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5B259" w14:textId="77777777" w:rsidR="00EA6158"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Администрация Завитинского района</w:t>
      </w:r>
    </w:p>
    <w:p w14:paraId="7BC7DF7D" w14:textId="77777777" w:rsidR="00EA6158" w:rsidRDefault="00EA6158" w:rsidP="00EA6158">
      <w:pPr>
        <w:spacing w:after="0" w:line="240" w:lineRule="auto"/>
        <w:jc w:val="center"/>
        <w:rPr>
          <w:rFonts w:ascii="Times New Roman" w:hAnsi="Times New Roman" w:cs="Times New Roman"/>
          <w:b/>
          <w:sz w:val="48"/>
          <w:szCs w:val="48"/>
        </w:rPr>
      </w:pPr>
    </w:p>
    <w:p w14:paraId="3DD5B279" w14:textId="77777777" w:rsidR="00EA6158" w:rsidRDefault="00EA6158" w:rsidP="00EA6158">
      <w:pPr>
        <w:spacing w:after="0" w:line="240" w:lineRule="auto"/>
        <w:jc w:val="center"/>
        <w:rPr>
          <w:rFonts w:ascii="Times New Roman" w:hAnsi="Times New Roman" w:cs="Times New Roman"/>
          <w:b/>
          <w:sz w:val="48"/>
          <w:szCs w:val="48"/>
        </w:rPr>
      </w:pPr>
    </w:p>
    <w:p w14:paraId="4A2CB3BB" w14:textId="77777777" w:rsidR="00EA6158" w:rsidRDefault="00EA6158" w:rsidP="00EA6158">
      <w:pPr>
        <w:spacing w:after="0" w:line="240" w:lineRule="auto"/>
        <w:jc w:val="center"/>
        <w:rPr>
          <w:rFonts w:ascii="Times New Roman" w:hAnsi="Times New Roman" w:cs="Times New Roman"/>
          <w:b/>
          <w:sz w:val="48"/>
          <w:szCs w:val="48"/>
        </w:rPr>
      </w:pPr>
    </w:p>
    <w:p w14:paraId="2FF7FCBA" w14:textId="77777777" w:rsidR="00EA6158" w:rsidRDefault="00EA6158" w:rsidP="00EA6158">
      <w:pPr>
        <w:spacing w:after="0" w:line="240" w:lineRule="auto"/>
        <w:jc w:val="center"/>
        <w:rPr>
          <w:rFonts w:ascii="Times New Roman" w:hAnsi="Times New Roman" w:cs="Times New Roman"/>
          <w:b/>
          <w:sz w:val="48"/>
          <w:szCs w:val="48"/>
        </w:rPr>
      </w:pPr>
    </w:p>
    <w:p w14:paraId="57A745B5" w14:textId="77777777" w:rsidR="00EA6158" w:rsidRDefault="00EA6158" w:rsidP="00EA6158">
      <w:pPr>
        <w:spacing w:after="0" w:line="240" w:lineRule="auto"/>
        <w:jc w:val="center"/>
        <w:rPr>
          <w:rFonts w:ascii="Times New Roman" w:hAnsi="Times New Roman" w:cs="Times New Roman"/>
          <w:b/>
          <w:sz w:val="48"/>
          <w:szCs w:val="48"/>
        </w:rPr>
      </w:pPr>
    </w:p>
    <w:p w14:paraId="472A1E4D" w14:textId="77777777" w:rsidR="00EA6158" w:rsidRDefault="00EA6158" w:rsidP="00EA6158">
      <w:pPr>
        <w:spacing w:after="0" w:line="240" w:lineRule="auto"/>
        <w:jc w:val="center"/>
        <w:rPr>
          <w:rFonts w:ascii="Times New Roman" w:hAnsi="Times New Roman" w:cs="Times New Roman"/>
          <w:b/>
          <w:sz w:val="48"/>
          <w:szCs w:val="48"/>
        </w:rPr>
      </w:pPr>
    </w:p>
    <w:p w14:paraId="35D938E1" w14:textId="77777777" w:rsidR="00EA6158" w:rsidRDefault="00EA6158" w:rsidP="00EA6158">
      <w:pPr>
        <w:spacing w:after="0" w:line="240" w:lineRule="auto"/>
        <w:jc w:val="center"/>
        <w:rPr>
          <w:rFonts w:ascii="Times New Roman" w:hAnsi="Times New Roman" w:cs="Times New Roman"/>
          <w:b/>
          <w:sz w:val="48"/>
          <w:szCs w:val="48"/>
        </w:rPr>
      </w:pPr>
    </w:p>
    <w:p w14:paraId="6967DF76" w14:textId="77777777" w:rsidR="00EA6158" w:rsidRDefault="00EA6158" w:rsidP="00EA6158">
      <w:pPr>
        <w:spacing w:after="0" w:line="240" w:lineRule="auto"/>
        <w:jc w:val="center"/>
        <w:rPr>
          <w:rFonts w:ascii="Times New Roman" w:hAnsi="Times New Roman" w:cs="Times New Roman"/>
          <w:b/>
          <w:sz w:val="48"/>
          <w:szCs w:val="48"/>
        </w:rPr>
      </w:pPr>
    </w:p>
    <w:p w14:paraId="50F495E5" w14:textId="77777777" w:rsidR="00EA6158" w:rsidRDefault="00EA6158" w:rsidP="00EA6158">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«НАШ РАЙОН»</w:t>
      </w:r>
    </w:p>
    <w:p w14:paraId="52275ED6" w14:textId="77777777" w:rsidR="00EA6158" w:rsidRDefault="00EA6158" w:rsidP="00EA6158">
      <w:pPr>
        <w:spacing w:after="0" w:line="240" w:lineRule="auto"/>
        <w:jc w:val="center"/>
        <w:rPr>
          <w:rFonts w:ascii="Times New Roman" w:hAnsi="Times New Roman" w:cs="Times New Roman"/>
          <w:b/>
          <w:sz w:val="48"/>
          <w:szCs w:val="48"/>
        </w:rPr>
      </w:pPr>
    </w:p>
    <w:p w14:paraId="4B6E201E" w14:textId="77777777" w:rsidR="00EA6158"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Информационный листок</w:t>
      </w:r>
    </w:p>
    <w:p w14:paraId="5AD2F9B6" w14:textId="77777777" w:rsidR="00EA6158"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администрации Завитинского района</w:t>
      </w:r>
    </w:p>
    <w:p w14:paraId="6AC29AA6" w14:textId="4B8F4EAD" w:rsidR="00EA6158"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 </w:t>
      </w:r>
      <w:r w:rsidR="0038682C">
        <w:rPr>
          <w:rFonts w:ascii="Times New Roman" w:hAnsi="Times New Roman" w:cs="Times New Roman"/>
          <w:b/>
          <w:sz w:val="48"/>
          <w:szCs w:val="48"/>
        </w:rPr>
        <w:t>1</w:t>
      </w:r>
      <w:r w:rsidR="00132660">
        <w:rPr>
          <w:rFonts w:ascii="Times New Roman" w:hAnsi="Times New Roman" w:cs="Times New Roman"/>
          <w:b/>
          <w:sz w:val="48"/>
          <w:szCs w:val="48"/>
        </w:rPr>
        <w:t>8</w:t>
      </w:r>
      <w:r>
        <w:rPr>
          <w:rFonts w:ascii="Times New Roman" w:hAnsi="Times New Roman" w:cs="Times New Roman"/>
          <w:b/>
          <w:sz w:val="48"/>
          <w:szCs w:val="48"/>
        </w:rPr>
        <w:t xml:space="preserve"> от</w:t>
      </w:r>
      <w:r w:rsidR="00005747">
        <w:rPr>
          <w:rFonts w:ascii="Times New Roman" w:hAnsi="Times New Roman" w:cs="Times New Roman"/>
          <w:b/>
          <w:sz w:val="48"/>
          <w:szCs w:val="48"/>
        </w:rPr>
        <w:t xml:space="preserve"> </w:t>
      </w:r>
      <w:r w:rsidR="007E2EC4" w:rsidRPr="001D7976">
        <w:rPr>
          <w:rFonts w:ascii="Times New Roman" w:hAnsi="Times New Roman" w:cs="Times New Roman"/>
          <w:b/>
          <w:sz w:val="48"/>
          <w:szCs w:val="48"/>
        </w:rPr>
        <w:t>22.09.2021</w:t>
      </w:r>
    </w:p>
    <w:p w14:paraId="46B3C2D9" w14:textId="77777777" w:rsidR="00EA6158" w:rsidRDefault="00EA6158" w:rsidP="00EA6158">
      <w:pPr>
        <w:spacing w:after="0" w:line="240" w:lineRule="auto"/>
        <w:jc w:val="center"/>
        <w:rPr>
          <w:rFonts w:ascii="Times New Roman" w:hAnsi="Times New Roman" w:cs="Times New Roman"/>
          <w:b/>
          <w:sz w:val="48"/>
          <w:szCs w:val="48"/>
        </w:rPr>
      </w:pPr>
    </w:p>
    <w:p w14:paraId="7946D1ED" w14:textId="77777777" w:rsidR="00EA6158"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распространяется бесплатно</w:t>
      </w:r>
    </w:p>
    <w:p w14:paraId="2CF05BCC" w14:textId="77777777" w:rsidR="00EA6158" w:rsidRDefault="00EA6158" w:rsidP="00EA6158">
      <w:pPr>
        <w:spacing w:after="0" w:line="240" w:lineRule="auto"/>
        <w:jc w:val="center"/>
        <w:rPr>
          <w:rFonts w:ascii="Times New Roman" w:hAnsi="Times New Roman" w:cs="Times New Roman"/>
          <w:b/>
          <w:sz w:val="48"/>
          <w:szCs w:val="48"/>
        </w:rPr>
      </w:pPr>
    </w:p>
    <w:p w14:paraId="1BFE6DC3" w14:textId="77777777" w:rsidR="00EA6158" w:rsidRDefault="00EA6158" w:rsidP="00EA6158">
      <w:pPr>
        <w:spacing w:after="0" w:line="240" w:lineRule="auto"/>
        <w:jc w:val="center"/>
        <w:rPr>
          <w:rFonts w:ascii="Times New Roman" w:hAnsi="Times New Roman" w:cs="Times New Roman"/>
          <w:b/>
          <w:sz w:val="48"/>
          <w:szCs w:val="48"/>
        </w:rPr>
      </w:pPr>
    </w:p>
    <w:p w14:paraId="0AC5A4B7" w14:textId="77777777" w:rsidR="00EA6158" w:rsidRDefault="00EA6158" w:rsidP="00EA6158">
      <w:pPr>
        <w:spacing w:after="0" w:line="240" w:lineRule="auto"/>
        <w:jc w:val="center"/>
        <w:rPr>
          <w:rFonts w:ascii="Times New Roman" w:hAnsi="Times New Roman" w:cs="Times New Roman"/>
          <w:b/>
          <w:sz w:val="48"/>
          <w:szCs w:val="48"/>
        </w:rPr>
      </w:pPr>
    </w:p>
    <w:p w14:paraId="5B4CAFE9" w14:textId="77777777" w:rsidR="00EA6158" w:rsidRDefault="00EA6158" w:rsidP="00EA6158">
      <w:pPr>
        <w:spacing w:after="0" w:line="240" w:lineRule="auto"/>
        <w:jc w:val="center"/>
        <w:rPr>
          <w:rFonts w:ascii="Times New Roman" w:hAnsi="Times New Roman" w:cs="Times New Roman"/>
          <w:b/>
          <w:sz w:val="48"/>
          <w:szCs w:val="48"/>
        </w:rPr>
      </w:pPr>
    </w:p>
    <w:p w14:paraId="280556A9" w14:textId="77777777" w:rsidR="00EA6158" w:rsidRDefault="00EA6158" w:rsidP="00EA6158">
      <w:pPr>
        <w:spacing w:after="0" w:line="240" w:lineRule="auto"/>
        <w:jc w:val="center"/>
        <w:rPr>
          <w:rFonts w:ascii="Times New Roman" w:hAnsi="Times New Roman" w:cs="Times New Roman"/>
          <w:b/>
          <w:sz w:val="48"/>
          <w:szCs w:val="48"/>
        </w:rPr>
      </w:pPr>
    </w:p>
    <w:p w14:paraId="118D5EF2" w14:textId="77777777" w:rsidR="00EA6158" w:rsidRDefault="00EA6158" w:rsidP="00EA6158">
      <w:pPr>
        <w:spacing w:after="0" w:line="240" w:lineRule="auto"/>
        <w:rPr>
          <w:rFonts w:ascii="Times New Roman" w:hAnsi="Times New Roman" w:cs="Times New Roman"/>
          <w:b/>
          <w:sz w:val="48"/>
          <w:szCs w:val="48"/>
        </w:rPr>
      </w:pPr>
    </w:p>
    <w:p w14:paraId="77801D9D" w14:textId="77777777" w:rsidR="00EA6158" w:rsidRDefault="00EA6158" w:rsidP="00EA6158">
      <w:pPr>
        <w:spacing w:after="0" w:line="240" w:lineRule="auto"/>
        <w:jc w:val="center"/>
        <w:rPr>
          <w:rFonts w:ascii="Times New Roman" w:hAnsi="Times New Roman" w:cs="Times New Roman"/>
          <w:b/>
          <w:sz w:val="48"/>
          <w:szCs w:val="48"/>
        </w:rPr>
      </w:pPr>
    </w:p>
    <w:p w14:paraId="08FCF69E" w14:textId="77777777" w:rsidR="00EA6158" w:rsidRDefault="00EA6158" w:rsidP="00EA6158">
      <w:pPr>
        <w:spacing w:after="0" w:line="240" w:lineRule="auto"/>
        <w:jc w:val="center"/>
        <w:rPr>
          <w:rFonts w:ascii="Times New Roman" w:hAnsi="Times New Roman" w:cs="Times New Roman"/>
          <w:b/>
          <w:sz w:val="48"/>
          <w:szCs w:val="48"/>
        </w:rPr>
      </w:pPr>
    </w:p>
    <w:p w14:paraId="4E8CB78B" w14:textId="77777777" w:rsidR="00E74E7D" w:rsidRDefault="00E74E7D" w:rsidP="00EA6158">
      <w:pPr>
        <w:spacing w:after="0" w:line="240" w:lineRule="auto"/>
        <w:jc w:val="center"/>
        <w:rPr>
          <w:rFonts w:ascii="Times New Roman" w:hAnsi="Times New Roman" w:cs="Times New Roman"/>
          <w:b/>
          <w:sz w:val="48"/>
          <w:szCs w:val="48"/>
        </w:rPr>
      </w:pPr>
    </w:p>
    <w:p w14:paraId="6B8DB222" w14:textId="484E426C" w:rsidR="00EA6158" w:rsidRDefault="00C4685F"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сентябрь</w:t>
      </w:r>
      <w:r w:rsidR="00EA6158">
        <w:rPr>
          <w:rFonts w:ascii="Times New Roman" w:hAnsi="Times New Roman" w:cs="Times New Roman"/>
          <w:b/>
          <w:sz w:val="48"/>
          <w:szCs w:val="48"/>
        </w:rPr>
        <w:t>, 2021 год</w:t>
      </w:r>
    </w:p>
    <w:p w14:paraId="35F7BF08" w14:textId="77777777" w:rsidR="00EA6158" w:rsidRDefault="00EA6158" w:rsidP="00EA6158">
      <w:pPr>
        <w:spacing w:after="0" w:line="240" w:lineRule="auto"/>
        <w:jc w:val="center"/>
        <w:rPr>
          <w:rFonts w:ascii="Times New Roman" w:hAnsi="Times New Roman" w:cs="Times New Roman"/>
          <w:b/>
          <w:sz w:val="28"/>
          <w:szCs w:val="28"/>
        </w:rPr>
      </w:pPr>
    </w:p>
    <w:p w14:paraId="26EBFD3F" w14:textId="224C750F" w:rsidR="00DA13B1" w:rsidRDefault="00DA13B1" w:rsidP="00EA6158">
      <w:pPr>
        <w:spacing w:after="0" w:line="240" w:lineRule="auto"/>
        <w:jc w:val="center"/>
        <w:rPr>
          <w:rFonts w:ascii="Times New Roman" w:hAnsi="Times New Roman" w:cs="Times New Roman"/>
          <w:b/>
          <w:sz w:val="28"/>
          <w:szCs w:val="28"/>
        </w:rPr>
      </w:pPr>
    </w:p>
    <w:p w14:paraId="6A3394D1" w14:textId="57E103FF" w:rsidR="00463D36" w:rsidRDefault="00463D36" w:rsidP="00EA6158">
      <w:pPr>
        <w:spacing w:after="0" w:line="240" w:lineRule="auto"/>
        <w:jc w:val="center"/>
        <w:rPr>
          <w:rFonts w:ascii="Times New Roman" w:hAnsi="Times New Roman" w:cs="Times New Roman"/>
          <w:b/>
          <w:sz w:val="28"/>
          <w:szCs w:val="28"/>
        </w:rPr>
      </w:pPr>
    </w:p>
    <w:p w14:paraId="7C687955" w14:textId="56CF90B7" w:rsidR="00EA6158" w:rsidRDefault="00EA6158" w:rsidP="00EA61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14:paraId="73EF9172" w14:textId="77777777" w:rsidR="00AF4655" w:rsidRDefault="00AF4655" w:rsidP="00EA6158">
      <w:pPr>
        <w:spacing w:after="0" w:line="240" w:lineRule="auto"/>
        <w:jc w:val="center"/>
        <w:rPr>
          <w:rFonts w:ascii="Times New Roman" w:hAnsi="Times New Roman" w:cs="Times New Roman"/>
          <w:b/>
          <w:sz w:val="28"/>
          <w:szCs w:val="28"/>
        </w:rPr>
      </w:pPr>
    </w:p>
    <w:p w14:paraId="68254400" w14:textId="373A701D" w:rsidR="00F775F8" w:rsidRDefault="00F94247" w:rsidP="00F775F8">
      <w:pPr>
        <w:spacing w:after="0" w:line="240" w:lineRule="auto"/>
        <w:jc w:val="both"/>
        <w:rPr>
          <w:rFonts w:ascii="Times New Roman" w:hAnsi="Times New Roman" w:cs="Times New Roman"/>
          <w:b/>
          <w:bCs/>
          <w:sz w:val="28"/>
          <w:szCs w:val="28"/>
        </w:rPr>
      </w:pPr>
      <w:bookmarkStart w:id="0" w:name="_Hlk78883394"/>
      <w:r w:rsidRPr="004761A0">
        <w:rPr>
          <w:rFonts w:ascii="Times New Roman" w:hAnsi="Times New Roman" w:cs="Times New Roman"/>
          <w:b/>
          <w:bCs/>
          <w:sz w:val="28"/>
          <w:szCs w:val="28"/>
        </w:rPr>
        <w:t>Постановлени</w:t>
      </w:r>
      <w:r w:rsidR="00BC4691" w:rsidRPr="004761A0">
        <w:rPr>
          <w:rFonts w:ascii="Times New Roman" w:hAnsi="Times New Roman" w:cs="Times New Roman"/>
          <w:b/>
          <w:bCs/>
          <w:sz w:val="28"/>
          <w:szCs w:val="28"/>
        </w:rPr>
        <w:t>я</w:t>
      </w:r>
      <w:r w:rsidRPr="004761A0">
        <w:rPr>
          <w:rFonts w:ascii="Times New Roman" w:hAnsi="Times New Roman" w:cs="Times New Roman"/>
          <w:b/>
          <w:bCs/>
          <w:sz w:val="28"/>
          <w:szCs w:val="28"/>
        </w:rPr>
        <w:t xml:space="preserve"> главы З</w:t>
      </w:r>
      <w:r w:rsidR="007039EE" w:rsidRPr="004761A0">
        <w:rPr>
          <w:rFonts w:ascii="Times New Roman" w:hAnsi="Times New Roman" w:cs="Times New Roman"/>
          <w:b/>
          <w:bCs/>
          <w:sz w:val="28"/>
          <w:szCs w:val="28"/>
        </w:rPr>
        <w:t>а</w:t>
      </w:r>
      <w:r w:rsidRPr="004761A0">
        <w:rPr>
          <w:rFonts w:ascii="Times New Roman" w:hAnsi="Times New Roman" w:cs="Times New Roman"/>
          <w:b/>
          <w:bCs/>
          <w:sz w:val="28"/>
          <w:szCs w:val="28"/>
        </w:rPr>
        <w:t>витинского</w:t>
      </w:r>
      <w:r w:rsidR="007039EE" w:rsidRPr="004761A0">
        <w:rPr>
          <w:rFonts w:ascii="Times New Roman" w:hAnsi="Times New Roman" w:cs="Times New Roman"/>
          <w:b/>
          <w:bCs/>
          <w:sz w:val="28"/>
          <w:szCs w:val="28"/>
        </w:rPr>
        <w:t xml:space="preserve"> района:</w:t>
      </w:r>
      <w:bookmarkEnd w:id="0"/>
    </w:p>
    <w:p w14:paraId="57EBE2E6" w14:textId="77777777" w:rsidR="00F775F8" w:rsidRDefault="00F775F8" w:rsidP="00F775F8">
      <w:pPr>
        <w:spacing w:after="0" w:line="240" w:lineRule="auto"/>
        <w:jc w:val="both"/>
        <w:rPr>
          <w:rFonts w:ascii="Times New Roman" w:hAnsi="Times New Roman" w:cs="Times New Roman"/>
          <w:b/>
          <w:bCs/>
          <w:sz w:val="28"/>
          <w:szCs w:val="28"/>
        </w:rPr>
      </w:pPr>
    </w:p>
    <w:p w14:paraId="748F8254" w14:textId="72F8E3F3" w:rsidR="0063369A" w:rsidRPr="00D231CC" w:rsidRDefault="0063369A" w:rsidP="00D231CC">
      <w:pPr>
        <w:spacing w:after="0"/>
        <w:ind w:right="27"/>
        <w:jc w:val="both"/>
        <w:rPr>
          <w:rFonts w:ascii="Times New Roman" w:hAnsi="Times New Roman"/>
          <w:sz w:val="28"/>
          <w:szCs w:val="26"/>
        </w:rPr>
      </w:pPr>
      <w:r w:rsidRPr="00F775F8">
        <w:rPr>
          <w:rFonts w:ascii="Times New Roman" w:hAnsi="Times New Roman" w:cs="Times New Roman"/>
          <w:sz w:val="28"/>
          <w:szCs w:val="28"/>
        </w:rPr>
        <w:t>№</w:t>
      </w:r>
      <w:r w:rsidR="00850FDC">
        <w:rPr>
          <w:rFonts w:ascii="Times New Roman" w:hAnsi="Times New Roman" w:cs="Times New Roman"/>
          <w:sz w:val="28"/>
          <w:szCs w:val="28"/>
        </w:rPr>
        <w:t xml:space="preserve"> </w:t>
      </w:r>
      <w:r w:rsidRPr="00F775F8">
        <w:rPr>
          <w:rFonts w:ascii="Times New Roman" w:hAnsi="Times New Roman" w:cs="Times New Roman"/>
          <w:sz w:val="28"/>
          <w:szCs w:val="28"/>
        </w:rPr>
        <w:t xml:space="preserve">418 от </w:t>
      </w:r>
      <w:r w:rsidR="00F775F8" w:rsidRPr="00F775F8">
        <w:rPr>
          <w:rFonts w:ascii="Times New Roman" w:hAnsi="Times New Roman" w:cs="Times New Roman"/>
          <w:sz w:val="28"/>
          <w:szCs w:val="28"/>
        </w:rPr>
        <w:t>0</w:t>
      </w:r>
      <w:r w:rsidRPr="00F775F8">
        <w:rPr>
          <w:rFonts w:ascii="Times New Roman" w:hAnsi="Times New Roman" w:cs="Times New Roman"/>
          <w:sz w:val="28"/>
          <w:szCs w:val="28"/>
        </w:rPr>
        <w:t xml:space="preserve">2.09.2021 </w:t>
      </w:r>
      <w:r w:rsidR="00E03288">
        <w:rPr>
          <w:rFonts w:ascii="Times New Roman" w:hAnsi="Times New Roman" w:cs="Times New Roman"/>
          <w:sz w:val="28"/>
          <w:szCs w:val="28"/>
        </w:rPr>
        <w:t>«</w:t>
      </w:r>
      <w:r w:rsidR="00D231CC" w:rsidRPr="00F775F8">
        <w:rPr>
          <w:rFonts w:ascii="Times New Roman" w:hAnsi="Times New Roman" w:cs="Times New Roman"/>
          <w:sz w:val="28"/>
          <w:szCs w:val="28"/>
        </w:rPr>
        <w:t>О внесении изменений в постановление главы Завитинского</w:t>
      </w:r>
      <w:r w:rsidR="00D231CC" w:rsidRPr="00C23B14">
        <w:rPr>
          <w:rFonts w:ascii="Times New Roman" w:hAnsi="Times New Roman"/>
          <w:sz w:val="28"/>
          <w:szCs w:val="26"/>
        </w:rPr>
        <w:t xml:space="preserve"> района от </w:t>
      </w:r>
      <w:r w:rsidR="00D231CC" w:rsidRPr="008F6C12">
        <w:rPr>
          <w:rFonts w:ascii="Times New Roman" w:hAnsi="Times New Roman"/>
          <w:sz w:val="28"/>
          <w:szCs w:val="26"/>
        </w:rPr>
        <w:t>24.09.2014 № 360</w:t>
      </w:r>
      <w:r w:rsidR="00D231CC">
        <w:rPr>
          <w:rFonts w:ascii="Times New Roman" w:hAnsi="Times New Roman"/>
          <w:sz w:val="28"/>
          <w:szCs w:val="26"/>
        </w:rPr>
        <w:t xml:space="preserve"> «</w:t>
      </w:r>
      <w:r w:rsidR="00D231CC" w:rsidRPr="00985CDF">
        <w:rPr>
          <w:rFonts w:ascii="Times New Roman" w:hAnsi="Times New Roman"/>
          <w:sz w:val="28"/>
          <w:szCs w:val="28"/>
        </w:rPr>
        <w:t>Об утверждении муниципальной программы «Развитие физической культуры и спорта в Завитинском районе</w:t>
      </w:r>
      <w:r w:rsidR="00D231CC">
        <w:rPr>
          <w:rFonts w:ascii="Times New Roman" w:hAnsi="Times New Roman"/>
          <w:sz w:val="28"/>
          <w:szCs w:val="26"/>
        </w:rPr>
        <w:t>»</w:t>
      </w:r>
    </w:p>
    <w:p w14:paraId="6A202148" w14:textId="56097157" w:rsidR="00D57735" w:rsidRPr="004761A0" w:rsidRDefault="00D57735" w:rsidP="004761A0">
      <w:pPr>
        <w:spacing w:after="0" w:line="240" w:lineRule="auto"/>
        <w:jc w:val="both"/>
        <w:rPr>
          <w:rFonts w:ascii="Times New Roman" w:hAnsi="Times New Roman" w:cs="Times New Roman"/>
          <w:sz w:val="28"/>
          <w:szCs w:val="28"/>
        </w:rPr>
      </w:pPr>
      <w:r w:rsidRPr="004761A0">
        <w:rPr>
          <w:rFonts w:ascii="Times New Roman" w:hAnsi="Times New Roman" w:cs="Times New Roman"/>
          <w:sz w:val="28"/>
          <w:szCs w:val="28"/>
        </w:rPr>
        <w:t>№ 421</w:t>
      </w:r>
      <w:r w:rsidR="00D231CC">
        <w:rPr>
          <w:rFonts w:ascii="Times New Roman" w:hAnsi="Times New Roman" w:cs="Times New Roman"/>
          <w:sz w:val="28"/>
          <w:szCs w:val="28"/>
        </w:rPr>
        <w:t xml:space="preserve"> </w:t>
      </w:r>
      <w:r w:rsidR="00E03288">
        <w:rPr>
          <w:rFonts w:ascii="Times New Roman" w:hAnsi="Times New Roman" w:cs="Times New Roman"/>
          <w:sz w:val="28"/>
          <w:szCs w:val="28"/>
        </w:rPr>
        <w:t xml:space="preserve">от </w:t>
      </w:r>
      <w:r w:rsidR="00D231CC">
        <w:rPr>
          <w:rFonts w:ascii="Times New Roman" w:hAnsi="Times New Roman" w:cs="Times New Roman"/>
          <w:sz w:val="28"/>
          <w:szCs w:val="28"/>
        </w:rPr>
        <w:t>03.09.2021</w:t>
      </w:r>
      <w:r w:rsidR="004761A0" w:rsidRPr="004761A0">
        <w:rPr>
          <w:rFonts w:ascii="Times New Roman" w:hAnsi="Times New Roman" w:cs="Times New Roman"/>
          <w:sz w:val="28"/>
          <w:szCs w:val="28"/>
        </w:rPr>
        <w:t xml:space="preserve"> </w:t>
      </w:r>
      <w:r w:rsidR="00E03288">
        <w:rPr>
          <w:rFonts w:ascii="Times New Roman" w:hAnsi="Times New Roman" w:cs="Times New Roman"/>
          <w:sz w:val="28"/>
          <w:szCs w:val="28"/>
        </w:rPr>
        <w:t>«</w:t>
      </w:r>
      <w:r w:rsidR="004761A0" w:rsidRPr="004761A0">
        <w:rPr>
          <w:rFonts w:ascii="Times New Roman" w:hAnsi="Times New Roman" w:cs="Times New Roman"/>
          <w:sz w:val="28"/>
          <w:szCs w:val="28"/>
        </w:rPr>
        <w:t>О внесении изменений в постановление главы Завитинского района от 24.09.2014 № 365/1 «Об утверждении муниципальной программы «Повышение эффективности деятельности органов местного самоуправления Завитинского района»</w:t>
      </w:r>
    </w:p>
    <w:p w14:paraId="4301DEE8" w14:textId="4933892E" w:rsidR="00D57735" w:rsidRPr="004761A0" w:rsidRDefault="00D57735" w:rsidP="004761A0">
      <w:pPr>
        <w:pStyle w:val="afff1"/>
        <w:jc w:val="both"/>
        <w:rPr>
          <w:b w:val="0"/>
          <w:szCs w:val="28"/>
        </w:rPr>
      </w:pPr>
      <w:r w:rsidRPr="00D231CC">
        <w:rPr>
          <w:b w:val="0"/>
          <w:bCs/>
          <w:szCs w:val="28"/>
        </w:rPr>
        <w:t>№</w:t>
      </w:r>
      <w:r w:rsidR="00E03288">
        <w:rPr>
          <w:b w:val="0"/>
          <w:bCs/>
          <w:szCs w:val="28"/>
        </w:rPr>
        <w:t xml:space="preserve"> </w:t>
      </w:r>
      <w:r w:rsidRPr="00D231CC">
        <w:rPr>
          <w:b w:val="0"/>
          <w:bCs/>
          <w:szCs w:val="28"/>
        </w:rPr>
        <w:t>426</w:t>
      </w:r>
      <w:r w:rsidR="00D231CC" w:rsidRPr="00D231CC">
        <w:rPr>
          <w:b w:val="0"/>
          <w:bCs/>
          <w:szCs w:val="28"/>
        </w:rPr>
        <w:t xml:space="preserve"> от</w:t>
      </w:r>
      <w:r w:rsidR="00D231CC">
        <w:rPr>
          <w:szCs w:val="28"/>
        </w:rPr>
        <w:t xml:space="preserve"> </w:t>
      </w:r>
      <w:r w:rsidR="00D231CC">
        <w:rPr>
          <w:b w:val="0"/>
          <w:szCs w:val="28"/>
        </w:rPr>
        <w:t>09.09.2021</w:t>
      </w:r>
      <w:r w:rsidR="004761A0" w:rsidRPr="00D231CC">
        <w:rPr>
          <w:b w:val="0"/>
          <w:szCs w:val="28"/>
        </w:rPr>
        <w:t xml:space="preserve"> </w:t>
      </w:r>
      <w:r w:rsidR="00E03288">
        <w:rPr>
          <w:b w:val="0"/>
          <w:szCs w:val="28"/>
        </w:rPr>
        <w:t>«</w:t>
      </w:r>
      <w:r w:rsidR="004761A0" w:rsidRPr="004761A0">
        <w:rPr>
          <w:b w:val="0"/>
          <w:szCs w:val="28"/>
        </w:rPr>
        <w:t xml:space="preserve">О внесении изменений в постановление главы Завитинского района от 03.06.2014 № 214 </w:t>
      </w:r>
      <w:r w:rsidR="004761A0" w:rsidRPr="004761A0">
        <w:rPr>
          <w:szCs w:val="28"/>
        </w:rPr>
        <w:t>«</w:t>
      </w:r>
      <w:r w:rsidR="004761A0" w:rsidRPr="004761A0">
        <w:rPr>
          <w:b w:val="0"/>
          <w:bCs/>
          <w:szCs w:val="28"/>
        </w:rPr>
        <w:t>Обеспечение жильем молодых семей в Завитинском районе»</w:t>
      </w:r>
    </w:p>
    <w:p w14:paraId="0DA4E01C" w14:textId="5922966E" w:rsidR="00F775F8" w:rsidRPr="004761A0" w:rsidRDefault="00D57735" w:rsidP="004761A0">
      <w:pPr>
        <w:tabs>
          <w:tab w:val="left" w:pos="7590"/>
        </w:tabs>
        <w:spacing w:after="0" w:line="240" w:lineRule="auto"/>
        <w:jc w:val="both"/>
        <w:rPr>
          <w:rFonts w:ascii="Times New Roman" w:hAnsi="Times New Roman" w:cs="Times New Roman"/>
          <w:sz w:val="28"/>
          <w:szCs w:val="28"/>
        </w:rPr>
      </w:pPr>
      <w:r w:rsidRPr="004761A0">
        <w:rPr>
          <w:rFonts w:ascii="Times New Roman" w:hAnsi="Times New Roman" w:cs="Times New Roman"/>
          <w:sz w:val="28"/>
          <w:szCs w:val="28"/>
        </w:rPr>
        <w:t>№</w:t>
      </w:r>
      <w:r w:rsidR="00E03288">
        <w:rPr>
          <w:rFonts w:ascii="Times New Roman" w:hAnsi="Times New Roman" w:cs="Times New Roman"/>
          <w:sz w:val="28"/>
          <w:szCs w:val="28"/>
        </w:rPr>
        <w:t xml:space="preserve"> </w:t>
      </w:r>
      <w:r w:rsidRPr="004761A0">
        <w:rPr>
          <w:rFonts w:ascii="Times New Roman" w:hAnsi="Times New Roman" w:cs="Times New Roman"/>
          <w:sz w:val="28"/>
          <w:szCs w:val="28"/>
        </w:rPr>
        <w:t>429</w:t>
      </w:r>
      <w:r w:rsidR="00D231CC">
        <w:rPr>
          <w:rFonts w:ascii="Times New Roman" w:hAnsi="Times New Roman" w:cs="Times New Roman"/>
          <w:sz w:val="28"/>
          <w:szCs w:val="28"/>
        </w:rPr>
        <w:t xml:space="preserve"> от </w:t>
      </w:r>
      <w:r w:rsidR="0080099E">
        <w:rPr>
          <w:rFonts w:ascii="Times New Roman" w:hAnsi="Times New Roman" w:cs="Times New Roman"/>
          <w:sz w:val="28"/>
          <w:szCs w:val="28"/>
        </w:rPr>
        <w:t>09.09.2021 «</w:t>
      </w:r>
      <w:r w:rsidR="004761A0" w:rsidRPr="004761A0">
        <w:rPr>
          <w:rFonts w:ascii="Times New Roman" w:hAnsi="Times New Roman" w:cs="Times New Roman"/>
          <w:sz w:val="28"/>
          <w:szCs w:val="28"/>
        </w:rPr>
        <w:t>Об утверждении Положения о системе оповещения населения Завитинского района</w:t>
      </w:r>
      <w:r w:rsidR="0080099E">
        <w:rPr>
          <w:rFonts w:ascii="Times New Roman" w:hAnsi="Times New Roman" w:cs="Times New Roman"/>
          <w:sz w:val="28"/>
          <w:szCs w:val="28"/>
        </w:rPr>
        <w:t>»</w:t>
      </w:r>
    </w:p>
    <w:p w14:paraId="7452C19F" w14:textId="0F4BB399" w:rsidR="00D57735" w:rsidRPr="004761A0" w:rsidRDefault="00D57735" w:rsidP="004761A0">
      <w:pPr>
        <w:pStyle w:val="afff1"/>
        <w:jc w:val="both"/>
        <w:rPr>
          <w:b w:val="0"/>
          <w:bCs/>
          <w:szCs w:val="28"/>
        </w:rPr>
      </w:pPr>
      <w:r w:rsidRPr="004761A0">
        <w:rPr>
          <w:b w:val="0"/>
          <w:bCs/>
          <w:szCs w:val="28"/>
        </w:rPr>
        <w:t>№</w:t>
      </w:r>
      <w:r w:rsidR="00E03288">
        <w:rPr>
          <w:b w:val="0"/>
          <w:bCs/>
          <w:szCs w:val="28"/>
        </w:rPr>
        <w:t xml:space="preserve"> </w:t>
      </w:r>
      <w:r w:rsidRPr="004761A0">
        <w:rPr>
          <w:b w:val="0"/>
          <w:bCs/>
          <w:szCs w:val="28"/>
        </w:rPr>
        <w:t>431</w:t>
      </w:r>
      <w:r w:rsidR="0080099E">
        <w:rPr>
          <w:b w:val="0"/>
          <w:bCs/>
          <w:szCs w:val="28"/>
        </w:rPr>
        <w:t xml:space="preserve"> от 15.09.2021</w:t>
      </w:r>
      <w:r w:rsidR="004761A0" w:rsidRPr="004761A0">
        <w:rPr>
          <w:b w:val="0"/>
          <w:bCs/>
          <w:szCs w:val="28"/>
        </w:rPr>
        <w:t xml:space="preserve"> </w:t>
      </w:r>
      <w:r w:rsidR="00E03288">
        <w:rPr>
          <w:b w:val="0"/>
          <w:bCs/>
          <w:szCs w:val="28"/>
        </w:rPr>
        <w:t>«</w:t>
      </w:r>
      <w:r w:rsidR="004761A0" w:rsidRPr="004761A0">
        <w:rPr>
          <w:b w:val="0"/>
          <w:bCs/>
          <w:szCs w:val="28"/>
        </w:rPr>
        <w:t xml:space="preserve">О внесении изменений в постановление главы Завитинского района от 11.10.2017 № 554 </w:t>
      </w:r>
      <w:r w:rsidR="00E03288" w:rsidRPr="00E03288">
        <w:rPr>
          <w:b w:val="0"/>
          <w:bCs/>
          <w:szCs w:val="28"/>
        </w:rPr>
        <w:t>«Об утверждении муниципальной программы</w:t>
      </w:r>
      <w:r w:rsidR="00E03288" w:rsidRPr="004761A0">
        <w:rPr>
          <w:szCs w:val="28"/>
        </w:rPr>
        <w:t xml:space="preserve"> </w:t>
      </w:r>
      <w:r w:rsidR="004761A0" w:rsidRPr="004761A0">
        <w:rPr>
          <w:b w:val="0"/>
          <w:bCs/>
          <w:szCs w:val="28"/>
        </w:rPr>
        <w:t>«Развитие сети автомобильных дорог общего пользования Завитинского района»</w:t>
      </w:r>
    </w:p>
    <w:p w14:paraId="6390C4FD" w14:textId="28CF5488" w:rsidR="004761A0" w:rsidRPr="00E03288" w:rsidRDefault="00D57735" w:rsidP="004761A0">
      <w:pPr>
        <w:spacing w:after="0" w:line="240" w:lineRule="auto"/>
        <w:jc w:val="both"/>
        <w:rPr>
          <w:rFonts w:ascii="Times New Roman" w:hAnsi="Times New Roman" w:cs="Times New Roman"/>
          <w:sz w:val="28"/>
          <w:szCs w:val="28"/>
        </w:rPr>
      </w:pPr>
      <w:r w:rsidRPr="004761A0">
        <w:rPr>
          <w:rFonts w:ascii="Times New Roman" w:hAnsi="Times New Roman" w:cs="Times New Roman"/>
          <w:sz w:val="28"/>
          <w:szCs w:val="28"/>
        </w:rPr>
        <w:t>№</w:t>
      </w:r>
      <w:r w:rsidR="00E03288">
        <w:rPr>
          <w:rFonts w:ascii="Times New Roman" w:hAnsi="Times New Roman" w:cs="Times New Roman"/>
          <w:sz w:val="28"/>
          <w:szCs w:val="28"/>
        </w:rPr>
        <w:t xml:space="preserve"> </w:t>
      </w:r>
      <w:r w:rsidRPr="004761A0">
        <w:rPr>
          <w:rFonts w:ascii="Times New Roman" w:hAnsi="Times New Roman" w:cs="Times New Roman"/>
          <w:sz w:val="28"/>
          <w:szCs w:val="28"/>
        </w:rPr>
        <w:t>432</w:t>
      </w:r>
      <w:r w:rsidR="004761A0" w:rsidRPr="004761A0">
        <w:rPr>
          <w:rFonts w:ascii="Times New Roman" w:hAnsi="Times New Roman" w:cs="Times New Roman"/>
          <w:sz w:val="28"/>
          <w:szCs w:val="28"/>
        </w:rPr>
        <w:t xml:space="preserve"> </w:t>
      </w:r>
      <w:r w:rsidR="0080099E">
        <w:rPr>
          <w:rFonts w:ascii="Times New Roman" w:hAnsi="Times New Roman" w:cs="Times New Roman"/>
          <w:sz w:val="28"/>
          <w:szCs w:val="28"/>
        </w:rPr>
        <w:t>от 15.09.2021 «</w:t>
      </w:r>
      <w:r w:rsidR="004761A0" w:rsidRPr="004761A0">
        <w:rPr>
          <w:rFonts w:ascii="Times New Roman" w:hAnsi="Times New Roman" w:cs="Times New Roman"/>
          <w:sz w:val="28"/>
          <w:szCs w:val="28"/>
        </w:rPr>
        <w:t xml:space="preserve">О внесении изменений в постановление главы </w:t>
      </w:r>
      <w:proofErr w:type="spellStart"/>
      <w:r w:rsidR="004761A0" w:rsidRPr="004761A0">
        <w:rPr>
          <w:rFonts w:ascii="Times New Roman" w:hAnsi="Times New Roman" w:cs="Times New Roman"/>
          <w:sz w:val="28"/>
          <w:szCs w:val="28"/>
        </w:rPr>
        <w:t>Завитинского</w:t>
      </w:r>
      <w:proofErr w:type="spellEnd"/>
      <w:r w:rsidR="004761A0" w:rsidRPr="004761A0">
        <w:rPr>
          <w:rFonts w:ascii="Times New Roman" w:hAnsi="Times New Roman" w:cs="Times New Roman"/>
          <w:sz w:val="28"/>
          <w:szCs w:val="28"/>
        </w:rPr>
        <w:t xml:space="preserve"> района от 24.08.2021</w:t>
      </w:r>
      <w:r w:rsidR="00E03288" w:rsidRPr="00E03288">
        <w:rPr>
          <w:rFonts w:ascii="Times New Roman" w:hAnsi="Times New Roman" w:cs="Times New Roman"/>
          <w:sz w:val="28"/>
          <w:szCs w:val="28"/>
        </w:rPr>
        <w:t>«Об утверждении порядков и создании комиссии»</w:t>
      </w:r>
    </w:p>
    <w:p w14:paraId="24FEC75F" w14:textId="34EAAC37" w:rsidR="004761A0" w:rsidRPr="004761A0" w:rsidRDefault="00D57735" w:rsidP="004761A0">
      <w:pPr>
        <w:spacing w:after="0" w:line="240" w:lineRule="auto"/>
        <w:jc w:val="both"/>
        <w:rPr>
          <w:rFonts w:ascii="Times New Roman" w:eastAsia="Times New Roman" w:hAnsi="Times New Roman" w:cs="Times New Roman"/>
          <w:color w:val="000000"/>
          <w:spacing w:val="1"/>
          <w:sz w:val="28"/>
          <w:szCs w:val="28"/>
        </w:rPr>
      </w:pPr>
      <w:r w:rsidRPr="004761A0">
        <w:rPr>
          <w:rFonts w:ascii="Times New Roman" w:hAnsi="Times New Roman" w:cs="Times New Roman"/>
          <w:sz w:val="28"/>
          <w:szCs w:val="28"/>
        </w:rPr>
        <w:t>№</w:t>
      </w:r>
      <w:r w:rsidR="00E03288">
        <w:rPr>
          <w:rFonts w:ascii="Times New Roman" w:hAnsi="Times New Roman" w:cs="Times New Roman"/>
          <w:sz w:val="28"/>
          <w:szCs w:val="28"/>
        </w:rPr>
        <w:t xml:space="preserve"> </w:t>
      </w:r>
      <w:r w:rsidRPr="004761A0">
        <w:rPr>
          <w:rFonts w:ascii="Times New Roman" w:hAnsi="Times New Roman" w:cs="Times New Roman"/>
          <w:sz w:val="28"/>
          <w:szCs w:val="28"/>
        </w:rPr>
        <w:t>436</w:t>
      </w:r>
      <w:r w:rsidR="004761A0" w:rsidRPr="004761A0">
        <w:rPr>
          <w:rFonts w:ascii="Times New Roman" w:hAnsi="Times New Roman" w:cs="Times New Roman"/>
          <w:sz w:val="28"/>
          <w:szCs w:val="28"/>
        </w:rPr>
        <w:t xml:space="preserve"> </w:t>
      </w:r>
      <w:r w:rsidR="0080099E">
        <w:rPr>
          <w:rFonts w:ascii="Times New Roman" w:hAnsi="Times New Roman" w:cs="Times New Roman"/>
          <w:sz w:val="28"/>
          <w:szCs w:val="28"/>
        </w:rPr>
        <w:t>от 20.09.2021 «</w:t>
      </w:r>
      <w:r w:rsidR="004761A0" w:rsidRPr="004761A0">
        <w:rPr>
          <w:rFonts w:ascii="Times New Roman" w:eastAsia="Times New Roman" w:hAnsi="Times New Roman" w:cs="Times New Roman"/>
          <w:color w:val="000000"/>
          <w:spacing w:val="1"/>
          <w:sz w:val="28"/>
          <w:szCs w:val="28"/>
        </w:rPr>
        <w:t>Об установлении особого противопожарного режима на территории Завитинского района</w:t>
      </w:r>
      <w:r w:rsidR="0080099E">
        <w:rPr>
          <w:rFonts w:ascii="Times New Roman" w:eastAsia="Times New Roman" w:hAnsi="Times New Roman" w:cs="Times New Roman"/>
          <w:color w:val="000000"/>
          <w:spacing w:val="1"/>
          <w:sz w:val="28"/>
          <w:szCs w:val="28"/>
        </w:rPr>
        <w:t>»</w:t>
      </w:r>
    </w:p>
    <w:p w14:paraId="260AD5F9" w14:textId="1475B460" w:rsidR="00D57735" w:rsidRDefault="00D57735">
      <w:pPr>
        <w:rPr>
          <w:rFonts w:ascii="Times New Roman" w:hAnsi="Times New Roman"/>
          <w:sz w:val="28"/>
          <w:szCs w:val="28"/>
        </w:rPr>
      </w:pPr>
    </w:p>
    <w:p w14:paraId="02959208" w14:textId="7452EDB4" w:rsidR="00850FDC" w:rsidRPr="00850FDC" w:rsidRDefault="00850FDC">
      <w:pPr>
        <w:rPr>
          <w:rFonts w:ascii="Times New Roman" w:hAnsi="Times New Roman"/>
          <w:b/>
          <w:bCs/>
          <w:sz w:val="28"/>
          <w:szCs w:val="28"/>
        </w:rPr>
      </w:pPr>
      <w:r w:rsidRPr="00850FDC">
        <w:rPr>
          <w:rFonts w:ascii="Times New Roman" w:hAnsi="Times New Roman"/>
          <w:b/>
          <w:bCs/>
          <w:sz w:val="28"/>
          <w:szCs w:val="28"/>
        </w:rPr>
        <w:t xml:space="preserve">Решение </w:t>
      </w:r>
      <w:proofErr w:type="spellStart"/>
      <w:r w:rsidRPr="00850FDC">
        <w:rPr>
          <w:rFonts w:ascii="Times New Roman" w:hAnsi="Times New Roman"/>
          <w:b/>
          <w:bCs/>
          <w:sz w:val="28"/>
          <w:szCs w:val="28"/>
        </w:rPr>
        <w:t>Завитинского</w:t>
      </w:r>
      <w:proofErr w:type="spellEnd"/>
      <w:r w:rsidRPr="00850FDC">
        <w:rPr>
          <w:rFonts w:ascii="Times New Roman" w:hAnsi="Times New Roman"/>
          <w:b/>
          <w:bCs/>
          <w:sz w:val="28"/>
          <w:szCs w:val="28"/>
        </w:rPr>
        <w:t xml:space="preserve"> районного Совета народных депутатов</w:t>
      </w:r>
    </w:p>
    <w:p w14:paraId="0111789F" w14:textId="513002FD" w:rsidR="00850FDC" w:rsidRPr="00F775F8" w:rsidRDefault="00850FDC" w:rsidP="00850FDC">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Pr="00F775F8">
        <w:rPr>
          <w:rFonts w:ascii="Times New Roman" w:hAnsi="Times New Roman" w:cs="Times New Roman"/>
          <w:sz w:val="28"/>
          <w:szCs w:val="28"/>
        </w:rPr>
        <w:t xml:space="preserve">176/31 </w:t>
      </w:r>
      <w:r>
        <w:rPr>
          <w:rFonts w:ascii="Times New Roman" w:hAnsi="Times New Roman" w:cs="Times New Roman"/>
          <w:sz w:val="28"/>
          <w:szCs w:val="28"/>
        </w:rPr>
        <w:t xml:space="preserve">от </w:t>
      </w:r>
      <w:r w:rsidRPr="00F775F8">
        <w:rPr>
          <w:rFonts w:ascii="Times New Roman" w:hAnsi="Times New Roman" w:cs="Times New Roman"/>
          <w:sz w:val="28"/>
          <w:szCs w:val="28"/>
        </w:rPr>
        <w:t xml:space="preserve">27.08.2010 </w:t>
      </w:r>
      <w:r>
        <w:rPr>
          <w:rFonts w:ascii="Times New Roman" w:hAnsi="Times New Roman" w:cs="Times New Roman"/>
          <w:sz w:val="28"/>
          <w:szCs w:val="28"/>
        </w:rPr>
        <w:t>«</w:t>
      </w:r>
      <w:r w:rsidRPr="00F775F8">
        <w:rPr>
          <w:rFonts w:ascii="Times New Roman" w:hAnsi="Times New Roman" w:cs="Times New Roman"/>
          <w:sz w:val="28"/>
          <w:szCs w:val="28"/>
        </w:rPr>
        <w:t xml:space="preserve">О внесении изменений и дополнений в Устав </w:t>
      </w:r>
      <w:proofErr w:type="spellStart"/>
      <w:r w:rsidRPr="00F775F8">
        <w:rPr>
          <w:rFonts w:ascii="Times New Roman" w:hAnsi="Times New Roman" w:cs="Times New Roman"/>
          <w:sz w:val="28"/>
          <w:szCs w:val="28"/>
        </w:rPr>
        <w:t>Завитинского</w:t>
      </w:r>
      <w:proofErr w:type="spellEnd"/>
      <w:r w:rsidRPr="00F775F8">
        <w:rPr>
          <w:rFonts w:ascii="Times New Roman" w:hAnsi="Times New Roman" w:cs="Times New Roman"/>
          <w:sz w:val="28"/>
          <w:szCs w:val="28"/>
        </w:rPr>
        <w:t xml:space="preserve"> района Амурской области</w:t>
      </w:r>
      <w:r>
        <w:rPr>
          <w:rFonts w:ascii="Times New Roman" w:hAnsi="Times New Roman" w:cs="Times New Roman"/>
          <w:sz w:val="28"/>
          <w:szCs w:val="28"/>
        </w:rPr>
        <w:t>»</w:t>
      </w:r>
    </w:p>
    <w:p w14:paraId="04BDD142" w14:textId="77777777" w:rsidR="00850FDC" w:rsidRPr="00D57735" w:rsidRDefault="00850FDC">
      <w:pPr>
        <w:rPr>
          <w:rFonts w:ascii="Times New Roman" w:hAnsi="Times New Roman"/>
          <w:sz w:val="28"/>
          <w:szCs w:val="28"/>
        </w:rPr>
      </w:pPr>
    </w:p>
    <w:p w14:paraId="6E8DFE49" w14:textId="77777777" w:rsidR="00D57735" w:rsidRDefault="00D57735">
      <w:pPr>
        <w:rPr>
          <w:rFonts w:ascii="Times New Roman" w:hAnsi="Times New Roman"/>
        </w:rPr>
      </w:pPr>
    </w:p>
    <w:p w14:paraId="71719B0A" w14:textId="77777777" w:rsidR="007E2EC4" w:rsidRDefault="007E2EC4">
      <w:pPr>
        <w:rPr>
          <w:rFonts w:ascii="Times New Roman" w:hAnsi="Times New Roman"/>
        </w:rPr>
      </w:pPr>
    </w:p>
    <w:p w14:paraId="5788EE06" w14:textId="1BBA2A4E" w:rsidR="00631A94" w:rsidRDefault="00631A94">
      <w:pPr>
        <w:rPr>
          <w:rFonts w:ascii="Times New Roman" w:hAnsi="Times New Roman"/>
        </w:rPr>
      </w:pPr>
    </w:p>
    <w:p w14:paraId="4FF5A0F1" w14:textId="77777777" w:rsidR="00457BBE" w:rsidRDefault="00457BBE">
      <w:pPr>
        <w:rPr>
          <w:rFonts w:ascii="Times New Roman" w:hAnsi="Times New Roman"/>
        </w:rPr>
      </w:pPr>
    </w:p>
    <w:p w14:paraId="5E83B57F" w14:textId="7DD6B448" w:rsidR="00A8700B" w:rsidRDefault="00A8700B" w:rsidP="00484B45">
      <w:pPr>
        <w:jc w:val="both"/>
        <w:rPr>
          <w:rFonts w:ascii="Times New Roman" w:hAnsi="Times New Roman" w:cs="Times New Roman"/>
          <w:b/>
          <w:bCs/>
          <w:sz w:val="20"/>
          <w:szCs w:val="20"/>
          <w:highlight w:val="yellow"/>
        </w:rPr>
      </w:pPr>
    </w:p>
    <w:p w14:paraId="30CF249E" w14:textId="15BCA1FC" w:rsidR="00A8700B" w:rsidRDefault="00A8700B" w:rsidP="00484B45">
      <w:pPr>
        <w:jc w:val="both"/>
        <w:rPr>
          <w:rFonts w:ascii="Times New Roman" w:hAnsi="Times New Roman" w:cs="Times New Roman"/>
          <w:b/>
          <w:bCs/>
          <w:sz w:val="20"/>
          <w:szCs w:val="20"/>
          <w:highlight w:val="yellow"/>
        </w:rPr>
      </w:pPr>
    </w:p>
    <w:p w14:paraId="009EF932" w14:textId="4F6DC786" w:rsidR="00A8700B" w:rsidRDefault="00A8700B" w:rsidP="00484B45">
      <w:pPr>
        <w:jc w:val="both"/>
        <w:rPr>
          <w:rFonts w:ascii="Times New Roman" w:hAnsi="Times New Roman" w:cs="Times New Roman"/>
          <w:b/>
          <w:bCs/>
          <w:sz w:val="20"/>
          <w:szCs w:val="20"/>
          <w:highlight w:val="yellow"/>
        </w:rPr>
      </w:pPr>
    </w:p>
    <w:p w14:paraId="418C4D4D" w14:textId="3E7E52D9" w:rsidR="00977FA9" w:rsidRDefault="00977FA9" w:rsidP="00484B45">
      <w:pPr>
        <w:jc w:val="both"/>
        <w:rPr>
          <w:rFonts w:ascii="Times New Roman" w:hAnsi="Times New Roman" w:cs="Times New Roman"/>
          <w:b/>
          <w:bCs/>
          <w:sz w:val="20"/>
          <w:szCs w:val="20"/>
          <w:highlight w:val="yellow"/>
        </w:rPr>
      </w:pPr>
    </w:p>
    <w:p w14:paraId="0F3D1A70" w14:textId="362BF8BB" w:rsidR="00977FA9" w:rsidRDefault="00977FA9" w:rsidP="00484B45">
      <w:pPr>
        <w:jc w:val="both"/>
        <w:rPr>
          <w:rFonts w:ascii="Times New Roman" w:hAnsi="Times New Roman" w:cs="Times New Roman"/>
          <w:b/>
          <w:bCs/>
          <w:sz w:val="20"/>
          <w:szCs w:val="20"/>
          <w:highlight w:val="yellow"/>
        </w:rPr>
      </w:pPr>
    </w:p>
    <w:p w14:paraId="4FF1E0B2" w14:textId="0D45E070" w:rsidR="00977FA9" w:rsidRDefault="00977FA9" w:rsidP="00484B45">
      <w:pPr>
        <w:jc w:val="both"/>
        <w:rPr>
          <w:rFonts w:ascii="Times New Roman" w:hAnsi="Times New Roman" w:cs="Times New Roman"/>
          <w:b/>
          <w:bCs/>
          <w:sz w:val="20"/>
          <w:szCs w:val="20"/>
          <w:highlight w:val="yellow"/>
        </w:rPr>
      </w:pPr>
    </w:p>
    <w:p w14:paraId="4CBFDF03" w14:textId="574F0FC2" w:rsidR="00977FA9" w:rsidRDefault="00977FA9" w:rsidP="00484B45">
      <w:pPr>
        <w:jc w:val="both"/>
        <w:rPr>
          <w:rFonts w:ascii="Times New Roman" w:hAnsi="Times New Roman" w:cs="Times New Roman"/>
          <w:b/>
          <w:bCs/>
          <w:sz w:val="20"/>
          <w:szCs w:val="20"/>
          <w:highlight w:val="yellow"/>
        </w:rPr>
      </w:pPr>
    </w:p>
    <w:p w14:paraId="31CD23B2" w14:textId="4E527483" w:rsidR="00977FA9" w:rsidRDefault="00977FA9" w:rsidP="0063369A">
      <w:pPr>
        <w:spacing w:after="0" w:line="240" w:lineRule="auto"/>
        <w:jc w:val="both"/>
        <w:rPr>
          <w:rFonts w:ascii="Times New Roman" w:hAnsi="Times New Roman" w:cs="Times New Roman"/>
          <w:b/>
          <w:bCs/>
          <w:sz w:val="20"/>
          <w:szCs w:val="20"/>
          <w:highlight w:val="yellow"/>
        </w:rPr>
      </w:pPr>
    </w:p>
    <w:p w14:paraId="4C4CAD4A" w14:textId="34A0D8B5" w:rsidR="0080099E" w:rsidRDefault="0080099E" w:rsidP="0063369A">
      <w:pPr>
        <w:spacing w:after="0" w:line="240" w:lineRule="auto"/>
        <w:jc w:val="both"/>
        <w:rPr>
          <w:rFonts w:ascii="Times New Roman" w:hAnsi="Times New Roman" w:cs="Times New Roman"/>
          <w:b/>
          <w:bCs/>
          <w:sz w:val="20"/>
          <w:szCs w:val="20"/>
          <w:highlight w:val="yellow"/>
        </w:rPr>
      </w:pPr>
    </w:p>
    <w:p w14:paraId="19A67604" w14:textId="77777777" w:rsidR="0080099E" w:rsidRPr="0063369A" w:rsidRDefault="0080099E" w:rsidP="0063369A">
      <w:pPr>
        <w:spacing w:after="0" w:line="240" w:lineRule="auto"/>
        <w:jc w:val="both"/>
        <w:rPr>
          <w:rFonts w:ascii="Times New Roman" w:hAnsi="Times New Roman" w:cs="Times New Roman"/>
          <w:b/>
          <w:bCs/>
          <w:sz w:val="20"/>
          <w:szCs w:val="20"/>
          <w:highlight w:val="yellow"/>
        </w:rPr>
      </w:pPr>
    </w:p>
    <w:p w14:paraId="00AECAE2" w14:textId="77777777" w:rsidR="00977FA9" w:rsidRPr="0063369A" w:rsidRDefault="00977FA9" w:rsidP="0063369A">
      <w:pPr>
        <w:spacing w:after="0" w:line="240" w:lineRule="auto"/>
        <w:jc w:val="both"/>
        <w:rPr>
          <w:rFonts w:ascii="Times New Roman" w:hAnsi="Times New Roman" w:cs="Times New Roman"/>
          <w:b/>
          <w:bCs/>
          <w:sz w:val="20"/>
          <w:szCs w:val="20"/>
          <w:highlight w:val="yellow"/>
        </w:rPr>
      </w:pPr>
    </w:p>
    <w:p w14:paraId="0C121952" w14:textId="38C53266" w:rsidR="0063369A" w:rsidRPr="00E03288" w:rsidRDefault="0063369A" w:rsidP="0063369A">
      <w:pPr>
        <w:pStyle w:val="ConsPlusNormal"/>
        <w:ind w:firstLine="0"/>
        <w:jc w:val="both"/>
        <w:rPr>
          <w:rFonts w:ascii="Times New Roman" w:hAnsi="Times New Roman" w:cs="Times New Roman"/>
          <w:b/>
          <w:bCs/>
        </w:rPr>
      </w:pPr>
      <w:r w:rsidRPr="0080099E">
        <w:rPr>
          <w:rFonts w:ascii="Times New Roman" w:hAnsi="Times New Roman" w:cs="Times New Roman"/>
          <w:b/>
          <w:bCs/>
        </w:rPr>
        <w:lastRenderedPageBreak/>
        <w:t xml:space="preserve">Постановление от </w:t>
      </w:r>
      <w:r w:rsidRPr="00E03288">
        <w:rPr>
          <w:rFonts w:ascii="Times New Roman" w:hAnsi="Times New Roman" w:cs="Times New Roman"/>
          <w:b/>
          <w:bCs/>
        </w:rPr>
        <w:t>02.09.2021</w:t>
      </w:r>
      <w:r w:rsidRPr="0080099E">
        <w:rPr>
          <w:rFonts w:ascii="Times New Roman" w:hAnsi="Times New Roman" w:cs="Times New Roman"/>
          <w:b/>
          <w:bCs/>
        </w:rPr>
        <w:t xml:space="preserve">      </w:t>
      </w:r>
      <w:r w:rsidRPr="0080099E">
        <w:rPr>
          <w:rFonts w:ascii="Times New Roman" w:hAnsi="Times New Roman" w:cs="Times New Roman"/>
          <w:b/>
          <w:bCs/>
        </w:rPr>
        <w:tab/>
      </w:r>
      <w:r w:rsidRPr="0080099E">
        <w:rPr>
          <w:rFonts w:ascii="Times New Roman" w:hAnsi="Times New Roman" w:cs="Times New Roman"/>
          <w:b/>
          <w:bCs/>
        </w:rPr>
        <w:tab/>
      </w:r>
      <w:r w:rsidRPr="0080099E">
        <w:rPr>
          <w:rFonts w:ascii="Times New Roman" w:hAnsi="Times New Roman" w:cs="Times New Roman"/>
          <w:b/>
          <w:bCs/>
        </w:rPr>
        <w:tab/>
      </w:r>
      <w:r w:rsidRPr="0080099E">
        <w:rPr>
          <w:rFonts w:ascii="Times New Roman" w:hAnsi="Times New Roman" w:cs="Times New Roman"/>
          <w:b/>
          <w:bCs/>
        </w:rPr>
        <w:tab/>
      </w:r>
      <w:r w:rsidRPr="0080099E">
        <w:rPr>
          <w:rFonts w:ascii="Times New Roman" w:hAnsi="Times New Roman" w:cs="Times New Roman"/>
          <w:b/>
          <w:bCs/>
        </w:rPr>
        <w:tab/>
      </w:r>
      <w:r w:rsidRPr="0080099E">
        <w:rPr>
          <w:rFonts w:ascii="Times New Roman" w:hAnsi="Times New Roman" w:cs="Times New Roman"/>
          <w:b/>
          <w:bCs/>
        </w:rPr>
        <w:tab/>
      </w:r>
      <w:r w:rsidRPr="0080099E">
        <w:rPr>
          <w:rFonts w:ascii="Times New Roman" w:hAnsi="Times New Roman" w:cs="Times New Roman"/>
          <w:b/>
          <w:bCs/>
        </w:rPr>
        <w:tab/>
        <w:t xml:space="preserve">                                              № </w:t>
      </w:r>
      <w:r w:rsidRPr="00E03288">
        <w:rPr>
          <w:rFonts w:ascii="Times New Roman" w:hAnsi="Times New Roman" w:cs="Times New Roman"/>
          <w:b/>
          <w:bCs/>
        </w:rPr>
        <w:t>418</w:t>
      </w:r>
    </w:p>
    <w:p w14:paraId="2336BF8F" w14:textId="2E531080"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О внесении изменений в постановление главы Завитинского района от 24.09.2014 № 360</w:t>
      </w:r>
      <w:r>
        <w:rPr>
          <w:rFonts w:ascii="Times New Roman" w:hAnsi="Times New Roman" w:cs="Times New Roman"/>
          <w:sz w:val="20"/>
          <w:szCs w:val="20"/>
        </w:rPr>
        <w:t xml:space="preserve"> </w:t>
      </w:r>
      <w:r w:rsidRPr="0063369A">
        <w:rPr>
          <w:rFonts w:ascii="Times New Roman" w:hAnsi="Times New Roman" w:cs="Times New Roman"/>
          <w:sz w:val="20"/>
          <w:szCs w:val="20"/>
        </w:rPr>
        <w:t>В целях корректировки объемов финансирования муниципальной программы Завитинского района «Развитие физической культуры и спорта в Завитинском районе»</w:t>
      </w:r>
      <w:r>
        <w:rPr>
          <w:rFonts w:ascii="Times New Roman" w:hAnsi="Times New Roman" w:cs="Times New Roman"/>
          <w:sz w:val="20"/>
          <w:szCs w:val="20"/>
        </w:rPr>
        <w:t xml:space="preserve"> </w:t>
      </w:r>
      <w:r w:rsidRPr="0063369A">
        <w:rPr>
          <w:rFonts w:ascii="Times New Roman" w:hAnsi="Times New Roman" w:cs="Times New Roman"/>
          <w:b/>
          <w:sz w:val="20"/>
          <w:szCs w:val="20"/>
        </w:rPr>
        <w:t>п о с т а н о в л я ю:</w:t>
      </w:r>
      <w:r>
        <w:rPr>
          <w:rFonts w:ascii="Times New Roman" w:hAnsi="Times New Roman" w:cs="Times New Roman"/>
          <w:sz w:val="20"/>
          <w:szCs w:val="20"/>
        </w:rPr>
        <w:t xml:space="preserve"> </w:t>
      </w:r>
      <w:r w:rsidRPr="0063369A">
        <w:rPr>
          <w:rFonts w:ascii="Times New Roman" w:hAnsi="Times New Roman" w:cs="Times New Roman"/>
          <w:sz w:val="20"/>
          <w:szCs w:val="20"/>
        </w:rPr>
        <w:t>1. Внести в постановление главы Завитинского района от 24.09.2014 № 360 «Об утверждении муниципальной программы «Развитие физической культуры и спорта в Завитинском районе» (с учетом изменений от</w:t>
      </w:r>
      <w:r>
        <w:rPr>
          <w:rFonts w:ascii="Times New Roman" w:hAnsi="Times New Roman" w:cs="Times New Roman"/>
          <w:sz w:val="20"/>
          <w:szCs w:val="20"/>
        </w:rPr>
        <w:t xml:space="preserve"> </w:t>
      </w:r>
      <w:r w:rsidRPr="0063369A">
        <w:rPr>
          <w:rFonts w:ascii="Times New Roman" w:hAnsi="Times New Roman" w:cs="Times New Roman"/>
          <w:sz w:val="20"/>
          <w:szCs w:val="20"/>
        </w:rPr>
        <w:t>13.11.2018 № 430) следующие изменения:</w:t>
      </w:r>
      <w:r>
        <w:rPr>
          <w:rFonts w:ascii="Times New Roman" w:hAnsi="Times New Roman" w:cs="Times New Roman"/>
          <w:sz w:val="20"/>
          <w:szCs w:val="20"/>
        </w:rPr>
        <w:t xml:space="preserve"> </w:t>
      </w:r>
      <w:r w:rsidRPr="0063369A">
        <w:rPr>
          <w:rFonts w:ascii="Times New Roman" w:hAnsi="Times New Roman" w:cs="Times New Roman"/>
          <w:sz w:val="20"/>
          <w:szCs w:val="20"/>
        </w:rPr>
        <w:t>Приложение к постановлению изложить в новой редакции согласно приложению к настоящему постановлению.</w:t>
      </w:r>
      <w:r>
        <w:rPr>
          <w:rFonts w:ascii="Times New Roman" w:hAnsi="Times New Roman" w:cs="Times New Roman"/>
          <w:sz w:val="20"/>
          <w:szCs w:val="20"/>
        </w:rPr>
        <w:t xml:space="preserve"> </w:t>
      </w:r>
      <w:r w:rsidRPr="0063369A">
        <w:rPr>
          <w:rFonts w:ascii="Times New Roman" w:hAnsi="Times New Roman" w:cs="Times New Roman"/>
          <w:sz w:val="20"/>
          <w:szCs w:val="20"/>
        </w:rPr>
        <w:t>2. Постановление главы Завитинского района от 15.07.2021 № 356 признать утратившими силу.</w:t>
      </w:r>
      <w:r>
        <w:rPr>
          <w:rFonts w:ascii="Times New Roman" w:hAnsi="Times New Roman" w:cs="Times New Roman"/>
          <w:sz w:val="20"/>
          <w:szCs w:val="20"/>
        </w:rPr>
        <w:t xml:space="preserve"> </w:t>
      </w:r>
      <w:r w:rsidRPr="0063369A">
        <w:rPr>
          <w:rFonts w:ascii="Times New Roman" w:hAnsi="Times New Roman" w:cs="Times New Roman"/>
          <w:sz w:val="20"/>
          <w:szCs w:val="20"/>
        </w:rPr>
        <w:t>3.  Настоящее постановление подлежит официальному опубликованию.</w:t>
      </w:r>
      <w:r>
        <w:rPr>
          <w:rFonts w:ascii="Times New Roman" w:hAnsi="Times New Roman" w:cs="Times New Roman"/>
          <w:sz w:val="20"/>
          <w:szCs w:val="20"/>
        </w:rPr>
        <w:t xml:space="preserve"> </w:t>
      </w:r>
      <w:r w:rsidRPr="0063369A">
        <w:rPr>
          <w:rFonts w:ascii="Times New Roman" w:hAnsi="Times New Roman" w:cs="Times New Roman"/>
          <w:sz w:val="20"/>
          <w:szCs w:val="20"/>
        </w:rPr>
        <w:t xml:space="preserve">4. Контроль за исполнением настоящего постановления возложить на заместителя главы администрации Завитинского района по социальным вопросам А.А. Татарникову. </w:t>
      </w:r>
    </w:p>
    <w:p w14:paraId="065F9523" w14:textId="06E38F7C" w:rsidR="0063369A" w:rsidRPr="0063369A" w:rsidRDefault="0063369A" w:rsidP="0063369A">
      <w:pPr>
        <w:pStyle w:val="Default"/>
        <w:jc w:val="both"/>
        <w:rPr>
          <w:sz w:val="20"/>
          <w:szCs w:val="20"/>
        </w:rPr>
      </w:pPr>
      <w:r w:rsidRPr="0063369A">
        <w:rPr>
          <w:sz w:val="20"/>
          <w:szCs w:val="20"/>
        </w:rPr>
        <w:t xml:space="preserve">Глава Завитинского района                          </w:t>
      </w:r>
      <w:r>
        <w:rPr>
          <w:sz w:val="20"/>
          <w:szCs w:val="20"/>
        </w:rPr>
        <w:tab/>
      </w:r>
      <w:r>
        <w:rPr>
          <w:sz w:val="20"/>
          <w:szCs w:val="20"/>
        </w:rPr>
        <w:tab/>
      </w:r>
      <w:r>
        <w:rPr>
          <w:sz w:val="20"/>
          <w:szCs w:val="20"/>
        </w:rPr>
        <w:tab/>
      </w:r>
      <w:r>
        <w:rPr>
          <w:sz w:val="20"/>
          <w:szCs w:val="20"/>
        </w:rPr>
        <w:tab/>
      </w:r>
      <w:r>
        <w:rPr>
          <w:sz w:val="20"/>
          <w:szCs w:val="20"/>
        </w:rPr>
        <w:tab/>
        <w:t xml:space="preserve">       </w:t>
      </w:r>
      <w:r w:rsidRPr="0063369A">
        <w:rPr>
          <w:sz w:val="20"/>
          <w:szCs w:val="20"/>
        </w:rPr>
        <w:t xml:space="preserve">                                          </w:t>
      </w:r>
      <w:proofErr w:type="spellStart"/>
      <w:r w:rsidRPr="0063369A">
        <w:rPr>
          <w:sz w:val="20"/>
          <w:szCs w:val="20"/>
        </w:rPr>
        <w:t>С.С.Линевич</w:t>
      </w:r>
      <w:proofErr w:type="spellEnd"/>
    </w:p>
    <w:p w14:paraId="1BE91E6F" w14:textId="77777777" w:rsidR="0063369A" w:rsidRPr="0063369A" w:rsidRDefault="0063369A" w:rsidP="0063369A">
      <w:pPr>
        <w:pStyle w:val="Default"/>
        <w:jc w:val="both"/>
        <w:rPr>
          <w:color w:val="auto"/>
          <w:sz w:val="20"/>
          <w:szCs w:val="20"/>
        </w:rPr>
      </w:pPr>
    </w:p>
    <w:p w14:paraId="329AE360" w14:textId="26587586" w:rsidR="0063369A" w:rsidRPr="0063369A" w:rsidRDefault="0063369A" w:rsidP="0063369A">
      <w:pPr>
        <w:pStyle w:val="Default"/>
        <w:jc w:val="both"/>
        <w:rPr>
          <w:sz w:val="20"/>
          <w:szCs w:val="20"/>
        </w:rPr>
      </w:pPr>
      <w:r w:rsidRPr="0063369A">
        <w:rPr>
          <w:sz w:val="20"/>
          <w:szCs w:val="20"/>
        </w:rPr>
        <w:t>Приложение</w:t>
      </w:r>
      <w:r>
        <w:rPr>
          <w:sz w:val="20"/>
          <w:szCs w:val="20"/>
        </w:rPr>
        <w:t xml:space="preserve"> </w:t>
      </w:r>
      <w:r w:rsidRPr="0063369A">
        <w:rPr>
          <w:sz w:val="20"/>
          <w:szCs w:val="20"/>
        </w:rPr>
        <w:t>к постановлению главы Завитинского района</w:t>
      </w:r>
      <w:r>
        <w:rPr>
          <w:sz w:val="20"/>
          <w:szCs w:val="20"/>
        </w:rPr>
        <w:t xml:space="preserve"> </w:t>
      </w:r>
      <w:r w:rsidRPr="0063369A">
        <w:rPr>
          <w:sz w:val="20"/>
          <w:szCs w:val="20"/>
        </w:rPr>
        <w:t>от 02.09.2021 № 418</w:t>
      </w:r>
      <w:r>
        <w:rPr>
          <w:sz w:val="20"/>
          <w:szCs w:val="20"/>
        </w:rPr>
        <w:t xml:space="preserve"> </w:t>
      </w:r>
      <w:r w:rsidRPr="0063369A">
        <w:rPr>
          <w:sz w:val="20"/>
          <w:szCs w:val="20"/>
        </w:rPr>
        <w:t>Муниципальная программа</w:t>
      </w:r>
      <w:r>
        <w:rPr>
          <w:sz w:val="20"/>
          <w:szCs w:val="20"/>
        </w:rPr>
        <w:t xml:space="preserve"> </w:t>
      </w:r>
      <w:r w:rsidRPr="0063369A">
        <w:rPr>
          <w:b/>
          <w:sz w:val="20"/>
          <w:szCs w:val="20"/>
        </w:rPr>
        <w:t>«</w:t>
      </w:r>
      <w:r w:rsidRPr="0063369A">
        <w:rPr>
          <w:sz w:val="20"/>
          <w:szCs w:val="20"/>
        </w:rPr>
        <w:t>Развитие физической культуры и спорта</w:t>
      </w:r>
      <w:r w:rsidRPr="0063369A">
        <w:rPr>
          <w:b/>
          <w:sz w:val="20"/>
          <w:szCs w:val="20"/>
        </w:rPr>
        <w:t>»</w:t>
      </w:r>
      <w:r>
        <w:rPr>
          <w:sz w:val="20"/>
          <w:szCs w:val="20"/>
        </w:rPr>
        <w:t xml:space="preserve"> </w:t>
      </w:r>
      <w:r w:rsidRPr="0063369A">
        <w:rPr>
          <w:sz w:val="20"/>
          <w:szCs w:val="20"/>
        </w:rPr>
        <w:t>1. Паспорт программы</w:t>
      </w:r>
      <w:r>
        <w:rPr>
          <w:sz w:val="20"/>
          <w:szCs w:val="2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5"/>
        <w:gridCol w:w="7564"/>
      </w:tblGrid>
      <w:tr w:rsidR="0063369A" w:rsidRPr="0063369A" w14:paraId="6069D8C4" w14:textId="77777777" w:rsidTr="0063369A">
        <w:tc>
          <w:tcPr>
            <w:tcW w:w="2955" w:type="dxa"/>
          </w:tcPr>
          <w:p w14:paraId="7B11AB65" w14:textId="77777777" w:rsidR="0063369A" w:rsidRPr="0063369A" w:rsidRDefault="0063369A" w:rsidP="0063369A">
            <w:pPr>
              <w:pStyle w:val="Default"/>
              <w:jc w:val="both"/>
              <w:rPr>
                <w:sz w:val="20"/>
                <w:szCs w:val="20"/>
              </w:rPr>
            </w:pPr>
            <w:r w:rsidRPr="0063369A">
              <w:rPr>
                <w:sz w:val="20"/>
                <w:szCs w:val="20"/>
              </w:rPr>
              <w:t>Наименование программы</w:t>
            </w:r>
          </w:p>
        </w:tc>
        <w:tc>
          <w:tcPr>
            <w:tcW w:w="7564" w:type="dxa"/>
          </w:tcPr>
          <w:p w14:paraId="6FE93381" w14:textId="77777777" w:rsidR="0063369A" w:rsidRPr="0063369A" w:rsidRDefault="0063369A" w:rsidP="0063369A">
            <w:pPr>
              <w:pStyle w:val="Default"/>
              <w:jc w:val="both"/>
              <w:rPr>
                <w:sz w:val="20"/>
                <w:szCs w:val="20"/>
              </w:rPr>
            </w:pPr>
            <w:r w:rsidRPr="0063369A">
              <w:rPr>
                <w:sz w:val="20"/>
                <w:szCs w:val="20"/>
              </w:rPr>
              <w:t xml:space="preserve">Развитие физической культуры и спорта в Завитинском районе </w:t>
            </w:r>
          </w:p>
        </w:tc>
      </w:tr>
      <w:tr w:rsidR="0063369A" w:rsidRPr="0063369A" w14:paraId="775770E6" w14:textId="77777777" w:rsidTr="0063369A">
        <w:tc>
          <w:tcPr>
            <w:tcW w:w="2955" w:type="dxa"/>
          </w:tcPr>
          <w:p w14:paraId="57ADCF9D" w14:textId="77777777" w:rsidR="0063369A" w:rsidRPr="0063369A" w:rsidRDefault="0063369A" w:rsidP="0063369A">
            <w:pPr>
              <w:pStyle w:val="Default"/>
              <w:jc w:val="both"/>
              <w:rPr>
                <w:sz w:val="20"/>
                <w:szCs w:val="20"/>
              </w:rPr>
            </w:pPr>
            <w:r w:rsidRPr="0063369A">
              <w:rPr>
                <w:sz w:val="20"/>
                <w:szCs w:val="20"/>
              </w:rPr>
              <w:t xml:space="preserve">Координатор программы </w:t>
            </w:r>
          </w:p>
        </w:tc>
        <w:tc>
          <w:tcPr>
            <w:tcW w:w="7564" w:type="dxa"/>
          </w:tcPr>
          <w:p w14:paraId="42028FE7" w14:textId="77777777" w:rsidR="0063369A" w:rsidRPr="0063369A" w:rsidRDefault="0063369A" w:rsidP="0063369A">
            <w:pPr>
              <w:pStyle w:val="Default"/>
              <w:jc w:val="both"/>
              <w:rPr>
                <w:sz w:val="20"/>
                <w:szCs w:val="20"/>
              </w:rPr>
            </w:pPr>
            <w:r w:rsidRPr="0063369A">
              <w:rPr>
                <w:sz w:val="20"/>
                <w:szCs w:val="20"/>
              </w:rPr>
              <w:t>Отдел культуры, спорта и молодежной политики администрации Завитинского района.</w:t>
            </w:r>
          </w:p>
        </w:tc>
      </w:tr>
      <w:tr w:rsidR="0063369A" w:rsidRPr="0063369A" w14:paraId="436E6136" w14:textId="77777777" w:rsidTr="0063369A">
        <w:tc>
          <w:tcPr>
            <w:tcW w:w="2955" w:type="dxa"/>
          </w:tcPr>
          <w:p w14:paraId="70931B8B" w14:textId="77777777" w:rsidR="0063369A" w:rsidRPr="0063369A" w:rsidRDefault="0063369A" w:rsidP="0063369A">
            <w:pPr>
              <w:pStyle w:val="Default"/>
              <w:jc w:val="both"/>
              <w:rPr>
                <w:sz w:val="20"/>
                <w:szCs w:val="20"/>
              </w:rPr>
            </w:pPr>
            <w:r w:rsidRPr="0063369A">
              <w:rPr>
                <w:sz w:val="20"/>
                <w:szCs w:val="20"/>
              </w:rPr>
              <w:t>Участники программы</w:t>
            </w:r>
          </w:p>
        </w:tc>
        <w:tc>
          <w:tcPr>
            <w:tcW w:w="7564" w:type="dxa"/>
          </w:tcPr>
          <w:p w14:paraId="1AA19218" w14:textId="627631F0" w:rsidR="0063369A" w:rsidRPr="0063369A" w:rsidRDefault="0063369A" w:rsidP="00144AD2">
            <w:pPr>
              <w:pStyle w:val="Default"/>
              <w:jc w:val="both"/>
              <w:rPr>
                <w:sz w:val="20"/>
                <w:szCs w:val="20"/>
              </w:rPr>
            </w:pPr>
            <w:r w:rsidRPr="0063369A">
              <w:rPr>
                <w:sz w:val="20"/>
                <w:szCs w:val="20"/>
              </w:rPr>
              <w:t xml:space="preserve">Отдел культуры, спорта и молодежной политики администрации </w:t>
            </w:r>
            <w:proofErr w:type="spellStart"/>
            <w:r w:rsidRPr="0063369A">
              <w:rPr>
                <w:sz w:val="20"/>
                <w:szCs w:val="20"/>
              </w:rPr>
              <w:t>Завитинского</w:t>
            </w:r>
            <w:proofErr w:type="spellEnd"/>
            <w:r w:rsidRPr="0063369A">
              <w:rPr>
                <w:sz w:val="20"/>
                <w:szCs w:val="20"/>
              </w:rPr>
              <w:t xml:space="preserve"> района;</w:t>
            </w:r>
            <w:r w:rsidR="00144AD2">
              <w:rPr>
                <w:sz w:val="20"/>
                <w:szCs w:val="20"/>
              </w:rPr>
              <w:t xml:space="preserve"> </w:t>
            </w:r>
            <w:r w:rsidRPr="0063369A">
              <w:rPr>
                <w:sz w:val="20"/>
                <w:szCs w:val="20"/>
              </w:rPr>
              <w:t>Муниципальное бюджетное образовательное учреждение дополнительного образования детей Детско-юношеская спортивная школа Завитинского района Амурской области.</w:t>
            </w:r>
          </w:p>
        </w:tc>
      </w:tr>
      <w:tr w:rsidR="0063369A" w:rsidRPr="0063369A" w14:paraId="22B40863" w14:textId="77777777" w:rsidTr="0063369A">
        <w:tc>
          <w:tcPr>
            <w:tcW w:w="2955" w:type="dxa"/>
          </w:tcPr>
          <w:p w14:paraId="7C941AD2" w14:textId="77777777" w:rsidR="0063369A" w:rsidRPr="0063369A" w:rsidRDefault="0063369A" w:rsidP="0063369A">
            <w:pPr>
              <w:pStyle w:val="Default"/>
              <w:jc w:val="both"/>
              <w:rPr>
                <w:sz w:val="20"/>
                <w:szCs w:val="20"/>
              </w:rPr>
            </w:pPr>
            <w:r w:rsidRPr="0063369A">
              <w:rPr>
                <w:sz w:val="20"/>
                <w:szCs w:val="20"/>
              </w:rPr>
              <w:t>Цель программы</w:t>
            </w:r>
          </w:p>
        </w:tc>
        <w:tc>
          <w:tcPr>
            <w:tcW w:w="7564" w:type="dxa"/>
          </w:tcPr>
          <w:p w14:paraId="58D5F20F" w14:textId="77777777" w:rsidR="0063369A" w:rsidRPr="0063369A" w:rsidRDefault="0063369A" w:rsidP="0063369A">
            <w:pPr>
              <w:autoSpaceDE w:val="0"/>
              <w:autoSpaceDN w:val="0"/>
              <w:adjustRightInd w:val="0"/>
              <w:spacing w:after="0" w:line="240" w:lineRule="auto"/>
              <w:jc w:val="both"/>
              <w:rPr>
                <w:rFonts w:ascii="Times New Roman" w:hAnsi="Times New Roman" w:cs="Times New Roman"/>
                <w:sz w:val="20"/>
                <w:szCs w:val="20"/>
              </w:rPr>
            </w:pPr>
            <w:r w:rsidRPr="0063369A">
              <w:rPr>
                <w:rFonts w:ascii="Times New Roman" w:eastAsia="Calibri" w:hAnsi="Times New Roman" w:cs="Times New Roman"/>
                <w:sz w:val="20"/>
                <w:szCs w:val="20"/>
              </w:rPr>
              <w:t>Создание условий, обеспечивающих возможность гражданам систематически заниматься физической культурой и спортом</w:t>
            </w:r>
          </w:p>
        </w:tc>
      </w:tr>
      <w:tr w:rsidR="0063369A" w:rsidRPr="0063369A" w14:paraId="348669E9" w14:textId="77777777" w:rsidTr="0063369A">
        <w:tc>
          <w:tcPr>
            <w:tcW w:w="2955" w:type="dxa"/>
          </w:tcPr>
          <w:p w14:paraId="6FB276C2" w14:textId="77777777" w:rsidR="0063369A" w:rsidRPr="0063369A" w:rsidRDefault="0063369A" w:rsidP="0063369A">
            <w:pPr>
              <w:pStyle w:val="Default"/>
              <w:jc w:val="both"/>
              <w:rPr>
                <w:sz w:val="20"/>
                <w:szCs w:val="20"/>
              </w:rPr>
            </w:pPr>
            <w:r w:rsidRPr="0063369A">
              <w:rPr>
                <w:sz w:val="20"/>
                <w:szCs w:val="20"/>
              </w:rPr>
              <w:t>Задачи программы</w:t>
            </w:r>
          </w:p>
        </w:tc>
        <w:tc>
          <w:tcPr>
            <w:tcW w:w="7564" w:type="dxa"/>
          </w:tcPr>
          <w:p w14:paraId="2C82E48B" w14:textId="77777777" w:rsidR="0063369A" w:rsidRPr="0063369A" w:rsidRDefault="0063369A" w:rsidP="0063369A">
            <w:pPr>
              <w:autoSpaceDE w:val="0"/>
              <w:autoSpaceDN w:val="0"/>
              <w:adjustRightInd w:val="0"/>
              <w:spacing w:after="0" w:line="240" w:lineRule="auto"/>
              <w:jc w:val="both"/>
              <w:rPr>
                <w:rFonts w:ascii="Times New Roman" w:hAnsi="Times New Roman" w:cs="Times New Roman"/>
                <w:sz w:val="20"/>
                <w:szCs w:val="20"/>
              </w:rPr>
            </w:pPr>
            <w:r w:rsidRPr="0063369A">
              <w:rPr>
                <w:rFonts w:ascii="Times New Roman" w:eastAsia="Calibri" w:hAnsi="Times New Roman" w:cs="Times New Roman"/>
                <w:sz w:val="20"/>
                <w:szCs w:val="20"/>
              </w:rPr>
              <w:t>Развитие инфраструктуры физической культуры и спорта, в том числе для лиц с ограниченными возможностями здоровья и инвалидов, для повышения мотивации граждан к регулярным занятиям физической культурой, спортом и ведению здорового образа жизни</w:t>
            </w:r>
          </w:p>
        </w:tc>
      </w:tr>
      <w:tr w:rsidR="0063369A" w:rsidRPr="0063369A" w14:paraId="3454D52E" w14:textId="77777777" w:rsidTr="0063369A">
        <w:tc>
          <w:tcPr>
            <w:tcW w:w="2955" w:type="dxa"/>
          </w:tcPr>
          <w:p w14:paraId="2399D914" w14:textId="77777777" w:rsidR="0063369A" w:rsidRPr="0063369A" w:rsidRDefault="0063369A" w:rsidP="0063369A">
            <w:pPr>
              <w:pStyle w:val="Default"/>
              <w:jc w:val="both"/>
              <w:rPr>
                <w:sz w:val="20"/>
                <w:szCs w:val="20"/>
              </w:rPr>
            </w:pPr>
            <w:r w:rsidRPr="0063369A">
              <w:rPr>
                <w:sz w:val="20"/>
                <w:szCs w:val="20"/>
              </w:rPr>
              <w:t>Сроки и этапы реализации программы</w:t>
            </w:r>
          </w:p>
        </w:tc>
        <w:tc>
          <w:tcPr>
            <w:tcW w:w="7564" w:type="dxa"/>
          </w:tcPr>
          <w:p w14:paraId="6029880A" w14:textId="77777777" w:rsidR="0063369A" w:rsidRPr="0063369A" w:rsidRDefault="0063369A" w:rsidP="0063369A">
            <w:pPr>
              <w:pStyle w:val="Default"/>
              <w:jc w:val="both"/>
              <w:rPr>
                <w:sz w:val="20"/>
                <w:szCs w:val="20"/>
              </w:rPr>
            </w:pPr>
            <w:r w:rsidRPr="0063369A">
              <w:rPr>
                <w:sz w:val="20"/>
                <w:szCs w:val="20"/>
              </w:rPr>
              <w:t>2015 – 2025 годы.</w:t>
            </w:r>
          </w:p>
        </w:tc>
      </w:tr>
      <w:tr w:rsidR="0063369A" w:rsidRPr="00E03288" w14:paraId="4E59CF35" w14:textId="77777777" w:rsidTr="0063369A">
        <w:tc>
          <w:tcPr>
            <w:tcW w:w="2955" w:type="dxa"/>
          </w:tcPr>
          <w:p w14:paraId="35830E9E" w14:textId="77777777" w:rsidR="0063369A" w:rsidRPr="0063369A" w:rsidRDefault="0063369A" w:rsidP="0063369A">
            <w:pPr>
              <w:pStyle w:val="Default"/>
              <w:jc w:val="both"/>
              <w:rPr>
                <w:sz w:val="20"/>
                <w:szCs w:val="20"/>
              </w:rPr>
            </w:pPr>
            <w:r w:rsidRPr="0063369A">
              <w:rPr>
                <w:sz w:val="20"/>
                <w:szCs w:val="20"/>
              </w:rPr>
              <w:t xml:space="preserve">Объёмы финансирования программы </w:t>
            </w:r>
          </w:p>
        </w:tc>
        <w:tc>
          <w:tcPr>
            <w:tcW w:w="7564" w:type="dxa"/>
          </w:tcPr>
          <w:p w14:paraId="447B6EE3" w14:textId="669185B6" w:rsidR="0063369A" w:rsidRPr="00E03288" w:rsidRDefault="0063369A" w:rsidP="00E03288">
            <w:pPr>
              <w:spacing w:after="0" w:line="240" w:lineRule="auto"/>
              <w:jc w:val="both"/>
              <w:rPr>
                <w:rFonts w:ascii="Times New Roman" w:hAnsi="Times New Roman" w:cs="Times New Roman"/>
                <w:sz w:val="20"/>
                <w:szCs w:val="20"/>
              </w:rPr>
            </w:pPr>
            <w:r w:rsidRPr="00E03288">
              <w:rPr>
                <w:rFonts w:ascii="Times New Roman" w:hAnsi="Times New Roman" w:cs="Times New Roman"/>
                <w:sz w:val="20"/>
                <w:szCs w:val="20"/>
              </w:rPr>
              <w:t>На финансирование программы предполагается затратить 137 830,03 тыс. руб., в том числе по годам:</w:t>
            </w:r>
            <w:r w:rsidR="00E03288" w:rsidRPr="00E03288">
              <w:rPr>
                <w:rFonts w:ascii="Times New Roman" w:hAnsi="Times New Roman" w:cs="Times New Roman"/>
                <w:sz w:val="20"/>
                <w:szCs w:val="20"/>
              </w:rPr>
              <w:t xml:space="preserve"> </w:t>
            </w:r>
            <w:r w:rsidRPr="00E03288">
              <w:rPr>
                <w:rFonts w:ascii="Times New Roman" w:hAnsi="Times New Roman" w:cs="Times New Roman"/>
                <w:sz w:val="20"/>
                <w:szCs w:val="20"/>
              </w:rPr>
              <w:t>2015 год – 1 000,00 тыс. руб.</w:t>
            </w:r>
            <w:r w:rsidR="00E03288" w:rsidRPr="00E03288">
              <w:rPr>
                <w:rFonts w:ascii="Times New Roman" w:hAnsi="Times New Roman" w:cs="Times New Roman"/>
                <w:sz w:val="20"/>
                <w:szCs w:val="20"/>
              </w:rPr>
              <w:t xml:space="preserve">; </w:t>
            </w:r>
            <w:r w:rsidRPr="00E03288">
              <w:rPr>
                <w:rFonts w:ascii="Times New Roman" w:hAnsi="Times New Roman" w:cs="Times New Roman"/>
                <w:sz w:val="20"/>
                <w:szCs w:val="20"/>
              </w:rPr>
              <w:t>2016 год – 800,00 тыс. руб.</w:t>
            </w:r>
            <w:r w:rsidR="00E03288" w:rsidRPr="00E03288">
              <w:rPr>
                <w:rFonts w:ascii="Times New Roman" w:hAnsi="Times New Roman" w:cs="Times New Roman"/>
                <w:sz w:val="20"/>
                <w:szCs w:val="20"/>
              </w:rPr>
              <w:t>;</w:t>
            </w:r>
            <w:r w:rsidR="00E03288" w:rsidRPr="00E03288">
              <w:rPr>
                <w:rFonts w:ascii="Times New Roman" w:hAnsi="Times New Roman" w:cs="Times New Roman"/>
                <w:sz w:val="20"/>
                <w:szCs w:val="20"/>
              </w:rPr>
              <w:t xml:space="preserve"> </w:t>
            </w:r>
            <w:r w:rsidRPr="00E03288">
              <w:rPr>
                <w:rFonts w:ascii="Times New Roman" w:hAnsi="Times New Roman" w:cs="Times New Roman"/>
                <w:sz w:val="20"/>
                <w:szCs w:val="20"/>
              </w:rPr>
              <w:t>2017 год – 1 100,00 тыс. руб.</w:t>
            </w:r>
            <w:r w:rsidR="00E03288" w:rsidRPr="00E03288">
              <w:rPr>
                <w:rFonts w:ascii="Times New Roman" w:hAnsi="Times New Roman" w:cs="Times New Roman"/>
                <w:sz w:val="20"/>
                <w:szCs w:val="20"/>
              </w:rPr>
              <w:t>;</w:t>
            </w:r>
            <w:r w:rsidR="00E03288" w:rsidRPr="00E03288">
              <w:rPr>
                <w:rFonts w:ascii="Times New Roman" w:hAnsi="Times New Roman" w:cs="Times New Roman"/>
                <w:sz w:val="20"/>
                <w:szCs w:val="20"/>
              </w:rPr>
              <w:t xml:space="preserve"> </w:t>
            </w:r>
            <w:r w:rsidRPr="00E03288">
              <w:rPr>
                <w:rFonts w:ascii="Times New Roman" w:hAnsi="Times New Roman" w:cs="Times New Roman"/>
                <w:sz w:val="20"/>
                <w:szCs w:val="20"/>
              </w:rPr>
              <w:t>2018 год –  2 120,00 тыс. руб.</w:t>
            </w:r>
            <w:r w:rsidR="00E03288" w:rsidRPr="00E03288">
              <w:rPr>
                <w:rFonts w:ascii="Times New Roman" w:hAnsi="Times New Roman" w:cs="Times New Roman"/>
                <w:sz w:val="20"/>
                <w:szCs w:val="20"/>
              </w:rPr>
              <w:t>;</w:t>
            </w:r>
            <w:r w:rsidR="00E03288" w:rsidRPr="00E03288">
              <w:rPr>
                <w:rFonts w:ascii="Times New Roman" w:hAnsi="Times New Roman" w:cs="Times New Roman"/>
                <w:sz w:val="20"/>
                <w:szCs w:val="20"/>
              </w:rPr>
              <w:t xml:space="preserve"> </w:t>
            </w:r>
            <w:r w:rsidRPr="00E03288">
              <w:rPr>
                <w:rFonts w:ascii="Times New Roman" w:hAnsi="Times New Roman" w:cs="Times New Roman"/>
                <w:sz w:val="20"/>
                <w:szCs w:val="20"/>
              </w:rPr>
              <w:t>2019 год –  9 089,68 тыс. руб.</w:t>
            </w:r>
            <w:r w:rsidR="00E03288" w:rsidRPr="00E03288">
              <w:rPr>
                <w:rFonts w:ascii="Times New Roman" w:hAnsi="Times New Roman" w:cs="Times New Roman"/>
                <w:sz w:val="20"/>
                <w:szCs w:val="20"/>
              </w:rPr>
              <w:t>;</w:t>
            </w:r>
            <w:r w:rsidR="00E03288" w:rsidRPr="00E03288">
              <w:rPr>
                <w:rFonts w:ascii="Times New Roman" w:hAnsi="Times New Roman" w:cs="Times New Roman"/>
                <w:sz w:val="20"/>
                <w:szCs w:val="20"/>
              </w:rPr>
              <w:t xml:space="preserve"> </w:t>
            </w:r>
            <w:r w:rsidRPr="00E03288">
              <w:rPr>
                <w:rFonts w:ascii="Times New Roman" w:hAnsi="Times New Roman" w:cs="Times New Roman"/>
                <w:sz w:val="20"/>
                <w:szCs w:val="20"/>
              </w:rPr>
              <w:t>2020 год – 4 1498,15 тыс. руб.</w:t>
            </w:r>
            <w:r w:rsidR="00E03288" w:rsidRPr="00E03288">
              <w:rPr>
                <w:rFonts w:ascii="Times New Roman" w:hAnsi="Times New Roman" w:cs="Times New Roman"/>
                <w:sz w:val="20"/>
                <w:szCs w:val="20"/>
              </w:rPr>
              <w:t>;</w:t>
            </w:r>
            <w:r w:rsidR="00E03288" w:rsidRPr="00E03288">
              <w:rPr>
                <w:rFonts w:ascii="Times New Roman" w:hAnsi="Times New Roman" w:cs="Times New Roman"/>
                <w:sz w:val="20"/>
                <w:szCs w:val="20"/>
              </w:rPr>
              <w:t xml:space="preserve"> </w:t>
            </w:r>
            <w:r w:rsidRPr="00E03288">
              <w:rPr>
                <w:rFonts w:ascii="Times New Roman" w:hAnsi="Times New Roman" w:cs="Times New Roman"/>
                <w:sz w:val="20"/>
                <w:szCs w:val="20"/>
              </w:rPr>
              <w:t>2021 год – 77 502,20 тыс. руб.</w:t>
            </w:r>
            <w:r w:rsidR="00E03288" w:rsidRPr="00E03288">
              <w:rPr>
                <w:rFonts w:ascii="Times New Roman" w:hAnsi="Times New Roman" w:cs="Times New Roman"/>
                <w:sz w:val="20"/>
                <w:szCs w:val="20"/>
              </w:rPr>
              <w:t>;</w:t>
            </w:r>
            <w:r w:rsidR="00E03288" w:rsidRPr="00E03288">
              <w:rPr>
                <w:rFonts w:ascii="Times New Roman" w:hAnsi="Times New Roman" w:cs="Times New Roman"/>
                <w:sz w:val="20"/>
                <w:szCs w:val="20"/>
              </w:rPr>
              <w:t xml:space="preserve"> </w:t>
            </w:r>
            <w:r w:rsidRPr="00E03288">
              <w:rPr>
                <w:rFonts w:ascii="Times New Roman" w:hAnsi="Times New Roman" w:cs="Times New Roman"/>
                <w:sz w:val="20"/>
                <w:szCs w:val="20"/>
              </w:rPr>
              <w:t>2022 год –  1 180,00 тыс. руб.</w:t>
            </w:r>
            <w:r w:rsidR="00E03288" w:rsidRPr="00E03288">
              <w:rPr>
                <w:rFonts w:ascii="Times New Roman" w:hAnsi="Times New Roman" w:cs="Times New Roman"/>
                <w:sz w:val="20"/>
                <w:szCs w:val="20"/>
              </w:rPr>
              <w:t>;</w:t>
            </w:r>
            <w:r w:rsidR="00E03288" w:rsidRPr="00E03288">
              <w:rPr>
                <w:rFonts w:ascii="Times New Roman" w:hAnsi="Times New Roman" w:cs="Times New Roman"/>
                <w:sz w:val="20"/>
                <w:szCs w:val="20"/>
              </w:rPr>
              <w:t xml:space="preserve"> </w:t>
            </w:r>
            <w:r w:rsidRPr="00E03288">
              <w:rPr>
                <w:rFonts w:ascii="Times New Roman" w:hAnsi="Times New Roman" w:cs="Times New Roman"/>
                <w:sz w:val="20"/>
                <w:szCs w:val="20"/>
              </w:rPr>
              <w:t>2023 год –  1 180,00 тыс. руб.</w:t>
            </w:r>
            <w:r w:rsidR="00E03288" w:rsidRPr="00E03288">
              <w:rPr>
                <w:rFonts w:ascii="Times New Roman" w:hAnsi="Times New Roman" w:cs="Times New Roman"/>
                <w:sz w:val="20"/>
                <w:szCs w:val="20"/>
              </w:rPr>
              <w:t>;</w:t>
            </w:r>
            <w:r w:rsidR="00E03288" w:rsidRPr="00E03288">
              <w:rPr>
                <w:rFonts w:ascii="Times New Roman" w:hAnsi="Times New Roman" w:cs="Times New Roman"/>
                <w:sz w:val="20"/>
                <w:szCs w:val="20"/>
              </w:rPr>
              <w:t xml:space="preserve"> </w:t>
            </w:r>
            <w:r w:rsidRPr="00E03288">
              <w:rPr>
                <w:rFonts w:ascii="Times New Roman" w:hAnsi="Times New Roman" w:cs="Times New Roman"/>
                <w:sz w:val="20"/>
                <w:szCs w:val="20"/>
              </w:rPr>
              <w:t>2024 год –  1 180,00 тыс. руб.</w:t>
            </w:r>
            <w:r w:rsidR="00E03288" w:rsidRPr="00E03288">
              <w:rPr>
                <w:rFonts w:ascii="Times New Roman" w:hAnsi="Times New Roman" w:cs="Times New Roman"/>
                <w:sz w:val="20"/>
                <w:szCs w:val="20"/>
              </w:rPr>
              <w:t>;</w:t>
            </w:r>
            <w:r w:rsidR="00E03288" w:rsidRPr="00E03288">
              <w:rPr>
                <w:rFonts w:ascii="Times New Roman" w:hAnsi="Times New Roman" w:cs="Times New Roman"/>
                <w:sz w:val="20"/>
                <w:szCs w:val="20"/>
              </w:rPr>
              <w:t xml:space="preserve"> </w:t>
            </w:r>
            <w:r w:rsidRPr="00E03288">
              <w:rPr>
                <w:rFonts w:ascii="Times New Roman" w:hAnsi="Times New Roman" w:cs="Times New Roman"/>
                <w:sz w:val="20"/>
                <w:szCs w:val="20"/>
              </w:rPr>
              <w:t>2025 год –  1 180,00 тыс. руб.</w:t>
            </w:r>
          </w:p>
        </w:tc>
      </w:tr>
      <w:tr w:rsidR="0063369A" w:rsidRPr="0063369A" w14:paraId="24A8E303" w14:textId="77777777" w:rsidTr="0063369A">
        <w:trPr>
          <w:trHeight w:val="270"/>
        </w:trPr>
        <w:tc>
          <w:tcPr>
            <w:tcW w:w="2955" w:type="dxa"/>
          </w:tcPr>
          <w:p w14:paraId="666F0ECD" w14:textId="77777777" w:rsidR="0063369A" w:rsidRPr="0063369A" w:rsidRDefault="0063369A" w:rsidP="0063369A">
            <w:pPr>
              <w:pStyle w:val="Default"/>
              <w:jc w:val="both"/>
              <w:rPr>
                <w:sz w:val="20"/>
                <w:szCs w:val="20"/>
              </w:rPr>
            </w:pPr>
            <w:r w:rsidRPr="0063369A">
              <w:rPr>
                <w:sz w:val="20"/>
                <w:szCs w:val="20"/>
              </w:rPr>
              <w:t>Ожидаемые конечные результаты реализации программы</w:t>
            </w:r>
          </w:p>
        </w:tc>
        <w:tc>
          <w:tcPr>
            <w:tcW w:w="7564" w:type="dxa"/>
            <w:tcBorders>
              <w:top w:val="single" w:sz="4" w:space="0" w:color="auto"/>
              <w:bottom w:val="single" w:sz="4" w:space="0" w:color="auto"/>
            </w:tcBorders>
          </w:tcPr>
          <w:p w14:paraId="4D97B38D" w14:textId="77777777" w:rsidR="0063369A" w:rsidRPr="0063369A" w:rsidRDefault="0063369A" w:rsidP="0063369A">
            <w:pPr>
              <w:pStyle w:val="Default"/>
              <w:jc w:val="both"/>
              <w:rPr>
                <w:sz w:val="20"/>
                <w:szCs w:val="20"/>
              </w:rPr>
            </w:pPr>
            <w:r w:rsidRPr="0063369A">
              <w:rPr>
                <w:sz w:val="20"/>
                <w:szCs w:val="20"/>
              </w:rPr>
              <w:t>В результате реализации программы к 2025 году ожидается достижение показателей:</w:t>
            </w:r>
          </w:p>
          <w:p w14:paraId="34AE7AC7" w14:textId="5F3E58F8" w:rsidR="0063369A" w:rsidRPr="0063369A" w:rsidRDefault="0063369A" w:rsidP="00144AD2">
            <w:pPr>
              <w:pStyle w:val="Default"/>
              <w:jc w:val="both"/>
              <w:rPr>
                <w:color w:val="FF0000"/>
                <w:sz w:val="20"/>
                <w:szCs w:val="20"/>
              </w:rPr>
            </w:pPr>
            <w:r w:rsidRPr="0063369A">
              <w:rPr>
                <w:sz w:val="20"/>
                <w:szCs w:val="20"/>
              </w:rPr>
              <w:t>- доля жителей района, систематически занимающихся физической культурой и спортом в возрасте 3-79 лет – 55%</w:t>
            </w:r>
            <w:r w:rsidR="00144AD2">
              <w:rPr>
                <w:sz w:val="20"/>
                <w:szCs w:val="20"/>
              </w:rPr>
              <w:t xml:space="preserve">; </w:t>
            </w:r>
            <w:r w:rsidRPr="0063369A">
              <w:rPr>
                <w:sz w:val="20"/>
                <w:szCs w:val="20"/>
              </w:rPr>
              <w:t>- доля детей и молодежи (3-29 лет), систематически занимающихся физической культурой и спортом, в общей численности детей и молодежи – 82%</w:t>
            </w:r>
            <w:r w:rsidR="00144AD2">
              <w:rPr>
                <w:sz w:val="20"/>
                <w:szCs w:val="20"/>
              </w:rPr>
              <w:t xml:space="preserve">; </w:t>
            </w:r>
            <w:r w:rsidRPr="0063369A">
              <w:rPr>
                <w:sz w:val="20"/>
                <w:szCs w:val="20"/>
              </w:rPr>
              <w:t>- доля граждан среднего возраста (Ж 30-54, М 30-59), систематически занимающихся физической культурой и спортом, в общей численности граждан среднего возраста – 55%</w:t>
            </w:r>
            <w:r w:rsidR="00144AD2">
              <w:rPr>
                <w:sz w:val="20"/>
                <w:szCs w:val="20"/>
              </w:rPr>
              <w:t xml:space="preserve">; </w:t>
            </w:r>
            <w:r w:rsidRPr="0063369A">
              <w:rPr>
                <w:sz w:val="20"/>
                <w:szCs w:val="20"/>
              </w:rPr>
              <w:t>- доля граждан старшего возраста (Ж 55-79, М 60-79), систематически занимающихся физической культурой и спортом, в общей численности граждан старшего возраста – 19%</w:t>
            </w:r>
            <w:r w:rsidR="00144AD2">
              <w:rPr>
                <w:sz w:val="20"/>
                <w:szCs w:val="20"/>
              </w:rPr>
              <w:t xml:space="preserve">; </w:t>
            </w:r>
            <w:r w:rsidRPr="0063369A">
              <w:rPr>
                <w:sz w:val="20"/>
                <w:szCs w:val="20"/>
              </w:rPr>
              <w:t>- уровень обеспеченности граждан спортивными сооружениями исходя из единовременной пропускной способности объектов спорта – 66%.</w:t>
            </w:r>
          </w:p>
        </w:tc>
      </w:tr>
    </w:tbl>
    <w:p w14:paraId="7C51BC91" w14:textId="67C5958D" w:rsidR="0063369A" w:rsidRPr="0063369A" w:rsidRDefault="0063369A" w:rsidP="0063369A">
      <w:pPr>
        <w:pStyle w:val="Default"/>
        <w:jc w:val="both"/>
        <w:rPr>
          <w:sz w:val="20"/>
          <w:szCs w:val="20"/>
        </w:rPr>
      </w:pPr>
      <w:r w:rsidRPr="0063369A">
        <w:rPr>
          <w:sz w:val="20"/>
          <w:szCs w:val="20"/>
        </w:rPr>
        <w:t>2. Характеристика сферы реализации программы</w:t>
      </w:r>
      <w:r>
        <w:rPr>
          <w:sz w:val="20"/>
          <w:szCs w:val="20"/>
        </w:rPr>
        <w:t xml:space="preserve"> </w:t>
      </w:r>
      <w:r w:rsidRPr="0063369A">
        <w:rPr>
          <w:sz w:val="20"/>
          <w:szCs w:val="20"/>
        </w:rPr>
        <w:t>Ситуация в сфере физической культуры и спорта района характеризуется отставанием территории в развитии инфраструктуры спорта, недостаточным уровнем развития учреждений дополнительного образования детей спортивной направленности, недостаточным уровнем подготовки районных спортсменов, недостаточным вниманием к организации работы с людьми с ограниченными физическими возможностями.</w:t>
      </w:r>
      <w:r>
        <w:rPr>
          <w:sz w:val="20"/>
          <w:szCs w:val="20"/>
        </w:rPr>
        <w:t xml:space="preserve"> </w:t>
      </w:r>
      <w:r w:rsidRPr="0063369A">
        <w:rPr>
          <w:sz w:val="20"/>
          <w:szCs w:val="20"/>
        </w:rPr>
        <w:t>Сведения государственных статистических наблюдений за последние три года подтвердили положительную динамику роста базовых показателей развития физической культуры и спорта в Завитинском районе.</w:t>
      </w:r>
      <w:r>
        <w:rPr>
          <w:sz w:val="20"/>
          <w:szCs w:val="20"/>
        </w:rPr>
        <w:t xml:space="preserve"> </w:t>
      </w:r>
      <w:r w:rsidRPr="0063369A">
        <w:rPr>
          <w:sz w:val="20"/>
          <w:szCs w:val="20"/>
        </w:rPr>
        <w:t xml:space="preserve">В Завитинском районе насчитывается </w:t>
      </w:r>
      <w:r w:rsidRPr="0063369A">
        <w:rPr>
          <w:rStyle w:val="FontStyle13"/>
          <w:sz w:val="20"/>
          <w:szCs w:val="20"/>
        </w:rPr>
        <w:t xml:space="preserve">37 </w:t>
      </w:r>
      <w:r w:rsidRPr="0063369A">
        <w:rPr>
          <w:sz w:val="20"/>
          <w:szCs w:val="20"/>
        </w:rPr>
        <w:t xml:space="preserve">работников в сфере физической культуры и спорта </w:t>
      </w:r>
      <w:r w:rsidRPr="0063369A">
        <w:rPr>
          <w:rStyle w:val="FontStyle13"/>
          <w:sz w:val="20"/>
          <w:szCs w:val="20"/>
        </w:rPr>
        <w:t>из них 14 - учителя физической культуры, 3 – педагога по физической культуре в дошкольных учреждениях, 4 - методиста по спорту в сельских поселениях, 1 – педагог по физической культуре в среднем специальном учреждении,  11 – специалистов ДЮСШ Завитинского района (из них 7 тренера-преподаватели), 1 - специалист органов местного самоуправления, 1 –  специалист на предприятии (профсоюз «РЖД») и другие (из них 4 –  методиста в сельских поселениях, 1 – администратор ЦТ и 1 – инструктор. 19 работников имеют высшее образование, 18 - среднее специальное, 20 – женщин.</w:t>
      </w:r>
      <w:r>
        <w:rPr>
          <w:rStyle w:val="FontStyle13"/>
          <w:sz w:val="20"/>
          <w:szCs w:val="20"/>
        </w:rPr>
        <w:t xml:space="preserve"> </w:t>
      </w:r>
      <w:r w:rsidRPr="0063369A">
        <w:rPr>
          <w:rStyle w:val="FontStyle13"/>
          <w:sz w:val="20"/>
          <w:szCs w:val="20"/>
        </w:rPr>
        <w:t xml:space="preserve">на территории района функционирует МБОУ ДО ДЮСШ Завитинского района.  В спортивной школе ведут свою деятельность 9 объединений по следующим видам спорта: самбо, дзюдо, </w:t>
      </w:r>
      <w:proofErr w:type="spellStart"/>
      <w:r w:rsidRPr="0063369A">
        <w:rPr>
          <w:rStyle w:val="FontStyle13"/>
          <w:sz w:val="20"/>
          <w:szCs w:val="20"/>
        </w:rPr>
        <w:t>киокусинкай</w:t>
      </w:r>
      <w:proofErr w:type="spellEnd"/>
      <w:r w:rsidRPr="0063369A">
        <w:rPr>
          <w:rStyle w:val="FontStyle13"/>
          <w:sz w:val="20"/>
          <w:szCs w:val="20"/>
        </w:rPr>
        <w:t xml:space="preserve">, гиревой спорт, волейбол, баскетбол, авиамодельный спорт, футбол, шахматы, пулевая стрельба. </w:t>
      </w:r>
      <w:r w:rsidRPr="0063369A">
        <w:rPr>
          <w:rStyle w:val="FontStyle13"/>
          <w:sz w:val="20"/>
          <w:szCs w:val="20"/>
          <w:lang w:val="en-US"/>
        </w:rPr>
        <w:t>C</w:t>
      </w:r>
      <w:r w:rsidRPr="0063369A">
        <w:rPr>
          <w:rStyle w:val="FontStyle13"/>
          <w:sz w:val="20"/>
          <w:szCs w:val="20"/>
        </w:rPr>
        <w:t xml:space="preserve"> сентября учебного 2020-2021 года открылось новое отделение «Дзюдо». Количество занимающихся в 2020 году составило – 183 обучающихся.</w:t>
      </w:r>
      <w:r>
        <w:rPr>
          <w:rStyle w:val="FontStyle13"/>
          <w:sz w:val="20"/>
          <w:szCs w:val="20"/>
        </w:rPr>
        <w:t xml:space="preserve"> </w:t>
      </w:r>
      <w:r w:rsidRPr="0063369A">
        <w:rPr>
          <w:sz w:val="20"/>
          <w:szCs w:val="20"/>
        </w:rPr>
        <w:t>В 2013 году процент охвата населения регулярными занятиями физической культурой и спортом составил 11,67 %, в 2020 году – 36,2%.</w:t>
      </w:r>
      <w:r>
        <w:rPr>
          <w:sz w:val="20"/>
          <w:szCs w:val="20"/>
        </w:rPr>
        <w:t xml:space="preserve"> </w:t>
      </w:r>
      <w:r w:rsidRPr="0063369A">
        <w:rPr>
          <w:sz w:val="20"/>
          <w:szCs w:val="20"/>
        </w:rPr>
        <w:t>В Завитинском районе 9 сельских муниципальных образований, 1 городское поселение. Введены ставки методистов по спорту в пяти сельских поселениях района: с. Антоновка, с. </w:t>
      </w:r>
      <w:proofErr w:type="spellStart"/>
      <w:r w:rsidRPr="0063369A">
        <w:rPr>
          <w:sz w:val="20"/>
          <w:szCs w:val="20"/>
        </w:rPr>
        <w:t>Иннокентьевка</w:t>
      </w:r>
      <w:proofErr w:type="spellEnd"/>
      <w:r w:rsidRPr="0063369A">
        <w:rPr>
          <w:sz w:val="20"/>
          <w:szCs w:val="20"/>
        </w:rPr>
        <w:t>, с. </w:t>
      </w:r>
      <w:proofErr w:type="spellStart"/>
      <w:r w:rsidRPr="0063369A">
        <w:rPr>
          <w:sz w:val="20"/>
          <w:szCs w:val="20"/>
        </w:rPr>
        <w:t>Куприяновка</w:t>
      </w:r>
      <w:proofErr w:type="spellEnd"/>
      <w:r w:rsidRPr="0063369A">
        <w:rPr>
          <w:sz w:val="20"/>
          <w:szCs w:val="20"/>
        </w:rPr>
        <w:t>, с. Успеновка и с. Болдыревка. Спортивная жизнь на селе сконцентрирована вокруг сельских школ и клубов. Наиболее активные в этом плане: с. </w:t>
      </w:r>
      <w:proofErr w:type="spellStart"/>
      <w:r w:rsidRPr="0063369A">
        <w:rPr>
          <w:sz w:val="20"/>
          <w:szCs w:val="20"/>
        </w:rPr>
        <w:t>Иннокентьевка</w:t>
      </w:r>
      <w:proofErr w:type="spellEnd"/>
      <w:r w:rsidRPr="0063369A">
        <w:rPr>
          <w:sz w:val="20"/>
          <w:szCs w:val="20"/>
        </w:rPr>
        <w:t xml:space="preserve">, с. Успеновка, с. Болдыревка, с. </w:t>
      </w:r>
      <w:proofErr w:type="spellStart"/>
      <w:r w:rsidRPr="0063369A">
        <w:rPr>
          <w:sz w:val="20"/>
          <w:szCs w:val="20"/>
        </w:rPr>
        <w:t>Куприяновка</w:t>
      </w:r>
      <w:proofErr w:type="spellEnd"/>
      <w:r w:rsidRPr="0063369A">
        <w:rPr>
          <w:sz w:val="20"/>
          <w:szCs w:val="20"/>
        </w:rPr>
        <w:t>. Здесь активно занимаются волейболом, баскетболом, гиревым спортом, сельские команды регулярно принимают участие в районных соревнованиях.</w:t>
      </w:r>
      <w:r>
        <w:rPr>
          <w:sz w:val="20"/>
          <w:szCs w:val="20"/>
        </w:rPr>
        <w:t xml:space="preserve"> </w:t>
      </w:r>
      <w:r w:rsidRPr="0063369A">
        <w:rPr>
          <w:sz w:val="20"/>
          <w:szCs w:val="20"/>
        </w:rPr>
        <w:t xml:space="preserve">За последнее время  </w:t>
      </w:r>
      <w:r w:rsidRPr="0063369A">
        <w:rPr>
          <w:sz w:val="20"/>
          <w:szCs w:val="20"/>
        </w:rPr>
        <w:lastRenderedPageBreak/>
        <w:t>значительно увеличилось количество проводимых соревнований на районном уровне и участие спортсменов в областных и всероссийских соревнованиях:  Большое внимание последнее время уделяется проведению спортивных мероприятий на территории района:  проводятся районная спартакиада учащейся молодежи, соревнования по видам спорта, традиционные спортивные состязания, соревнования областного и дальневосточного уровня. В районе насчитывается 78 спортивных сооружений, из них спортивных залов – 14, плоскостных сооружений – 41. По-прежнему особенно остро стоит проблема нехватки спортивных залов и помещений для занятий. В результате чего спортивные объединения ДЮСШ вынуждены заниматься в приспособленных помещениях, а сборные района по видам спорта – в спортивных залах общеобразовательных школ, приспособленных помещениях предприятий и организаций района на непостоянной основе. Отсутствие физкультурно-спортивного комплекса со стандартной игровой площадкой делает невозможным проведение на территории района крупных областных соревнований по игровым видам спорта.</w:t>
      </w:r>
      <w:r>
        <w:rPr>
          <w:sz w:val="20"/>
          <w:szCs w:val="20"/>
        </w:rPr>
        <w:t xml:space="preserve"> </w:t>
      </w:r>
      <w:r w:rsidRPr="0063369A">
        <w:rPr>
          <w:sz w:val="20"/>
          <w:szCs w:val="20"/>
        </w:rPr>
        <w:t>Приведенный анализ проблемной ситуации и действующих мер политики в сфере развития физической культуры и спорта в районе свидетельствует о необходимости комплексного подхода к решению данного вопроса и реализации мероприятий посредством программно-целевого метода, преимуществом которого является возможность концентрации и скоординированного использования финансовых и материальных ресурсов.</w:t>
      </w:r>
      <w:r>
        <w:rPr>
          <w:sz w:val="20"/>
          <w:szCs w:val="20"/>
        </w:rPr>
        <w:t xml:space="preserve"> </w:t>
      </w:r>
      <w:r w:rsidRPr="0063369A">
        <w:rPr>
          <w:sz w:val="20"/>
          <w:szCs w:val="20"/>
        </w:rPr>
        <w:t>3. Сведения об основных мерах правового регулирования в сфере реализации муниципальной программы</w:t>
      </w:r>
      <w:r>
        <w:rPr>
          <w:sz w:val="20"/>
          <w:szCs w:val="20"/>
        </w:rPr>
        <w:t xml:space="preserve"> </w:t>
      </w:r>
      <w:r w:rsidRPr="0063369A">
        <w:rPr>
          <w:rFonts w:eastAsia="Calibri"/>
          <w:sz w:val="20"/>
          <w:szCs w:val="20"/>
          <w:lang w:eastAsia="en-US"/>
        </w:rPr>
        <w:t>Основными нормативными правовыми актами, регулирующими правоотношения в сфере физической культуры и спорта, являются:</w:t>
      </w:r>
      <w:r>
        <w:rPr>
          <w:rFonts w:eastAsia="Calibri"/>
          <w:sz w:val="20"/>
          <w:szCs w:val="20"/>
          <w:lang w:eastAsia="en-US"/>
        </w:rPr>
        <w:t xml:space="preserve"> </w:t>
      </w:r>
      <w:r w:rsidRPr="0063369A">
        <w:rPr>
          <w:rFonts w:eastAsia="Calibri"/>
          <w:sz w:val="20"/>
          <w:szCs w:val="20"/>
          <w:lang w:eastAsia="en-US"/>
        </w:rPr>
        <w:t>Федеральный закон от 04 декабря 2007 г. N 329-ФЗ "О физической культуре и спорте в Российской Федерации";</w:t>
      </w:r>
      <w:r>
        <w:rPr>
          <w:rFonts w:eastAsia="Calibri"/>
          <w:sz w:val="20"/>
          <w:szCs w:val="20"/>
        </w:rPr>
        <w:t xml:space="preserve"> </w:t>
      </w:r>
      <w:r w:rsidRPr="0063369A">
        <w:rPr>
          <w:rFonts w:eastAsia="Calibri"/>
          <w:sz w:val="20"/>
          <w:szCs w:val="20"/>
          <w:lang w:eastAsia="en-US"/>
        </w:rPr>
        <w:t>Закон Амурской области от 10 марта 2009 г. N 187-ОЗ "О физической культуре и спорте в Амурской области".</w:t>
      </w:r>
      <w:r>
        <w:rPr>
          <w:rFonts w:eastAsia="Calibri"/>
          <w:sz w:val="20"/>
          <w:szCs w:val="20"/>
          <w:lang w:eastAsia="en-US"/>
        </w:rPr>
        <w:t xml:space="preserve"> </w:t>
      </w:r>
      <w:r w:rsidRPr="0063369A">
        <w:rPr>
          <w:rFonts w:eastAsia="Calibri"/>
          <w:sz w:val="20"/>
          <w:szCs w:val="20"/>
          <w:lang w:eastAsia="en-US"/>
        </w:rPr>
        <w:t>Актами, определяющими основные направления реализации стратегической цели государственной политики в сфере физической культуры и спорта, являются:</w:t>
      </w:r>
      <w:bookmarkStart w:id="1" w:name="sub_14038"/>
      <w:r>
        <w:rPr>
          <w:rFonts w:eastAsia="Calibri"/>
          <w:sz w:val="20"/>
          <w:szCs w:val="20"/>
          <w:lang w:eastAsia="en-US"/>
        </w:rPr>
        <w:t xml:space="preserve"> </w:t>
      </w:r>
      <w:r w:rsidRPr="0063369A">
        <w:rPr>
          <w:rFonts w:eastAsia="Calibri"/>
          <w:sz w:val="20"/>
          <w:szCs w:val="20"/>
          <w:lang w:eastAsia="en-US"/>
        </w:rPr>
        <w:t>Государственная программа Российской Федерации "Развитие физической культуры и спорта", утвержденная постановлением Правительства Российской Федерации от 15.04.2014 N 302;</w:t>
      </w:r>
      <w:bookmarkEnd w:id="1"/>
      <w:r>
        <w:rPr>
          <w:rFonts w:eastAsia="Calibri"/>
          <w:sz w:val="20"/>
          <w:szCs w:val="20"/>
          <w:lang w:eastAsia="en-US"/>
        </w:rPr>
        <w:t xml:space="preserve"> </w:t>
      </w:r>
      <w:r w:rsidRPr="0063369A">
        <w:rPr>
          <w:rFonts w:eastAsia="Calibri"/>
          <w:sz w:val="20"/>
          <w:szCs w:val="20"/>
          <w:lang w:eastAsia="en-US"/>
        </w:rPr>
        <w:t>Стратегия развития физической культуры и спорта в Российской Федерации на период до 2020 года, утвержденная распоряжением Правительства</w:t>
      </w:r>
      <w:r>
        <w:rPr>
          <w:rFonts w:eastAsia="Calibri"/>
          <w:sz w:val="20"/>
          <w:szCs w:val="20"/>
          <w:lang w:eastAsia="en-US"/>
        </w:rPr>
        <w:t xml:space="preserve"> </w:t>
      </w:r>
      <w:r w:rsidRPr="0063369A">
        <w:rPr>
          <w:rFonts w:eastAsia="Calibri"/>
          <w:sz w:val="20"/>
          <w:szCs w:val="20"/>
          <w:lang w:eastAsia="en-US"/>
        </w:rPr>
        <w:t>Российской Федерации от 07 августа 2009 г. N 1101-р;</w:t>
      </w:r>
      <w:r>
        <w:rPr>
          <w:rFonts w:eastAsia="Calibri"/>
          <w:sz w:val="20"/>
          <w:szCs w:val="20"/>
          <w:lang w:eastAsia="en-US"/>
        </w:rPr>
        <w:t xml:space="preserve"> </w:t>
      </w:r>
      <w:r w:rsidRPr="0063369A">
        <w:rPr>
          <w:rFonts w:eastAsia="Calibri"/>
          <w:sz w:val="20"/>
          <w:szCs w:val="20"/>
          <w:lang w:eastAsia="en-US"/>
        </w:rPr>
        <w:t>Стратегия социально-экономического развития Амурской области на период до 2025 года, утвержденная постановлением Правительства Амурской области от 13 июля 2012 г. N 380;</w:t>
      </w:r>
      <w:r>
        <w:rPr>
          <w:rFonts w:eastAsia="Calibri"/>
          <w:sz w:val="20"/>
          <w:szCs w:val="20"/>
          <w:lang w:eastAsia="en-US"/>
        </w:rPr>
        <w:t xml:space="preserve"> </w:t>
      </w:r>
      <w:r w:rsidRPr="0063369A">
        <w:rPr>
          <w:sz w:val="20"/>
          <w:szCs w:val="20"/>
        </w:rPr>
        <w:t>Стратегии социально-экономического развития Завитинского района на период до 2025 года, принятой решением Завитинского районного Совета народных депутатов от 30.06.2014 № 88/18</w:t>
      </w:r>
      <w:r>
        <w:rPr>
          <w:sz w:val="20"/>
          <w:szCs w:val="20"/>
        </w:rPr>
        <w:t xml:space="preserve"> </w:t>
      </w:r>
      <w:r w:rsidRPr="0063369A">
        <w:rPr>
          <w:sz w:val="20"/>
          <w:szCs w:val="20"/>
        </w:rPr>
        <w:t>Постановления главы Завитинского района от 27.11.2013 № 379 «Об одобрении прогноза социально-экономического развития Завитинского района на 2014 год и на период до 2016 года».</w:t>
      </w:r>
      <w:r>
        <w:rPr>
          <w:sz w:val="20"/>
          <w:szCs w:val="20"/>
        </w:rPr>
        <w:t xml:space="preserve"> </w:t>
      </w:r>
      <w:r w:rsidRPr="0063369A">
        <w:rPr>
          <w:sz w:val="20"/>
          <w:szCs w:val="20"/>
        </w:rPr>
        <w:t xml:space="preserve">Сведения о предполагаемых к принятию основных мер правового регулирования в сфере реализации программы приведены в </w:t>
      </w:r>
      <w:hyperlink w:anchor="sub_3000" w:history="1">
        <w:r w:rsidRPr="0063369A">
          <w:rPr>
            <w:sz w:val="20"/>
            <w:szCs w:val="20"/>
          </w:rPr>
          <w:t>таблице 2</w:t>
        </w:r>
      </w:hyperlink>
      <w:r w:rsidRPr="0063369A">
        <w:rPr>
          <w:sz w:val="20"/>
          <w:szCs w:val="20"/>
        </w:rPr>
        <w:t>.</w:t>
      </w:r>
      <w:r>
        <w:rPr>
          <w:sz w:val="20"/>
          <w:szCs w:val="20"/>
        </w:rPr>
        <w:t xml:space="preserve"> </w:t>
      </w:r>
      <w:r w:rsidRPr="0063369A">
        <w:rPr>
          <w:sz w:val="20"/>
          <w:szCs w:val="20"/>
        </w:rPr>
        <w:t>Таблица 2</w:t>
      </w:r>
      <w:r>
        <w:rPr>
          <w:sz w:val="20"/>
          <w:szCs w:val="20"/>
        </w:rPr>
        <w:t xml:space="preserve"> </w:t>
      </w:r>
      <w:r w:rsidRPr="0063369A">
        <w:rPr>
          <w:sz w:val="20"/>
          <w:szCs w:val="20"/>
        </w:rPr>
        <w:t>Предполагаемые к принятию меры правового регулирования в сфере реализации муниципальной программы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2127"/>
        <w:gridCol w:w="1984"/>
        <w:gridCol w:w="3546"/>
        <w:gridCol w:w="2225"/>
      </w:tblGrid>
      <w:tr w:rsidR="0063369A" w:rsidRPr="0063369A" w14:paraId="4801E77E" w14:textId="77777777" w:rsidTr="00144AD2">
        <w:trPr>
          <w:jc w:val="center"/>
        </w:trPr>
        <w:tc>
          <w:tcPr>
            <w:tcW w:w="562" w:type="dxa"/>
          </w:tcPr>
          <w:p w14:paraId="66BBEFCC" w14:textId="77777777" w:rsidR="0063369A" w:rsidRPr="0063369A" w:rsidRDefault="0063369A" w:rsidP="0063369A">
            <w:pPr>
              <w:pStyle w:val="Default"/>
              <w:jc w:val="both"/>
              <w:rPr>
                <w:sz w:val="20"/>
                <w:szCs w:val="20"/>
              </w:rPr>
            </w:pPr>
            <w:r w:rsidRPr="0063369A">
              <w:rPr>
                <w:sz w:val="20"/>
                <w:szCs w:val="20"/>
              </w:rPr>
              <w:t>№ п/п</w:t>
            </w:r>
          </w:p>
        </w:tc>
        <w:tc>
          <w:tcPr>
            <w:tcW w:w="2127" w:type="dxa"/>
          </w:tcPr>
          <w:p w14:paraId="52EB5F51" w14:textId="77777777" w:rsidR="0063369A" w:rsidRPr="0063369A" w:rsidRDefault="0063369A" w:rsidP="0063369A">
            <w:pPr>
              <w:pStyle w:val="Default"/>
              <w:jc w:val="both"/>
              <w:rPr>
                <w:sz w:val="20"/>
                <w:szCs w:val="20"/>
              </w:rPr>
            </w:pPr>
            <w:r w:rsidRPr="0063369A">
              <w:rPr>
                <w:sz w:val="20"/>
                <w:szCs w:val="20"/>
              </w:rPr>
              <w:t>Вид нормативного правового акта</w:t>
            </w:r>
          </w:p>
        </w:tc>
        <w:tc>
          <w:tcPr>
            <w:tcW w:w="1984" w:type="dxa"/>
          </w:tcPr>
          <w:p w14:paraId="2AB48A15" w14:textId="77777777" w:rsidR="0063369A" w:rsidRPr="0063369A" w:rsidRDefault="0063369A" w:rsidP="0063369A">
            <w:pPr>
              <w:pStyle w:val="Default"/>
              <w:jc w:val="both"/>
              <w:rPr>
                <w:sz w:val="20"/>
                <w:szCs w:val="20"/>
              </w:rPr>
            </w:pPr>
            <w:r w:rsidRPr="0063369A">
              <w:rPr>
                <w:sz w:val="20"/>
                <w:szCs w:val="20"/>
              </w:rPr>
              <w:t xml:space="preserve">Основные положения </w:t>
            </w:r>
          </w:p>
        </w:tc>
        <w:tc>
          <w:tcPr>
            <w:tcW w:w="3546" w:type="dxa"/>
          </w:tcPr>
          <w:p w14:paraId="6B22116E" w14:textId="77777777" w:rsidR="0063369A" w:rsidRPr="0063369A" w:rsidRDefault="0063369A" w:rsidP="0063369A">
            <w:pPr>
              <w:pStyle w:val="Default"/>
              <w:jc w:val="both"/>
              <w:rPr>
                <w:sz w:val="20"/>
                <w:szCs w:val="20"/>
              </w:rPr>
            </w:pPr>
            <w:r w:rsidRPr="0063369A">
              <w:rPr>
                <w:sz w:val="20"/>
                <w:szCs w:val="20"/>
              </w:rPr>
              <w:t>Координатор программы</w:t>
            </w:r>
          </w:p>
        </w:tc>
        <w:tc>
          <w:tcPr>
            <w:tcW w:w="2225" w:type="dxa"/>
          </w:tcPr>
          <w:p w14:paraId="1503A5F2" w14:textId="77777777" w:rsidR="0063369A" w:rsidRPr="0063369A" w:rsidRDefault="0063369A" w:rsidP="0063369A">
            <w:pPr>
              <w:pStyle w:val="Default"/>
              <w:jc w:val="both"/>
              <w:rPr>
                <w:sz w:val="20"/>
                <w:szCs w:val="20"/>
              </w:rPr>
            </w:pPr>
            <w:r w:rsidRPr="0063369A">
              <w:rPr>
                <w:sz w:val="20"/>
                <w:szCs w:val="20"/>
              </w:rPr>
              <w:t>Ожидаемые сроки принятия</w:t>
            </w:r>
          </w:p>
        </w:tc>
      </w:tr>
      <w:tr w:rsidR="0063369A" w:rsidRPr="0063369A" w14:paraId="67CEF84E" w14:textId="77777777" w:rsidTr="00144AD2">
        <w:trPr>
          <w:jc w:val="center"/>
        </w:trPr>
        <w:tc>
          <w:tcPr>
            <w:tcW w:w="562" w:type="dxa"/>
          </w:tcPr>
          <w:p w14:paraId="0C1A978E" w14:textId="77777777" w:rsidR="0063369A" w:rsidRPr="0063369A" w:rsidRDefault="0063369A" w:rsidP="0063369A">
            <w:pPr>
              <w:pStyle w:val="Default"/>
              <w:jc w:val="both"/>
              <w:rPr>
                <w:sz w:val="20"/>
                <w:szCs w:val="20"/>
              </w:rPr>
            </w:pPr>
            <w:r w:rsidRPr="0063369A">
              <w:rPr>
                <w:sz w:val="20"/>
                <w:szCs w:val="20"/>
              </w:rPr>
              <w:t>1.</w:t>
            </w:r>
          </w:p>
        </w:tc>
        <w:tc>
          <w:tcPr>
            <w:tcW w:w="2127" w:type="dxa"/>
          </w:tcPr>
          <w:p w14:paraId="7334E0B3" w14:textId="77777777" w:rsidR="0063369A" w:rsidRPr="0063369A" w:rsidRDefault="0063369A" w:rsidP="0063369A">
            <w:pPr>
              <w:pStyle w:val="Default"/>
              <w:jc w:val="both"/>
              <w:rPr>
                <w:sz w:val="20"/>
                <w:szCs w:val="20"/>
              </w:rPr>
            </w:pPr>
            <w:r w:rsidRPr="0063369A">
              <w:rPr>
                <w:sz w:val="20"/>
                <w:szCs w:val="20"/>
              </w:rPr>
              <w:t>Распоряжение главы Завитинского района</w:t>
            </w:r>
          </w:p>
        </w:tc>
        <w:tc>
          <w:tcPr>
            <w:tcW w:w="1984" w:type="dxa"/>
          </w:tcPr>
          <w:p w14:paraId="4E9D231F" w14:textId="77777777" w:rsidR="0063369A" w:rsidRPr="0063369A" w:rsidRDefault="0063369A" w:rsidP="0063369A">
            <w:pPr>
              <w:pStyle w:val="Default"/>
              <w:jc w:val="both"/>
              <w:rPr>
                <w:sz w:val="20"/>
                <w:szCs w:val="20"/>
              </w:rPr>
            </w:pPr>
            <w:r w:rsidRPr="0063369A">
              <w:rPr>
                <w:sz w:val="20"/>
                <w:szCs w:val="20"/>
              </w:rPr>
              <w:t>О поощрении</w:t>
            </w:r>
          </w:p>
        </w:tc>
        <w:tc>
          <w:tcPr>
            <w:tcW w:w="3546" w:type="dxa"/>
            <w:vMerge w:val="restart"/>
          </w:tcPr>
          <w:p w14:paraId="7D592BE8" w14:textId="77777777" w:rsidR="0063369A" w:rsidRPr="0063369A" w:rsidRDefault="0063369A" w:rsidP="0063369A">
            <w:pPr>
              <w:pStyle w:val="Default"/>
              <w:jc w:val="both"/>
              <w:rPr>
                <w:sz w:val="20"/>
                <w:szCs w:val="20"/>
              </w:rPr>
            </w:pPr>
            <w:r w:rsidRPr="0063369A">
              <w:rPr>
                <w:sz w:val="20"/>
                <w:szCs w:val="20"/>
              </w:rPr>
              <w:t>Отдел культуры, спорта и молодежной политики администрации Завитинского района</w:t>
            </w:r>
          </w:p>
        </w:tc>
        <w:tc>
          <w:tcPr>
            <w:tcW w:w="2225" w:type="dxa"/>
          </w:tcPr>
          <w:p w14:paraId="60F666B4" w14:textId="77777777" w:rsidR="0063369A" w:rsidRPr="0063369A" w:rsidRDefault="0063369A" w:rsidP="0063369A">
            <w:pPr>
              <w:pStyle w:val="Default"/>
              <w:jc w:val="both"/>
              <w:rPr>
                <w:sz w:val="20"/>
                <w:szCs w:val="20"/>
              </w:rPr>
            </w:pPr>
            <w:r w:rsidRPr="0063369A">
              <w:rPr>
                <w:sz w:val="20"/>
                <w:szCs w:val="20"/>
              </w:rPr>
              <w:t>Ежеквартально</w:t>
            </w:r>
          </w:p>
        </w:tc>
      </w:tr>
      <w:tr w:rsidR="0063369A" w:rsidRPr="0063369A" w14:paraId="02A52696" w14:textId="77777777" w:rsidTr="00144AD2">
        <w:trPr>
          <w:jc w:val="center"/>
        </w:trPr>
        <w:tc>
          <w:tcPr>
            <w:tcW w:w="562" w:type="dxa"/>
          </w:tcPr>
          <w:p w14:paraId="0A18BE47" w14:textId="77777777" w:rsidR="0063369A" w:rsidRPr="0063369A" w:rsidRDefault="0063369A" w:rsidP="0063369A">
            <w:pPr>
              <w:pStyle w:val="Default"/>
              <w:jc w:val="both"/>
              <w:rPr>
                <w:sz w:val="20"/>
                <w:szCs w:val="20"/>
              </w:rPr>
            </w:pPr>
            <w:r w:rsidRPr="0063369A">
              <w:rPr>
                <w:sz w:val="20"/>
                <w:szCs w:val="20"/>
              </w:rPr>
              <w:t>2</w:t>
            </w:r>
          </w:p>
        </w:tc>
        <w:tc>
          <w:tcPr>
            <w:tcW w:w="2127" w:type="dxa"/>
          </w:tcPr>
          <w:p w14:paraId="72485985" w14:textId="77777777" w:rsidR="0063369A" w:rsidRPr="0063369A" w:rsidRDefault="0063369A" w:rsidP="0063369A">
            <w:pPr>
              <w:pStyle w:val="Default"/>
              <w:jc w:val="both"/>
              <w:rPr>
                <w:sz w:val="20"/>
                <w:szCs w:val="20"/>
              </w:rPr>
            </w:pPr>
            <w:r w:rsidRPr="0063369A">
              <w:rPr>
                <w:sz w:val="20"/>
                <w:szCs w:val="20"/>
              </w:rPr>
              <w:t>Постановление главы Завитинского района</w:t>
            </w:r>
          </w:p>
        </w:tc>
        <w:tc>
          <w:tcPr>
            <w:tcW w:w="1984" w:type="dxa"/>
          </w:tcPr>
          <w:p w14:paraId="5C9F3834" w14:textId="77777777" w:rsidR="0063369A" w:rsidRPr="0063369A" w:rsidRDefault="0063369A" w:rsidP="0063369A">
            <w:pPr>
              <w:pStyle w:val="Default"/>
              <w:jc w:val="both"/>
              <w:rPr>
                <w:sz w:val="20"/>
                <w:szCs w:val="20"/>
              </w:rPr>
            </w:pPr>
            <w:r w:rsidRPr="0063369A">
              <w:rPr>
                <w:sz w:val="20"/>
                <w:szCs w:val="20"/>
              </w:rPr>
              <w:t>О проведении соревнований</w:t>
            </w:r>
          </w:p>
        </w:tc>
        <w:tc>
          <w:tcPr>
            <w:tcW w:w="3546" w:type="dxa"/>
            <w:vMerge/>
          </w:tcPr>
          <w:p w14:paraId="633C0A84" w14:textId="77777777" w:rsidR="0063369A" w:rsidRPr="0063369A" w:rsidRDefault="0063369A" w:rsidP="0063369A">
            <w:pPr>
              <w:pStyle w:val="Default"/>
              <w:jc w:val="both"/>
              <w:rPr>
                <w:sz w:val="20"/>
                <w:szCs w:val="20"/>
              </w:rPr>
            </w:pPr>
          </w:p>
        </w:tc>
        <w:tc>
          <w:tcPr>
            <w:tcW w:w="2225" w:type="dxa"/>
          </w:tcPr>
          <w:p w14:paraId="116C4BD0" w14:textId="77777777" w:rsidR="0063369A" w:rsidRPr="0063369A" w:rsidRDefault="0063369A" w:rsidP="0063369A">
            <w:pPr>
              <w:pStyle w:val="Default"/>
              <w:jc w:val="both"/>
              <w:rPr>
                <w:sz w:val="20"/>
                <w:szCs w:val="20"/>
              </w:rPr>
            </w:pPr>
            <w:r w:rsidRPr="0063369A">
              <w:rPr>
                <w:sz w:val="20"/>
                <w:szCs w:val="20"/>
              </w:rPr>
              <w:t>Ежеквартально</w:t>
            </w:r>
          </w:p>
        </w:tc>
      </w:tr>
    </w:tbl>
    <w:p w14:paraId="46B5AEA4" w14:textId="22D41D0A" w:rsidR="0063369A" w:rsidRDefault="0063369A" w:rsidP="00D231CC">
      <w:pPr>
        <w:pStyle w:val="Default"/>
        <w:tabs>
          <w:tab w:val="center" w:pos="0"/>
        </w:tabs>
        <w:jc w:val="both"/>
        <w:rPr>
          <w:sz w:val="20"/>
          <w:szCs w:val="20"/>
        </w:rPr>
      </w:pPr>
      <w:r w:rsidRPr="0063369A">
        <w:rPr>
          <w:sz w:val="20"/>
          <w:szCs w:val="20"/>
        </w:rPr>
        <w:t>4. Приоритеты муниципальной политики в сфере реализации программы, цели, задачи и ожидаемые конечные результаты</w:t>
      </w:r>
      <w:r>
        <w:rPr>
          <w:sz w:val="20"/>
          <w:szCs w:val="20"/>
        </w:rPr>
        <w:t xml:space="preserve"> </w:t>
      </w:r>
      <w:r w:rsidRPr="0063369A">
        <w:rPr>
          <w:sz w:val="20"/>
          <w:szCs w:val="20"/>
        </w:rPr>
        <w:t>Программа «Развитие физической культуры и спорта в Завитинском районе» разработана в соответствии со Стратегией социально – экономического развития Завитинского района на период до 2025 года.</w:t>
      </w:r>
      <w:r>
        <w:rPr>
          <w:sz w:val="20"/>
          <w:szCs w:val="20"/>
        </w:rPr>
        <w:t xml:space="preserve"> </w:t>
      </w:r>
      <w:r w:rsidRPr="0063369A">
        <w:rPr>
          <w:sz w:val="20"/>
          <w:szCs w:val="20"/>
        </w:rPr>
        <w:t>Реализация муниципальной программы позволит обеспечить достижение стратегических целей муниципальной политики в сфере физической культуры и спорта:</w:t>
      </w:r>
      <w:r>
        <w:rPr>
          <w:sz w:val="20"/>
          <w:szCs w:val="20"/>
        </w:rPr>
        <w:t xml:space="preserve"> </w:t>
      </w:r>
      <w:r w:rsidRPr="0063369A">
        <w:rPr>
          <w:sz w:val="20"/>
          <w:szCs w:val="20"/>
        </w:rPr>
        <w:t>- создание условий, ориентирующих граждан на здоровый образ жизни, в том числе на занятия физической культурой и спортом;</w:t>
      </w:r>
      <w:r>
        <w:rPr>
          <w:sz w:val="20"/>
          <w:szCs w:val="20"/>
        </w:rPr>
        <w:t xml:space="preserve"> </w:t>
      </w:r>
      <w:r w:rsidRPr="0063369A">
        <w:rPr>
          <w:sz w:val="20"/>
          <w:szCs w:val="20"/>
        </w:rPr>
        <w:t xml:space="preserve">- развитие спортивной инфраструктуры для осуществления процесса физического воспитания обучающихся, </w:t>
      </w:r>
      <w:r>
        <w:rPr>
          <w:sz w:val="20"/>
          <w:szCs w:val="20"/>
        </w:rPr>
        <w:t xml:space="preserve"> </w:t>
      </w:r>
      <w:r w:rsidRPr="0063369A">
        <w:rPr>
          <w:sz w:val="20"/>
          <w:szCs w:val="20"/>
        </w:rPr>
        <w:t>- развитие системы дополнительного образования детей в сфере физической культуры и спорта, создание секций и спортивных клубов по интересам для детей, подростков и молодежи; - развитие производственной физической культуры на предприятиях, в организациях и учреждения; - осуществление комплекса эффективных мер по материально-техническому оснащению и кадровому обеспечению сферы физической культуры и массового спорта, - реализация информационной и пропагандистской политики в целях повышения и формирования интереса граждан к систематическим занятиям физической культурой и спортом; - развитие системы организации и проведения массовых физкультурных и спортивных мероприятий и соревнований; развитие детско-юношеского спорта; - развитие адаптивной физической культуры и спорта для лиц с ограниченными возможностями здоровья и инвалидов. Целью муниципальной программы является создание условий, обеспечивающих возможность гражданам систематически заниматься физической культурой и спортом</w:t>
      </w:r>
      <w:r>
        <w:rPr>
          <w:sz w:val="20"/>
          <w:szCs w:val="20"/>
        </w:rPr>
        <w:t xml:space="preserve"> </w:t>
      </w:r>
      <w:r w:rsidRPr="0063369A">
        <w:rPr>
          <w:sz w:val="20"/>
          <w:szCs w:val="20"/>
        </w:rPr>
        <w:t>Достижение цели муниципальной программы обеспечивается путем решения задачи по р</w:t>
      </w:r>
      <w:r w:rsidRPr="0063369A">
        <w:rPr>
          <w:rFonts w:eastAsia="Calibri"/>
          <w:sz w:val="20"/>
          <w:szCs w:val="20"/>
          <w:lang w:eastAsia="en-US"/>
        </w:rPr>
        <w:t>азвитию инфраструктуры физической культуры и спорта, в том числе для лиц с ограниченными возможностями здоровья и инвалидов, для повышения мотивации граждан к регулярным занятиям физической культурой, спортом и ведению здорового образа жизни</w:t>
      </w:r>
      <w:r w:rsidRPr="0063369A">
        <w:rPr>
          <w:sz w:val="20"/>
          <w:szCs w:val="20"/>
        </w:rPr>
        <w:t>.</w:t>
      </w:r>
      <w:r>
        <w:rPr>
          <w:sz w:val="20"/>
          <w:szCs w:val="20"/>
        </w:rPr>
        <w:t xml:space="preserve"> </w:t>
      </w:r>
      <w:r w:rsidRPr="0063369A">
        <w:rPr>
          <w:sz w:val="20"/>
          <w:szCs w:val="20"/>
        </w:rPr>
        <w:t>5.Описание системы основных мероприятий программы</w:t>
      </w:r>
      <w:r>
        <w:rPr>
          <w:sz w:val="20"/>
          <w:szCs w:val="20"/>
        </w:rPr>
        <w:t xml:space="preserve"> </w:t>
      </w:r>
      <w:r w:rsidRPr="0063369A">
        <w:rPr>
          <w:sz w:val="20"/>
          <w:szCs w:val="20"/>
        </w:rPr>
        <w:t>Мероприятия программы носят комплексный характер и направлены на решение задач, обозначенных в разделе 4 программы.</w:t>
      </w:r>
      <w:r>
        <w:rPr>
          <w:sz w:val="20"/>
          <w:szCs w:val="20"/>
        </w:rPr>
        <w:t xml:space="preserve"> </w:t>
      </w:r>
      <w:r w:rsidRPr="0063369A">
        <w:rPr>
          <w:sz w:val="20"/>
          <w:szCs w:val="20"/>
        </w:rPr>
        <w:t>Программа реализуется путем выполнения программных мероприятий.</w:t>
      </w:r>
      <w:r>
        <w:rPr>
          <w:sz w:val="20"/>
          <w:szCs w:val="20"/>
        </w:rPr>
        <w:t xml:space="preserve"> </w:t>
      </w:r>
      <w:r w:rsidRPr="0063369A">
        <w:rPr>
          <w:sz w:val="20"/>
          <w:szCs w:val="20"/>
        </w:rPr>
        <w:t>Выбор мероприятий программы и определение объемов их финансирования обусловлены оценкой их вклада в решение задач программы, объемом средств местного бюджета.</w:t>
      </w:r>
      <w:r>
        <w:rPr>
          <w:sz w:val="20"/>
          <w:szCs w:val="20"/>
        </w:rPr>
        <w:t xml:space="preserve"> </w:t>
      </w:r>
      <w:r w:rsidRPr="0063369A">
        <w:rPr>
          <w:sz w:val="20"/>
          <w:szCs w:val="20"/>
        </w:rPr>
        <w:t>Основными мероприятиями программы являются:</w:t>
      </w:r>
      <w:r>
        <w:rPr>
          <w:sz w:val="20"/>
          <w:szCs w:val="20"/>
        </w:rPr>
        <w:t xml:space="preserve"> </w:t>
      </w:r>
      <w:r w:rsidRPr="0063369A">
        <w:rPr>
          <w:sz w:val="20"/>
          <w:szCs w:val="20"/>
        </w:rPr>
        <w:t>1. Развитие детско-юношеского спорта.</w:t>
      </w:r>
      <w:r>
        <w:rPr>
          <w:sz w:val="20"/>
          <w:szCs w:val="20"/>
        </w:rPr>
        <w:t xml:space="preserve"> </w:t>
      </w:r>
      <w:r w:rsidRPr="0063369A">
        <w:rPr>
          <w:sz w:val="20"/>
          <w:szCs w:val="20"/>
        </w:rPr>
        <w:t>Мероприятие включает в себя:</w:t>
      </w:r>
      <w:r>
        <w:rPr>
          <w:sz w:val="20"/>
          <w:szCs w:val="20"/>
        </w:rPr>
        <w:t xml:space="preserve"> </w:t>
      </w:r>
      <w:r w:rsidRPr="0063369A">
        <w:rPr>
          <w:sz w:val="20"/>
          <w:szCs w:val="20"/>
        </w:rPr>
        <w:t>- организация и проведение физкультурно-спортивных мероприятий и   соревнований по видам спорта среди учащейся молодёжи;</w:t>
      </w:r>
      <w:r>
        <w:rPr>
          <w:sz w:val="20"/>
          <w:szCs w:val="20"/>
        </w:rPr>
        <w:t xml:space="preserve"> </w:t>
      </w:r>
      <w:r w:rsidRPr="0063369A">
        <w:rPr>
          <w:sz w:val="20"/>
          <w:szCs w:val="20"/>
        </w:rPr>
        <w:t>- организация и участие районной и областной Спартакиады учащейся молодёжи;</w:t>
      </w:r>
      <w:r>
        <w:rPr>
          <w:sz w:val="20"/>
          <w:szCs w:val="20"/>
        </w:rPr>
        <w:t xml:space="preserve"> </w:t>
      </w:r>
      <w:r w:rsidRPr="0063369A">
        <w:rPr>
          <w:sz w:val="20"/>
          <w:szCs w:val="20"/>
        </w:rPr>
        <w:t>- участие в соревнованиях различных уровней: областных, дальневосточных, всероссийских и межрайонных.</w:t>
      </w:r>
      <w:r>
        <w:rPr>
          <w:sz w:val="20"/>
          <w:szCs w:val="20"/>
        </w:rPr>
        <w:t xml:space="preserve"> </w:t>
      </w:r>
      <w:r w:rsidRPr="0063369A">
        <w:rPr>
          <w:sz w:val="20"/>
          <w:szCs w:val="20"/>
        </w:rPr>
        <w:t>- улучшение материально – технической базы МБОУ ДО ДЮСШ Завитинского района;</w:t>
      </w:r>
      <w:r>
        <w:rPr>
          <w:sz w:val="20"/>
          <w:szCs w:val="20"/>
        </w:rPr>
        <w:t xml:space="preserve"> </w:t>
      </w:r>
      <w:r w:rsidRPr="0063369A">
        <w:rPr>
          <w:sz w:val="20"/>
          <w:szCs w:val="20"/>
        </w:rPr>
        <w:t>- закупку спортивной формы, инвентаря и спортивной экипировки для участников областной сельской комплексной Спартакиады, Чемпионатов и Первенств различных уровней.</w:t>
      </w:r>
      <w:r>
        <w:rPr>
          <w:sz w:val="20"/>
          <w:szCs w:val="20"/>
        </w:rPr>
        <w:t xml:space="preserve"> </w:t>
      </w:r>
      <w:r w:rsidRPr="0063369A">
        <w:rPr>
          <w:sz w:val="20"/>
          <w:szCs w:val="20"/>
        </w:rPr>
        <w:t>2. Строительство, реконструкция и ремонт спортивных сооружений.</w:t>
      </w:r>
      <w:r>
        <w:rPr>
          <w:sz w:val="20"/>
          <w:szCs w:val="20"/>
        </w:rPr>
        <w:t xml:space="preserve"> </w:t>
      </w:r>
      <w:r w:rsidRPr="0063369A">
        <w:rPr>
          <w:sz w:val="20"/>
          <w:szCs w:val="20"/>
        </w:rPr>
        <w:t>Мероприятие включает в себя:</w:t>
      </w:r>
      <w:r>
        <w:rPr>
          <w:sz w:val="20"/>
          <w:szCs w:val="20"/>
        </w:rPr>
        <w:t xml:space="preserve"> </w:t>
      </w:r>
      <w:r w:rsidRPr="0063369A">
        <w:rPr>
          <w:sz w:val="20"/>
          <w:szCs w:val="20"/>
        </w:rPr>
        <w:t>- ремонтные работы на стадионах «Факел» и «Южный», в спортивных залах при МБОУ ДО детской-юношеской спортивной школе Завитинского района;</w:t>
      </w:r>
      <w:r>
        <w:rPr>
          <w:sz w:val="20"/>
          <w:szCs w:val="20"/>
        </w:rPr>
        <w:t xml:space="preserve"> </w:t>
      </w:r>
      <w:r w:rsidRPr="0063369A">
        <w:rPr>
          <w:sz w:val="20"/>
          <w:szCs w:val="20"/>
        </w:rPr>
        <w:t>- проведение проектно-изыскательских работ (ПИР) и разработка ПСД для строительства физкультурно-оздоровительного комплекса;</w:t>
      </w:r>
      <w:r>
        <w:rPr>
          <w:sz w:val="20"/>
          <w:szCs w:val="20"/>
        </w:rPr>
        <w:t xml:space="preserve"> </w:t>
      </w:r>
      <w:r w:rsidRPr="0063369A">
        <w:rPr>
          <w:sz w:val="20"/>
          <w:szCs w:val="20"/>
        </w:rPr>
        <w:t>- приобретение и установку оборудования на спортивных и спортивно-игровых площадках;</w:t>
      </w:r>
      <w:r>
        <w:rPr>
          <w:sz w:val="20"/>
          <w:szCs w:val="20"/>
        </w:rPr>
        <w:t xml:space="preserve"> </w:t>
      </w:r>
      <w:r w:rsidRPr="0063369A">
        <w:rPr>
          <w:sz w:val="20"/>
          <w:szCs w:val="20"/>
        </w:rPr>
        <w:t>- создание и обустройство спортивных площадок;</w:t>
      </w:r>
      <w:r>
        <w:rPr>
          <w:sz w:val="20"/>
          <w:szCs w:val="20"/>
        </w:rPr>
        <w:t xml:space="preserve"> </w:t>
      </w:r>
      <w:r w:rsidRPr="0063369A">
        <w:rPr>
          <w:sz w:val="20"/>
          <w:szCs w:val="20"/>
        </w:rPr>
        <w:t xml:space="preserve">- содержание спортивных объектов МБОУ </w:t>
      </w:r>
      <w:r w:rsidRPr="0063369A">
        <w:rPr>
          <w:sz w:val="20"/>
          <w:szCs w:val="20"/>
        </w:rPr>
        <w:lastRenderedPageBreak/>
        <w:t>ДО детской-юношеской спортивной школе Завитинского района;</w:t>
      </w:r>
      <w:r>
        <w:rPr>
          <w:sz w:val="20"/>
          <w:szCs w:val="20"/>
        </w:rPr>
        <w:t xml:space="preserve"> </w:t>
      </w:r>
      <w:r w:rsidRPr="0063369A">
        <w:rPr>
          <w:color w:val="000000" w:themeColor="text1"/>
          <w:sz w:val="20"/>
          <w:szCs w:val="20"/>
        </w:rPr>
        <w:t>- укрепление материально-технической базы МБОУ ДО ДЮСШ  Завитинского района (закупка спортивного инвентаря и оборудования);</w:t>
      </w:r>
      <w:r>
        <w:rPr>
          <w:color w:val="000000" w:themeColor="text1"/>
          <w:sz w:val="20"/>
          <w:szCs w:val="20"/>
        </w:rPr>
        <w:t xml:space="preserve"> </w:t>
      </w:r>
      <w:r w:rsidRPr="0063369A">
        <w:rPr>
          <w:sz w:val="20"/>
          <w:szCs w:val="20"/>
        </w:rPr>
        <w:t>- улучшение условий для занятий физической культурой и спортом в Завитинском районе.</w:t>
      </w:r>
      <w:r>
        <w:rPr>
          <w:sz w:val="20"/>
          <w:szCs w:val="20"/>
        </w:rPr>
        <w:t xml:space="preserve"> </w:t>
      </w:r>
      <w:r w:rsidRPr="0063369A">
        <w:rPr>
          <w:sz w:val="20"/>
          <w:szCs w:val="20"/>
        </w:rPr>
        <w:t>3. Развитие массового спорта.</w:t>
      </w:r>
      <w:r>
        <w:rPr>
          <w:sz w:val="20"/>
          <w:szCs w:val="20"/>
        </w:rPr>
        <w:t xml:space="preserve"> </w:t>
      </w:r>
      <w:r w:rsidRPr="0063369A">
        <w:rPr>
          <w:sz w:val="20"/>
          <w:szCs w:val="20"/>
        </w:rPr>
        <w:t>Мероприятие включает в себя:</w:t>
      </w:r>
      <w:r>
        <w:rPr>
          <w:sz w:val="20"/>
          <w:szCs w:val="20"/>
        </w:rPr>
        <w:t xml:space="preserve">  </w:t>
      </w:r>
      <w:r w:rsidRPr="0063369A">
        <w:rPr>
          <w:sz w:val="20"/>
          <w:szCs w:val="20"/>
        </w:rPr>
        <w:t>организация и проведение физкультурных, спортивных, и физкультурно-массовых мероприятий на территории района; - участие сборных команд в соревнованиях различных уровней: районных, областных, дальневосточных, всероссийских, международных;</w:t>
      </w:r>
      <w:r>
        <w:rPr>
          <w:sz w:val="20"/>
          <w:szCs w:val="20"/>
        </w:rPr>
        <w:t xml:space="preserve"> </w:t>
      </w:r>
      <w:r w:rsidRPr="0063369A">
        <w:rPr>
          <w:sz w:val="20"/>
          <w:szCs w:val="20"/>
        </w:rPr>
        <w:t xml:space="preserve">- приобретение спортивной формы, спортивного инвентаря и спортивной экипировки для сборных команд района. </w:t>
      </w:r>
      <w:r>
        <w:rPr>
          <w:sz w:val="20"/>
          <w:szCs w:val="20"/>
        </w:rPr>
        <w:t xml:space="preserve"> </w:t>
      </w:r>
      <w:r w:rsidRPr="0063369A">
        <w:rPr>
          <w:sz w:val="20"/>
          <w:szCs w:val="20"/>
        </w:rPr>
        <w:t>4. Продвижение комплекса ГТО.</w:t>
      </w:r>
      <w:r>
        <w:rPr>
          <w:sz w:val="20"/>
          <w:szCs w:val="20"/>
        </w:rPr>
        <w:t xml:space="preserve"> </w:t>
      </w:r>
      <w:r w:rsidRPr="0063369A">
        <w:rPr>
          <w:sz w:val="20"/>
          <w:szCs w:val="20"/>
        </w:rPr>
        <w:t>Мероприятие включает в себя:</w:t>
      </w:r>
      <w:r>
        <w:rPr>
          <w:sz w:val="20"/>
          <w:szCs w:val="20"/>
        </w:rPr>
        <w:t xml:space="preserve"> </w:t>
      </w:r>
      <w:r w:rsidRPr="0063369A">
        <w:rPr>
          <w:sz w:val="20"/>
          <w:szCs w:val="20"/>
        </w:rPr>
        <w:t>- организация и проведение комплекса ГТО (готов к труду и обороне) среди населения Завитинского района от 3 до 79 лет;</w:t>
      </w:r>
      <w:r>
        <w:rPr>
          <w:sz w:val="20"/>
          <w:szCs w:val="20"/>
        </w:rPr>
        <w:t xml:space="preserve"> </w:t>
      </w:r>
      <w:r w:rsidRPr="0063369A">
        <w:rPr>
          <w:sz w:val="20"/>
          <w:szCs w:val="20"/>
        </w:rPr>
        <w:t>- приобретение и установка спортивно</w:t>
      </w:r>
      <w:r>
        <w:rPr>
          <w:sz w:val="20"/>
          <w:szCs w:val="20"/>
        </w:rPr>
        <w:t xml:space="preserve"> </w:t>
      </w:r>
      <w:r w:rsidRPr="0063369A">
        <w:rPr>
          <w:sz w:val="20"/>
          <w:szCs w:val="20"/>
        </w:rPr>
        <w:t>технологического оборудования для создания физкультурно-оздоровительных комплексов открытого типа и для создания</w:t>
      </w:r>
      <w:r>
        <w:rPr>
          <w:sz w:val="20"/>
          <w:szCs w:val="20"/>
        </w:rPr>
        <w:t xml:space="preserve"> </w:t>
      </w:r>
      <w:r w:rsidRPr="0063369A">
        <w:rPr>
          <w:sz w:val="20"/>
          <w:szCs w:val="20"/>
        </w:rPr>
        <w:t>малых спортивных площадок для муниципальных центров тестирования ВФСК ГТО;</w:t>
      </w:r>
      <w:r>
        <w:rPr>
          <w:sz w:val="20"/>
          <w:szCs w:val="20"/>
        </w:rPr>
        <w:t xml:space="preserve"> </w:t>
      </w:r>
      <w:r w:rsidRPr="0063369A">
        <w:rPr>
          <w:sz w:val="20"/>
          <w:szCs w:val="20"/>
        </w:rPr>
        <w:t>- приобретение спортивного оборудования и спортивного инвентаря для организации тестирований норм ГТО.</w:t>
      </w:r>
      <w:r>
        <w:rPr>
          <w:sz w:val="20"/>
          <w:szCs w:val="20"/>
        </w:rPr>
        <w:t xml:space="preserve"> </w:t>
      </w:r>
      <w:r w:rsidRPr="0063369A">
        <w:rPr>
          <w:sz w:val="20"/>
          <w:szCs w:val="20"/>
        </w:rPr>
        <w:t xml:space="preserve">Система основных мероприятий и плановых показателей реализации программы приведена в </w:t>
      </w:r>
      <w:r w:rsidRPr="0063369A">
        <w:rPr>
          <w:color w:val="auto"/>
          <w:sz w:val="20"/>
          <w:szCs w:val="20"/>
        </w:rPr>
        <w:t>приложении № 1</w:t>
      </w:r>
      <w:r w:rsidRPr="0063369A">
        <w:rPr>
          <w:sz w:val="20"/>
          <w:szCs w:val="20"/>
        </w:rPr>
        <w:t xml:space="preserve"> к Программе.</w:t>
      </w:r>
      <w:r>
        <w:rPr>
          <w:sz w:val="20"/>
          <w:szCs w:val="20"/>
        </w:rPr>
        <w:t xml:space="preserve"> </w:t>
      </w:r>
      <w:r w:rsidRPr="0063369A">
        <w:rPr>
          <w:sz w:val="20"/>
          <w:szCs w:val="20"/>
        </w:rPr>
        <w:t>6. Ресурсное обеспечение программы</w:t>
      </w:r>
      <w:r>
        <w:rPr>
          <w:sz w:val="20"/>
          <w:szCs w:val="20"/>
        </w:rPr>
        <w:t xml:space="preserve"> </w:t>
      </w:r>
      <w:r w:rsidRPr="0063369A">
        <w:rPr>
          <w:sz w:val="20"/>
          <w:szCs w:val="20"/>
        </w:rPr>
        <w:t>Финансирование программы предусматривается осуществлять за счет средств районного бюджета и внебюджетных источников.</w:t>
      </w:r>
      <w:r>
        <w:rPr>
          <w:sz w:val="20"/>
          <w:szCs w:val="20"/>
        </w:rPr>
        <w:t xml:space="preserve"> </w:t>
      </w:r>
      <w:r w:rsidRPr="0063369A">
        <w:rPr>
          <w:sz w:val="20"/>
          <w:szCs w:val="20"/>
        </w:rPr>
        <w:t xml:space="preserve">На финансирование программы предполагается затратить 91 587,15 </w:t>
      </w:r>
      <w:proofErr w:type="spellStart"/>
      <w:r w:rsidRPr="0063369A">
        <w:rPr>
          <w:sz w:val="20"/>
          <w:szCs w:val="20"/>
        </w:rPr>
        <w:t>тыс.руб</w:t>
      </w:r>
      <w:proofErr w:type="spellEnd"/>
      <w:r w:rsidRPr="0063369A">
        <w:rPr>
          <w:sz w:val="20"/>
          <w:szCs w:val="20"/>
        </w:rPr>
        <w:t>., в том числе по годам:</w:t>
      </w:r>
      <w:r>
        <w:rPr>
          <w:sz w:val="20"/>
          <w:szCs w:val="20"/>
        </w:rPr>
        <w:t xml:space="preserve"> </w:t>
      </w:r>
      <w:r w:rsidRPr="0063369A">
        <w:rPr>
          <w:sz w:val="20"/>
          <w:szCs w:val="20"/>
        </w:rPr>
        <w:t>2015 год – 1 000,00 тыс. руб.</w:t>
      </w:r>
      <w:r>
        <w:rPr>
          <w:sz w:val="20"/>
          <w:szCs w:val="20"/>
        </w:rPr>
        <w:t xml:space="preserve"> </w:t>
      </w:r>
      <w:r w:rsidRPr="0063369A">
        <w:rPr>
          <w:sz w:val="20"/>
          <w:szCs w:val="20"/>
        </w:rPr>
        <w:t>2016 год – 800,00 тыс. руб.</w:t>
      </w:r>
      <w:r>
        <w:rPr>
          <w:sz w:val="20"/>
          <w:szCs w:val="20"/>
        </w:rPr>
        <w:t xml:space="preserve"> </w:t>
      </w:r>
      <w:r w:rsidRPr="0063369A">
        <w:rPr>
          <w:sz w:val="20"/>
          <w:szCs w:val="20"/>
        </w:rPr>
        <w:t>2017 год – 1 100,00 тыс. руб.</w:t>
      </w:r>
      <w:r>
        <w:rPr>
          <w:sz w:val="20"/>
          <w:szCs w:val="20"/>
        </w:rPr>
        <w:t xml:space="preserve"> </w:t>
      </w:r>
      <w:r w:rsidRPr="0063369A">
        <w:rPr>
          <w:sz w:val="20"/>
          <w:szCs w:val="20"/>
        </w:rPr>
        <w:t>2018 год –  2 120,00 тыс. руб.</w:t>
      </w:r>
      <w:r>
        <w:rPr>
          <w:sz w:val="20"/>
          <w:szCs w:val="20"/>
        </w:rPr>
        <w:t xml:space="preserve"> </w:t>
      </w:r>
      <w:r w:rsidRPr="0063369A">
        <w:rPr>
          <w:sz w:val="20"/>
          <w:szCs w:val="20"/>
        </w:rPr>
        <w:t>2019 год –  5 906,70 тыс. руб.</w:t>
      </w:r>
      <w:r>
        <w:rPr>
          <w:sz w:val="20"/>
          <w:szCs w:val="20"/>
        </w:rPr>
        <w:t xml:space="preserve"> </w:t>
      </w:r>
      <w:r w:rsidRPr="0063369A">
        <w:rPr>
          <w:sz w:val="20"/>
          <w:szCs w:val="20"/>
        </w:rPr>
        <w:t>2020 год –  25 498,15 тыс. руб.</w:t>
      </w:r>
      <w:r>
        <w:rPr>
          <w:sz w:val="20"/>
          <w:szCs w:val="20"/>
        </w:rPr>
        <w:t xml:space="preserve"> </w:t>
      </w:r>
      <w:r w:rsidRPr="0063369A">
        <w:rPr>
          <w:sz w:val="20"/>
          <w:szCs w:val="20"/>
        </w:rPr>
        <w:t>2021 год –  50 442,30 тыс. руб.</w:t>
      </w:r>
      <w:r>
        <w:rPr>
          <w:sz w:val="20"/>
          <w:szCs w:val="20"/>
        </w:rPr>
        <w:t xml:space="preserve"> </w:t>
      </w:r>
      <w:r w:rsidRPr="0063369A">
        <w:rPr>
          <w:sz w:val="20"/>
          <w:szCs w:val="20"/>
        </w:rPr>
        <w:t>2022 год –  1 180,00 тыс. руб.</w:t>
      </w:r>
      <w:r>
        <w:rPr>
          <w:sz w:val="20"/>
          <w:szCs w:val="20"/>
        </w:rPr>
        <w:t xml:space="preserve"> </w:t>
      </w:r>
      <w:r w:rsidRPr="0063369A">
        <w:rPr>
          <w:sz w:val="20"/>
          <w:szCs w:val="20"/>
        </w:rPr>
        <w:t>2023 год –  1 180,00 тыс. руб.</w:t>
      </w:r>
      <w:r>
        <w:rPr>
          <w:sz w:val="20"/>
          <w:szCs w:val="20"/>
        </w:rPr>
        <w:t xml:space="preserve"> </w:t>
      </w:r>
      <w:r w:rsidRPr="0063369A">
        <w:rPr>
          <w:sz w:val="20"/>
          <w:szCs w:val="20"/>
        </w:rPr>
        <w:t>2024 год –  1 180,00 тыс. руб. 2025 год –  1 180,00 тыс. руб. Из районного бюджета финансовые средства составят 91 587,15 тыс. руб., в том числе по годам:</w:t>
      </w:r>
      <w:r>
        <w:rPr>
          <w:sz w:val="20"/>
          <w:szCs w:val="20"/>
        </w:rPr>
        <w:t xml:space="preserve"> </w:t>
      </w:r>
      <w:r w:rsidRPr="0063369A">
        <w:rPr>
          <w:sz w:val="20"/>
          <w:szCs w:val="20"/>
        </w:rPr>
        <w:t>2015 год – 1 000,00 тыс. руб.</w:t>
      </w:r>
      <w:r>
        <w:rPr>
          <w:sz w:val="20"/>
          <w:szCs w:val="20"/>
        </w:rPr>
        <w:t xml:space="preserve"> </w:t>
      </w:r>
      <w:r w:rsidRPr="0063369A">
        <w:rPr>
          <w:sz w:val="20"/>
          <w:szCs w:val="20"/>
        </w:rPr>
        <w:t>2016 год – 800,00 тыс. руб.</w:t>
      </w:r>
      <w:r>
        <w:rPr>
          <w:sz w:val="20"/>
          <w:szCs w:val="20"/>
        </w:rPr>
        <w:t xml:space="preserve"> </w:t>
      </w:r>
      <w:r w:rsidRPr="0063369A">
        <w:rPr>
          <w:sz w:val="20"/>
          <w:szCs w:val="20"/>
        </w:rPr>
        <w:t>2017 год – 1 100,00 тыс. руб.</w:t>
      </w:r>
      <w:r>
        <w:rPr>
          <w:sz w:val="20"/>
          <w:szCs w:val="20"/>
        </w:rPr>
        <w:t xml:space="preserve"> </w:t>
      </w:r>
      <w:r w:rsidRPr="0063369A">
        <w:rPr>
          <w:sz w:val="20"/>
          <w:szCs w:val="20"/>
        </w:rPr>
        <w:t>2018 год –  2 120,00 тыс. руб.</w:t>
      </w:r>
      <w:r>
        <w:rPr>
          <w:sz w:val="20"/>
          <w:szCs w:val="20"/>
        </w:rPr>
        <w:t xml:space="preserve"> </w:t>
      </w:r>
      <w:r w:rsidRPr="0063369A">
        <w:rPr>
          <w:sz w:val="20"/>
          <w:szCs w:val="20"/>
        </w:rPr>
        <w:t>2019 год –  5 906,70 тыс. руб.2020 год –  25 498,15 тыс. руб.</w:t>
      </w:r>
      <w:r>
        <w:rPr>
          <w:sz w:val="20"/>
          <w:szCs w:val="20"/>
        </w:rPr>
        <w:t xml:space="preserve"> </w:t>
      </w:r>
      <w:r w:rsidRPr="0063369A">
        <w:rPr>
          <w:sz w:val="20"/>
          <w:szCs w:val="20"/>
        </w:rPr>
        <w:t>2021 год –  50 442,30 тыс. руб.</w:t>
      </w:r>
      <w:r>
        <w:rPr>
          <w:sz w:val="20"/>
          <w:szCs w:val="20"/>
        </w:rPr>
        <w:t xml:space="preserve"> </w:t>
      </w:r>
      <w:r w:rsidRPr="0063369A">
        <w:rPr>
          <w:sz w:val="20"/>
          <w:szCs w:val="20"/>
        </w:rPr>
        <w:t>2022 год –  1 180,00 тыс. руб.</w:t>
      </w:r>
      <w:r>
        <w:rPr>
          <w:sz w:val="20"/>
          <w:szCs w:val="20"/>
        </w:rPr>
        <w:t xml:space="preserve"> </w:t>
      </w:r>
      <w:r w:rsidRPr="0063369A">
        <w:rPr>
          <w:sz w:val="20"/>
          <w:szCs w:val="20"/>
        </w:rPr>
        <w:t>2023 год –  1 180,00 тыс. руб.</w:t>
      </w:r>
      <w:r>
        <w:rPr>
          <w:sz w:val="20"/>
          <w:szCs w:val="20"/>
        </w:rPr>
        <w:t xml:space="preserve"> </w:t>
      </w:r>
      <w:r w:rsidRPr="0063369A">
        <w:rPr>
          <w:sz w:val="20"/>
          <w:szCs w:val="20"/>
        </w:rPr>
        <w:t>2024 год –  1 180,00 тыс. руб.</w:t>
      </w:r>
      <w:r>
        <w:rPr>
          <w:sz w:val="20"/>
          <w:szCs w:val="20"/>
        </w:rPr>
        <w:t xml:space="preserve"> </w:t>
      </w:r>
      <w:r w:rsidRPr="0063369A">
        <w:rPr>
          <w:sz w:val="20"/>
          <w:szCs w:val="20"/>
        </w:rPr>
        <w:t>2025 год –  1 180,00 тыс. руб.   Перечень программных мероприятий с ресурсами, источниками и сроками выполнения, а также с указанием главных распорядителей бюджетных средств по программным мероприятиям, ответственных за их реализацию, приведен в приложениях № 2 к настоящей программе.</w:t>
      </w:r>
      <w:r w:rsidR="00D231CC">
        <w:rPr>
          <w:sz w:val="20"/>
          <w:szCs w:val="20"/>
        </w:rPr>
        <w:t xml:space="preserve"> </w:t>
      </w:r>
      <w:r w:rsidRPr="0063369A">
        <w:rPr>
          <w:sz w:val="20"/>
          <w:szCs w:val="20"/>
        </w:rPr>
        <w:t>7. Планируемые показатели эффективности реализации программы и непосредственные результаты программы</w:t>
      </w:r>
      <w:r w:rsidR="00D231CC">
        <w:rPr>
          <w:sz w:val="20"/>
          <w:szCs w:val="20"/>
        </w:rPr>
        <w:t xml:space="preserve"> </w:t>
      </w:r>
      <w:r w:rsidRPr="0063369A">
        <w:rPr>
          <w:sz w:val="20"/>
          <w:szCs w:val="20"/>
        </w:rPr>
        <w:t>В результате реализации долгосрочной целевой программы к 2025 году предполагается:</w:t>
      </w:r>
      <w:r w:rsidR="00D231CC">
        <w:rPr>
          <w:sz w:val="20"/>
          <w:szCs w:val="20"/>
        </w:rPr>
        <w:t xml:space="preserve"> </w:t>
      </w:r>
      <w:r w:rsidRPr="0063369A">
        <w:rPr>
          <w:sz w:val="20"/>
          <w:szCs w:val="20"/>
        </w:rPr>
        <w:t>- увеличение доли жителей района, систематически занимающихся физической культурой и спортом, до</w:t>
      </w:r>
      <w:r w:rsidR="00D231CC">
        <w:rPr>
          <w:sz w:val="20"/>
          <w:szCs w:val="20"/>
        </w:rPr>
        <w:t xml:space="preserve"> </w:t>
      </w:r>
      <w:r w:rsidRPr="0063369A">
        <w:rPr>
          <w:sz w:val="20"/>
          <w:szCs w:val="20"/>
        </w:rPr>
        <w:t>55% от общего числа проживающих на территории района, в том числе инвалидов;</w:t>
      </w:r>
      <w:r w:rsidR="00D231CC">
        <w:rPr>
          <w:sz w:val="20"/>
          <w:szCs w:val="20"/>
        </w:rPr>
        <w:t xml:space="preserve"> </w:t>
      </w:r>
      <w:r w:rsidRPr="0063369A">
        <w:rPr>
          <w:sz w:val="20"/>
          <w:szCs w:val="20"/>
        </w:rPr>
        <w:t>- ежегодное привлечение к участию в физкультурно-спортивных мероприятиях до 2,5  тыс. человек.</w:t>
      </w:r>
      <w:r w:rsidR="00D231CC">
        <w:rPr>
          <w:sz w:val="20"/>
          <w:szCs w:val="20"/>
        </w:rPr>
        <w:t xml:space="preserve"> </w:t>
      </w:r>
      <w:r w:rsidRPr="0063369A">
        <w:rPr>
          <w:sz w:val="20"/>
          <w:szCs w:val="20"/>
        </w:rPr>
        <w:t>8. Риски реализации муниципальной программы. Меры управления рисками</w:t>
      </w:r>
      <w:r w:rsidR="00D231CC">
        <w:rPr>
          <w:sz w:val="20"/>
          <w:szCs w:val="20"/>
        </w:rPr>
        <w:t xml:space="preserve"> </w:t>
      </w:r>
      <w:r w:rsidRPr="0063369A">
        <w:rPr>
          <w:sz w:val="20"/>
          <w:szCs w:val="20"/>
        </w:rPr>
        <w:t>Выполнению поставленных задач могут помешать риски, сложившиеся под воздействием негативных факторов и имеющихся в районе социально-экономических проблем.</w:t>
      </w:r>
      <w:r w:rsidR="00D231CC">
        <w:rPr>
          <w:sz w:val="20"/>
          <w:szCs w:val="20"/>
        </w:rPr>
        <w:t xml:space="preserve"> </w:t>
      </w:r>
      <w:r w:rsidRPr="0063369A">
        <w:rPr>
          <w:sz w:val="20"/>
          <w:szCs w:val="20"/>
        </w:rPr>
        <w:t>Основными рисками при реализации Программы являются:</w:t>
      </w:r>
      <w:r w:rsidR="00D231CC">
        <w:rPr>
          <w:sz w:val="20"/>
          <w:szCs w:val="20"/>
        </w:rPr>
        <w:t xml:space="preserve"> </w:t>
      </w:r>
      <w:r w:rsidRPr="0063369A">
        <w:rPr>
          <w:sz w:val="20"/>
          <w:szCs w:val="20"/>
        </w:rPr>
        <w:t>- изменение федерального законодательства в сфере развития физической культуры и спорта;</w:t>
      </w:r>
      <w:r w:rsidR="00D231CC">
        <w:rPr>
          <w:sz w:val="20"/>
          <w:szCs w:val="20"/>
        </w:rPr>
        <w:t xml:space="preserve"> </w:t>
      </w:r>
      <w:r w:rsidRPr="0063369A">
        <w:rPr>
          <w:sz w:val="20"/>
          <w:szCs w:val="20"/>
        </w:rPr>
        <w:t>- риск неэффективности организации и управления процессом реализации программных мероприятий;</w:t>
      </w:r>
      <w:r w:rsidR="00D231CC">
        <w:rPr>
          <w:sz w:val="20"/>
          <w:szCs w:val="20"/>
        </w:rPr>
        <w:t xml:space="preserve"> </w:t>
      </w:r>
      <w:r w:rsidRPr="0063369A">
        <w:rPr>
          <w:sz w:val="20"/>
          <w:szCs w:val="20"/>
        </w:rPr>
        <w:t>- риск, связанный с неэффективным использованием средств, предусмотренных на реализацию программных мероприятий;</w:t>
      </w:r>
      <w:r w:rsidR="00D231CC">
        <w:rPr>
          <w:sz w:val="20"/>
          <w:szCs w:val="20"/>
        </w:rPr>
        <w:t xml:space="preserve"> </w:t>
      </w:r>
      <w:r w:rsidRPr="0063369A">
        <w:rPr>
          <w:sz w:val="20"/>
          <w:szCs w:val="20"/>
        </w:rPr>
        <w:t>- неправильная оценка перспектив развития физической культуры и спорта и эффективности реализации мероприятий программы из-за получения недостоверной информации.</w:t>
      </w:r>
      <w:r w:rsidR="00D231CC">
        <w:rPr>
          <w:sz w:val="20"/>
          <w:szCs w:val="20"/>
        </w:rPr>
        <w:t xml:space="preserve"> </w:t>
      </w:r>
      <w:r w:rsidRPr="0063369A">
        <w:rPr>
          <w:sz w:val="20"/>
          <w:szCs w:val="20"/>
        </w:rPr>
        <w:t>Управление рисками программы будет осуществляться в соответствии с федеральным и региональным законодательством.</w:t>
      </w:r>
      <w:r w:rsidR="00D231CC">
        <w:rPr>
          <w:sz w:val="20"/>
          <w:szCs w:val="20"/>
        </w:rPr>
        <w:t xml:space="preserve"> </w:t>
      </w:r>
      <w:r w:rsidRPr="0063369A">
        <w:rPr>
          <w:sz w:val="20"/>
          <w:szCs w:val="20"/>
        </w:rPr>
        <w:t>С целью минимизации рисков будут использованы:</w:t>
      </w:r>
      <w:r w:rsidR="00D231CC">
        <w:rPr>
          <w:sz w:val="20"/>
          <w:szCs w:val="20"/>
        </w:rPr>
        <w:t xml:space="preserve"> </w:t>
      </w:r>
      <w:r w:rsidRPr="0063369A">
        <w:rPr>
          <w:sz w:val="20"/>
          <w:szCs w:val="20"/>
        </w:rPr>
        <w:t>- реализация программных мероприятий в планируемые сроки;</w:t>
      </w:r>
      <w:r w:rsidR="00D231CC">
        <w:rPr>
          <w:sz w:val="20"/>
          <w:szCs w:val="20"/>
        </w:rPr>
        <w:t xml:space="preserve"> </w:t>
      </w:r>
      <w:r w:rsidRPr="0063369A">
        <w:rPr>
          <w:sz w:val="20"/>
          <w:szCs w:val="20"/>
        </w:rPr>
        <w:t>- осуществление мониторинга и контроля за реализацией программы, как</w:t>
      </w:r>
      <w:r w:rsidR="00D231CC">
        <w:rPr>
          <w:sz w:val="20"/>
          <w:szCs w:val="20"/>
        </w:rPr>
        <w:t xml:space="preserve"> </w:t>
      </w:r>
      <w:r w:rsidRPr="0063369A">
        <w:rPr>
          <w:sz w:val="20"/>
          <w:szCs w:val="20"/>
        </w:rPr>
        <w:t>в целом, так и по отдельным ее мероприятиям;</w:t>
      </w:r>
      <w:r w:rsidR="00D231CC">
        <w:rPr>
          <w:sz w:val="20"/>
          <w:szCs w:val="20"/>
        </w:rPr>
        <w:t xml:space="preserve"> </w:t>
      </w:r>
      <w:r w:rsidRPr="0063369A">
        <w:rPr>
          <w:sz w:val="20"/>
          <w:szCs w:val="20"/>
        </w:rPr>
        <w:t>- определение приоритетов для первоочередного финансирования;</w:t>
      </w:r>
      <w:r w:rsidR="00D231CC">
        <w:rPr>
          <w:sz w:val="20"/>
          <w:szCs w:val="20"/>
        </w:rPr>
        <w:t xml:space="preserve"> </w:t>
      </w:r>
      <w:r w:rsidRPr="0063369A">
        <w:rPr>
          <w:sz w:val="20"/>
          <w:szCs w:val="20"/>
        </w:rPr>
        <w:t>- популяризация успешных проектов муниципальных образований по поддержке развития физической культуры и спорта;</w:t>
      </w:r>
      <w:r w:rsidR="00D231CC">
        <w:rPr>
          <w:sz w:val="20"/>
          <w:szCs w:val="20"/>
        </w:rPr>
        <w:t xml:space="preserve"> </w:t>
      </w:r>
      <w:r w:rsidRPr="0063369A">
        <w:rPr>
          <w:sz w:val="20"/>
          <w:szCs w:val="20"/>
        </w:rPr>
        <w:t>- ежегодный анализ эффективности мероприятий программы, перераспределение средств между мероприятиями программы;</w:t>
      </w:r>
      <w:r w:rsidR="00D231CC">
        <w:rPr>
          <w:sz w:val="20"/>
          <w:szCs w:val="20"/>
        </w:rPr>
        <w:t xml:space="preserve"> </w:t>
      </w:r>
      <w:r w:rsidRPr="0063369A">
        <w:rPr>
          <w:sz w:val="20"/>
          <w:szCs w:val="20"/>
        </w:rPr>
        <w:t>- своевременная корректировка положений программы.</w:t>
      </w:r>
      <w:r w:rsidR="00D231CC">
        <w:rPr>
          <w:sz w:val="20"/>
          <w:szCs w:val="20"/>
        </w:rPr>
        <w:t xml:space="preserve"> </w:t>
      </w:r>
      <w:r w:rsidRPr="0063369A">
        <w:rPr>
          <w:sz w:val="20"/>
          <w:szCs w:val="20"/>
        </w:rPr>
        <w:t>Постоянный контроль за эффективностью реализации программы обеспечит необходимую информационно-аналитическую поддержку принятия решений по вопросам реализации программы с учетом хода и полноты выполнения программных мероприятий, целевого и эффективного использования средств, объемов привлечения средств внебюджетных источников.</w:t>
      </w:r>
    </w:p>
    <w:p w14:paraId="26E730AC" w14:textId="77777777" w:rsidR="00D231CC" w:rsidRDefault="00D231CC" w:rsidP="00D231CC">
      <w:pPr>
        <w:pStyle w:val="Default"/>
        <w:tabs>
          <w:tab w:val="center" w:pos="0"/>
        </w:tabs>
        <w:jc w:val="both"/>
        <w:rPr>
          <w:sz w:val="20"/>
          <w:szCs w:val="20"/>
        </w:rPr>
        <w:sectPr w:rsidR="00D231CC" w:rsidSect="0063369A">
          <w:headerReference w:type="default" r:id="rId8"/>
          <w:pgSz w:w="11906" w:h="16838"/>
          <w:pgMar w:top="567" w:right="567" w:bottom="567" w:left="680" w:header="567" w:footer="567" w:gutter="0"/>
          <w:pgNumType w:start="1"/>
          <w:cols w:space="708"/>
          <w:titlePg/>
          <w:docGrid w:linePitch="360"/>
        </w:sectPr>
      </w:pPr>
    </w:p>
    <w:p w14:paraId="3E6ABD9C" w14:textId="1FF8CD42" w:rsidR="00D231CC" w:rsidRPr="0063369A" w:rsidRDefault="00D231CC" w:rsidP="00D231CC">
      <w:pPr>
        <w:pStyle w:val="Default"/>
        <w:tabs>
          <w:tab w:val="center" w:pos="0"/>
        </w:tabs>
        <w:jc w:val="both"/>
        <w:rPr>
          <w:sz w:val="20"/>
          <w:szCs w:val="20"/>
        </w:rPr>
      </w:pPr>
    </w:p>
    <w:p w14:paraId="0500B1EA" w14:textId="77338606" w:rsidR="0063369A" w:rsidRPr="00D231CC" w:rsidRDefault="0063369A" w:rsidP="00D231CC">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Приложение № 1</w:t>
      </w:r>
      <w:r w:rsidR="00D231CC">
        <w:rPr>
          <w:rFonts w:ascii="Times New Roman" w:hAnsi="Times New Roman" w:cs="Times New Roman"/>
          <w:sz w:val="20"/>
          <w:szCs w:val="20"/>
        </w:rPr>
        <w:t xml:space="preserve"> </w:t>
      </w:r>
      <w:r w:rsidRPr="0063369A">
        <w:rPr>
          <w:rFonts w:ascii="Times New Roman" w:hAnsi="Times New Roman" w:cs="Times New Roman"/>
          <w:sz w:val="20"/>
          <w:szCs w:val="20"/>
        </w:rPr>
        <w:t>к муниципальной программе «</w:t>
      </w:r>
      <w:r w:rsidRPr="0063369A">
        <w:rPr>
          <w:rFonts w:ascii="Times New Roman" w:hAnsi="Times New Roman" w:cs="Times New Roman"/>
          <w:color w:val="000000"/>
          <w:sz w:val="20"/>
          <w:szCs w:val="20"/>
        </w:rPr>
        <w:t>Развитие физической культуры и спорта в Завитинском районе</w:t>
      </w:r>
      <w:r w:rsidRPr="0063369A">
        <w:rPr>
          <w:rFonts w:ascii="Times New Roman" w:hAnsi="Times New Roman" w:cs="Times New Roman"/>
          <w:sz w:val="20"/>
          <w:szCs w:val="20"/>
        </w:rPr>
        <w:t>»</w:t>
      </w:r>
      <w:r w:rsidR="00D231CC">
        <w:rPr>
          <w:rFonts w:ascii="Times New Roman" w:hAnsi="Times New Roman" w:cs="Times New Roman"/>
          <w:sz w:val="20"/>
          <w:szCs w:val="20"/>
        </w:rPr>
        <w:t xml:space="preserve"> </w:t>
      </w:r>
      <w:r w:rsidRPr="0063369A">
        <w:rPr>
          <w:rFonts w:ascii="Times New Roman" w:hAnsi="Times New Roman" w:cs="Times New Roman"/>
          <w:b/>
          <w:sz w:val="20"/>
          <w:szCs w:val="20"/>
        </w:rPr>
        <w:t>Система основных мероприятий и плановых показателей реализации муниципальной программы</w:t>
      </w:r>
    </w:p>
    <w:tbl>
      <w:tblPr>
        <w:tblW w:w="16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1"/>
        <w:gridCol w:w="1696"/>
        <w:gridCol w:w="848"/>
        <w:gridCol w:w="708"/>
        <w:gridCol w:w="1234"/>
        <w:gridCol w:w="2407"/>
        <w:gridCol w:w="709"/>
        <w:gridCol w:w="708"/>
        <w:gridCol w:w="709"/>
        <w:gridCol w:w="709"/>
        <w:gridCol w:w="709"/>
        <w:gridCol w:w="708"/>
        <w:gridCol w:w="714"/>
        <w:gridCol w:w="21"/>
        <w:gridCol w:w="674"/>
        <w:gridCol w:w="16"/>
        <w:gridCol w:w="690"/>
        <w:gridCol w:w="21"/>
        <w:gridCol w:w="689"/>
        <w:gridCol w:w="10"/>
        <w:gridCol w:w="9"/>
        <w:gridCol w:w="711"/>
        <w:gridCol w:w="710"/>
      </w:tblGrid>
      <w:tr w:rsidR="0063369A" w:rsidRPr="0063369A" w14:paraId="1C96ADB6" w14:textId="77777777" w:rsidTr="0063369A">
        <w:trPr>
          <w:jc w:val="center"/>
        </w:trPr>
        <w:tc>
          <w:tcPr>
            <w:tcW w:w="611" w:type="dxa"/>
            <w:vMerge w:val="restart"/>
          </w:tcPr>
          <w:p w14:paraId="06B61B4E" w14:textId="77777777" w:rsidR="0063369A" w:rsidRPr="0063369A" w:rsidRDefault="0063369A" w:rsidP="0063369A">
            <w:pPr>
              <w:pStyle w:val="Default"/>
              <w:tabs>
                <w:tab w:val="center" w:pos="0"/>
              </w:tabs>
              <w:jc w:val="both"/>
              <w:rPr>
                <w:sz w:val="20"/>
                <w:szCs w:val="20"/>
              </w:rPr>
            </w:pPr>
            <w:r w:rsidRPr="0063369A">
              <w:rPr>
                <w:sz w:val="20"/>
                <w:szCs w:val="20"/>
              </w:rPr>
              <w:t>№ п/п</w:t>
            </w:r>
          </w:p>
        </w:tc>
        <w:tc>
          <w:tcPr>
            <w:tcW w:w="1696" w:type="dxa"/>
            <w:vMerge w:val="restart"/>
            <w:tcBorders>
              <w:right w:val="single" w:sz="4" w:space="0" w:color="auto"/>
            </w:tcBorders>
          </w:tcPr>
          <w:p w14:paraId="134222C8" w14:textId="77777777" w:rsidR="0063369A" w:rsidRPr="0063369A" w:rsidRDefault="0063369A" w:rsidP="0063369A">
            <w:pPr>
              <w:pStyle w:val="Default"/>
              <w:tabs>
                <w:tab w:val="center" w:pos="0"/>
              </w:tabs>
              <w:jc w:val="both"/>
              <w:rPr>
                <w:sz w:val="20"/>
                <w:szCs w:val="20"/>
              </w:rPr>
            </w:pPr>
            <w:r w:rsidRPr="0063369A">
              <w:rPr>
                <w:sz w:val="20"/>
                <w:szCs w:val="20"/>
              </w:rPr>
              <w:t>Наименование программы, основного мероприятия, мероприятия</w:t>
            </w:r>
          </w:p>
        </w:tc>
        <w:tc>
          <w:tcPr>
            <w:tcW w:w="1556" w:type="dxa"/>
            <w:gridSpan w:val="2"/>
            <w:tcBorders>
              <w:left w:val="single" w:sz="4" w:space="0" w:color="auto"/>
            </w:tcBorders>
          </w:tcPr>
          <w:p w14:paraId="6B3D02E8" w14:textId="77777777" w:rsidR="0063369A" w:rsidRPr="0063369A" w:rsidRDefault="0063369A" w:rsidP="0063369A">
            <w:pPr>
              <w:pStyle w:val="Default"/>
              <w:tabs>
                <w:tab w:val="center" w:pos="0"/>
              </w:tabs>
              <w:jc w:val="both"/>
              <w:rPr>
                <w:sz w:val="20"/>
                <w:szCs w:val="20"/>
              </w:rPr>
            </w:pPr>
            <w:r w:rsidRPr="0063369A">
              <w:rPr>
                <w:sz w:val="20"/>
                <w:szCs w:val="20"/>
              </w:rPr>
              <w:t>Срок реализации</w:t>
            </w:r>
          </w:p>
        </w:tc>
        <w:tc>
          <w:tcPr>
            <w:tcW w:w="1234" w:type="dxa"/>
            <w:vMerge w:val="restart"/>
          </w:tcPr>
          <w:p w14:paraId="1EA57D96" w14:textId="77777777" w:rsidR="0063369A" w:rsidRPr="0063369A" w:rsidRDefault="0063369A" w:rsidP="0063369A">
            <w:pPr>
              <w:pStyle w:val="Default"/>
              <w:tabs>
                <w:tab w:val="center" w:pos="0"/>
              </w:tabs>
              <w:jc w:val="both"/>
              <w:rPr>
                <w:sz w:val="20"/>
                <w:szCs w:val="20"/>
              </w:rPr>
            </w:pPr>
            <w:r w:rsidRPr="0063369A">
              <w:rPr>
                <w:sz w:val="20"/>
                <w:szCs w:val="20"/>
              </w:rPr>
              <w:t>Координатор программы, участники программы</w:t>
            </w:r>
          </w:p>
        </w:tc>
        <w:tc>
          <w:tcPr>
            <w:tcW w:w="2407" w:type="dxa"/>
            <w:vMerge w:val="restart"/>
          </w:tcPr>
          <w:p w14:paraId="4DCFAE58" w14:textId="77777777" w:rsidR="0063369A" w:rsidRPr="0063369A" w:rsidRDefault="0063369A" w:rsidP="0063369A">
            <w:pPr>
              <w:pStyle w:val="Default"/>
              <w:tabs>
                <w:tab w:val="center" w:pos="0"/>
              </w:tabs>
              <w:jc w:val="both"/>
              <w:rPr>
                <w:sz w:val="20"/>
                <w:szCs w:val="20"/>
              </w:rPr>
            </w:pPr>
            <w:r w:rsidRPr="0063369A">
              <w:rPr>
                <w:sz w:val="20"/>
                <w:szCs w:val="20"/>
              </w:rPr>
              <w:t>Наименование показателя, единица измерения</w:t>
            </w:r>
          </w:p>
        </w:tc>
        <w:tc>
          <w:tcPr>
            <w:tcW w:w="709" w:type="dxa"/>
            <w:vMerge w:val="restart"/>
          </w:tcPr>
          <w:p w14:paraId="3360516B" w14:textId="77777777" w:rsidR="0063369A" w:rsidRPr="0063369A" w:rsidRDefault="0063369A" w:rsidP="0063369A">
            <w:pPr>
              <w:pStyle w:val="Default"/>
              <w:tabs>
                <w:tab w:val="center" w:pos="0"/>
              </w:tabs>
              <w:jc w:val="both"/>
              <w:rPr>
                <w:sz w:val="20"/>
                <w:szCs w:val="20"/>
              </w:rPr>
            </w:pPr>
            <w:r w:rsidRPr="0063369A">
              <w:rPr>
                <w:sz w:val="20"/>
                <w:szCs w:val="20"/>
              </w:rPr>
              <w:t>Базисный год, 2014</w:t>
            </w:r>
          </w:p>
        </w:tc>
        <w:tc>
          <w:tcPr>
            <w:tcW w:w="7808" w:type="dxa"/>
            <w:gridSpan w:val="16"/>
          </w:tcPr>
          <w:p w14:paraId="11203B7C" w14:textId="77777777" w:rsidR="0063369A" w:rsidRPr="0063369A" w:rsidRDefault="0063369A" w:rsidP="0063369A">
            <w:pPr>
              <w:pStyle w:val="Default"/>
              <w:tabs>
                <w:tab w:val="center" w:pos="0"/>
              </w:tabs>
              <w:jc w:val="both"/>
              <w:rPr>
                <w:sz w:val="20"/>
                <w:szCs w:val="20"/>
              </w:rPr>
            </w:pPr>
            <w:r w:rsidRPr="0063369A">
              <w:rPr>
                <w:sz w:val="20"/>
                <w:szCs w:val="20"/>
              </w:rPr>
              <w:t>Значение планового показателя по годам реализации</w:t>
            </w:r>
          </w:p>
        </w:tc>
      </w:tr>
      <w:tr w:rsidR="0063369A" w:rsidRPr="0063369A" w14:paraId="6811EEA4" w14:textId="77777777" w:rsidTr="0063369A">
        <w:trPr>
          <w:jc w:val="center"/>
        </w:trPr>
        <w:tc>
          <w:tcPr>
            <w:tcW w:w="611" w:type="dxa"/>
            <w:vMerge/>
          </w:tcPr>
          <w:p w14:paraId="5B92D24B" w14:textId="77777777" w:rsidR="0063369A" w:rsidRPr="0063369A" w:rsidRDefault="0063369A" w:rsidP="0063369A">
            <w:pPr>
              <w:pStyle w:val="Default"/>
              <w:tabs>
                <w:tab w:val="center" w:pos="0"/>
              </w:tabs>
              <w:jc w:val="both"/>
              <w:rPr>
                <w:sz w:val="20"/>
                <w:szCs w:val="20"/>
              </w:rPr>
            </w:pPr>
          </w:p>
        </w:tc>
        <w:tc>
          <w:tcPr>
            <w:tcW w:w="1696" w:type="dxa"/>
            <w:vMerge/>
            <w:tcBorders>
              <w:right w:val="single" w:sz="4" w:space="0" w:color="auto"/>
            </w:tcBorders>
          </w:tcPr>
          <w:p w14:paraId="2A9A6369" w14:textId="77777777" w:rsidR="0063369A" w:rsidRPr="0063369A" w:rsidRDefault="0063369A" w:rsidP="0063369A">
            <w:pPr>
              <w:pStyle w:val="Default"/>
              <w:tabs>
                <w:tab w:val="center" w:pos="0"/>
              </w:tabs>
              <w:jc w:val="both"/>
              <w:rPr>
                <w:sz w:val="20"/>
                <w:szCs w:val="20"/>
              </w:rPr>
            </w:pPr>
          </w:p>
        </w:tc>
        <w:tc>
          <w:tcPr>
            <w:tcW w:w="848" w:type="dxa"/>
            <w:tcBorders>
              <w:left w:val="single" w:sz="4" w:space="0" w:color="auto"/>
            </w:tcBorders>
          </w:tcPr>
          <w:p w14:paraId="7FE476A7" w14:textId="77777777" w:rsidR="0063369A" w:rsidRPr="0063369A" w:rsidRDefault="0063369A" w:rsidP="0063369A">
            <w:pPr>
              <w:pStyle w:val="Default"/>
              <w:tabs>
                <w:tab w:val="center" w:pos="0"/>
              </w:tabs>
              <w:jc w:val="both"/>
              <w:rPr>
                <w:sz w:val="20"/>
                <w:szCs w:val="20"/>
              </w:rPr>
            </w:pPr>
            <w:r w:rsidRPr="0063369A">
              <w:rPr>
                <w:sz w:val="20"/>
                <w:szCs w:val="20"/>
              </w:rPr>
              <w:t>начало</w:t>
            </w:r>
          </w:p>
        </w:tc>
        <w:tc>
          <w:tcPr>
            <w:tcW w:w="708" w:type="dxa"/>
          </w:tcPr>
          <w:p w14:paraId="7AA8D7C1" w14:textId="77777777" w:rsidR="0063369A" w:rsidRPr="0063369A" w:rsidRDefault="0063369A" w:rsidP="0063369A">
            <w:pPr>
              <w:pStyle w:val="Default"/>
              <w:tabs>
                <w:tab w:val="center" w:pos="0"/>
              </w:tabs>
              <w:jc w:val="both"/>
              <w:rPr>
                <w:sz w:val="20"/>
                <w:szCs w:val="20"/>
              </w:rPr>
            </w:pPr>
            <w:r w:rsidRPr="0063369A">
              <w:rPr>
                <w:sz w:val="20"/>
                <w:szCs w:val="20"/>
              </w:rPr>
              <w:t>завершение</w:t>
            </w:r>
          </w:p>
        </w:tc>
        <w:tc>
          <w:tcPr>
            <w:tcW w:w="1234" w:type="dxa"/>
            <w:vMerge/>
          </w:tcPr>
          <w:p w14:paraId="3A6A0751" w14:textId="77777777" w:rsidR="0063369A" w:rsidRPr="0063369A" w:rsidRDefault="0063369A" w:rsidP="0063369A">
            <w:pPr>
              <w:pStyle w:val="Default"/>
              <w:tabs>
                <w:tab w:val="center" w:pos="0"/>
              </w:tabs>
              <w:jc w:val="both"/>
              <w:rPr>
                <w:sz w:val="20"/>
                <w:szCs w:val="20"/>
              </w:rPr>
            </w:pPr>
          </w:p>
        </w:tc>
        <w:tc>
          <w:tcPr>
            <w:tcW w:w="2407" w:type="dxa"/>
            <w:vMerge/>
          </w:tcPr>
          <w:p w14:paraId="10A7802D" w14:textId="77777777" w:rsidR="0063369A" w:rsidRPr="0063369A" w:rsidRDefault="0063369A" w:rsidP="0063369A">
            <w:pPr>
              <w:pStyle w:val="Default"/>
              <w:tabs>
                <w:tab w:val="center" w:pos="0"/>
              </w:tabs>
              <w:jc w:val="both"/>
              <w:rPr>
                <w:sz w:val="20"/>
                <w:szCs w:val="20"/>
              </w:rPr>
            </w:pPr>
          </w:p>
        </w:tc>
        <w:tc>
          <w:tcPr>
            <w:tcW w:w="709" w:type="dxa"/>
            <w:vMerge/>
          </w:tcPr>
          <w:p w14:paraId="04ECF859" w14:textId="77777777" w:rsidR="0063369A" w:rsidRPr="0063369A" w:rsidRDefault="0063369A" w:rsidP="0063369A">
            <w:pPr>
              <w:pStyle w:val="Default"/>
              <w:tabs>
                <w:tab w:val="center" w:pos="0"/>
              </w:tabs>
              <w:jc w:val="both"/>
              <w:rPr>
                <w:sz w:val="20"/>
                <w:szCs w:val="20"/>
              </w:rPr>
            </w:pPr>
          </w:p>
        </w:tc>
        <w:tc>
          <w:tcPr>
            <w:tcW w:w="708" w:type="dxa"/>
          </w:tcPr>
          <w:p w14:paraId="12001213" w14:textId="77777777" w:rsidR="0063369A" w:rsidRPr="0063369A" w:rsidRDefault="0063369A" w:rsidP="0063369A">
            <w:pPr>
              <w:pStyle w:val="Default"/>
              <w:tabs>
                <w:tab w:val="center" w:pos="0"/>
              </w:tabs>
              <w:jc w:val="both"/>
              <w:rPr>
                <w:sz w:val="20"/>
                <w:szCs w:val="20"/>
              </w:rPr>
            </w:pPr>
            <w:r w:rsidRPr="0063369A">
              <w:rPr>
                <w:sz w:val="20"/>
                <w:szCs w:val="20"/>
              </w:rPr>
              <w:t>2015</w:t>
            </w:r>
          </w:p>
        </w:tc>
        <w:tc>
          <w:tcPr>
            <w:tcW w:w="709" w:type="dxa"/>
          </w:tcPr>
          <w:p w14:paraId="27C22F08" w14:textId="77777777" w:rsidR="0063369A" w:rsidRPr="0063369A" w:rsidRDefault="0063369A" w:rsidP="0063369A">
            <w:pPr>
              <w:pStyle w:val="Default"/>
              <w:tabs>
                <w:tab w:val="center" w:pos="0"/>
              </w:tabs>
              <w:jc w:val="both"/>
              <w:rPr>
                <w:sz w:val="20"/>
                <w:szCs w:val="20"/>
              </w:rPr>
            </w:pPr>
            <w:r w:rsidRPr="0063369A">
              <w:rPr>
                <w:sz w:val="20"/>
                <w:szCs w:val="20"/>
              </w:rPr>
              <w:t>2016</w:t>
            </w:r>
          </w:p>
        </w:tc>
        <w:tc>
          <w:tcPr>
            <w:tcW w:w="709" w:type="dxa"/>
          </w:tcPr>
          <w:p w14:paraId="5F930E5C" w14:textId="77777777" w:rsidR="0063369A" w:rsidRPr="0063369A" w:rsidRDefault="0063369A" w:rsidP="0063369A">
            <w:pPr>
              <w:pStyle w:val="Default"/>
              <w:tabs>
                <w:tab w:val="center" w:pos="0"/>
              </w:tabs>
              <w:jc w:val="both"/>
              <w:rPr>
                <w:sz w:val="20"/>
                <w:szCs w:val="20"/>
              </w:rPr>
            </w:pPr>
            <w:r w:rsidRPr="0063369A">
              <w:rPr>
                <w:sz w:val="20"/>
                <w:szCs w:val="20"/>
              </w:rPr>
              <w:t>2017</w:t>
            </w:r>
          </w:p>
        </w:tc>
        <w:tc>
          <w:tcPr>
            <w:tcW w:w="709" w:type="dxa"/>
          </w:tcPr>
          <w:p w14:paraId="279AD210" w14:textId="77777777" w:rsidR="0063369A" w:rsidRPr="0063369A" w:rsidRDefault="0063369A" w:rsidP="0063369A">
            <w:pPr>
              <w:pStyle w:val="Default"/>
              <w:tabs>
                <w:tab w:val="center" w:pos="0"/>
              </w:tabs>
              <w:jc w:val="both"/>
              <w:rPr>
                <w:sz w:val="20"/>
                <w:szCs w:val="20"/>
              </w:rPr>
            </w:pPr>
            <w:r w:rsidRPr="0063369A">
              <w:rPr>
                <w:sz w:val="20"/>
                <w:szCs w:val="20"/>
              </w:rPr>
              <w:t>2018</w:t>
            </w:r>
          </w:p>
        </w:tc>
        <w:tc>
          <w:tcPr>
            <w:tcW w:w="708" w:type="dxa"/>
          </w:tcPr>
          <w:p w14:paraId="79798634" w14:textId="77777777" w:rsidR="0063369A" w:rsidRPr="0063369A" w:rsidRDefault="0063369A" w:rsidP="0063369A">
            <w:pPr>
              <w:pStyle w:val="Default"/>
              <w:tabs>
                <w:tab w:val="center" w:pos="0"/>
              </w:tabs>
              <w:jc w:val="both"/>
              <w:rPr>
                <w:sz w:val="20"/>
                <w:szCs w:val="20"/>
              </w:rPr>
            </w:pPr>
            <w:r w:rsidRPr="0063369A">
              <w:rPr>
                <w:sz w:val="20"/>
                <w:szCs w:val="20"/>
              </w:rPr>
              <w:t>2019</w:t>
            </w:r>
          </w:p>
        </w:tc>
        <w:tc>
          <w:tcPr>
            <w:tcW w:w="714" w:type="dxa"/>
            <w:tcBorders>
              <w:right w:val="single" w:sz="4" w:space="0" w:color="auto"/>
            </w:tcBorders>
          </w:tcPr>
          <w:p w14:paraId="461E634A" w14:textId="77777777" w:rsidR="0063369A" w:rsidRPr="0063369A" w:rsidRDefault="0063369A" w:rsidP="0063369A">
            <w:pPr>
              <w:pStyle w:val="Default"/>
              <w:tabs>
                <w:tab w:val="center" w:pos="0"/>
              </w:tabs>
              <w:jc w:val="both"/>
              <w:rPr>
                <w:sz w:val="20"/>
                <w:szCs w:val="20"/>
              </w:rPr>
            </w:pPr>
            <w:r w:rsidRPr="0063369A">
              <w:rPr>
                <w:sz w:val="20"/>
                <w:szCs w:val="20"/>
              </w:rPr>
              <w:t>2020</w:t>
            </w:r>
          </w:p>
        </w:tc>
        <w:tc>
          <w:tcPr>
            <w:tcW w:w="711" w:type="dxa"/>
            <w:gridSpan w:val="3"/>
            <w:tcBorders>
              <w:left w:val="single" w:sz="4" w:space="0" w:color="auto"/>
              <w:right w:val="single" w:sz="4" w:space="0" w:color="auto"/>
            </w:tcBorders>
          </w:tcPr>
          <w:p w14:paraId="16D3E507" w14:textId="77777777" w:rsidR="0063369A" w:rsidRPr="0063369A" w:rsidRDefault="0063369A" w:rsidP="0063369A">
            <w:pPr>
              <w:pStyle w:val="Default"/>
              <w:tabs>
                <w:tab w:val="center" w:pos="0"/>
              </w:tabs>
              <w:jc w:val="both"/>
              <w:rPr>
                <w:sz w:val="20"/>
                <w:szCs w:val="20"/>
              </w:rPr>
            </w:pPr>
            <w:r w:rsidRPr="0063369A">
              <w:rPr>
                <w:sz w:val="20"/>
                <w:szCs w:val="20"/>
              </w:rPr>
              <w:t>2021</w:t>
            </w:r>
          </w:p>
        </w:tc>
        <w:tc>
          <w:tcPr>
            <w:tcW w:w="711" w:type="dxa"/>
            <w:gridSpan w:val="2"/>
            <w:tcBorders>
              <w:left w:val="single" w:sz="4" w:space="0" w:color="auto"/>
              <w:right w:val="single" w:sz="4" w:space="0" w:color="auto"/>
            </w:tcBorders>
          </w:tcPr>
          <w:p w14:paraId="5A05FA89" w14:textId="77777777" w:rsidR="0063369A" w:rsidRPr="0063369A" w:rsidRDefault="0063369A" w:rsidP="0063369A">
            <w:pPr>
              <w:pStyle w:val="Default"/>
              <w:tabs>
                <w:tab w:val="center" w:pos="0"/>
              </w:tabs>
              <w:jc w:val="both"/>
              <w:rPr>
                <w:sz w:val="20"/>
                <w:szCs w:val="20"/>
              </w:rPr>
            </w:pPr>
            <w:r w:rsidRPr="0063369A">
              <w:rPr>
                <w:sz w:val="20"/>
                <w:szCs w:val="20"/>
              </w:rPr>
              <w:t>2022</w:t>
            </w:r>
          </w:p>
        </w:tc>
        <w:tc>
          <w:tcPr>
            <w:tcW w:w="708" w:type="dxa"/>
            <w:gridSpan w:val="3"/>
            <w:tcBorders>
              <w:left w:val="single" w:sz="4" w:space="0" w:color="auto"/>
              <w:right w:val="single" w:sz="4" w:space="0" w:color="auto"/>
            </w:tcBorders>
          </w:tcPr>
          <w:p w14:paraId="32692E11"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2023</w:t>
            </w:r>
          </w:p>
        </w:tc>
        <w:tc>
          <w:tcPr>
            <w:tcW w:w="711" w:type="dxa"/>
            <w:tcBorders>
              <w:left w:val="single" w:sz="4" w:space="0" w:color="auto"/>
              <w:right w:val="single" w:sz="4" w:space="0" w:color="auto"/>
            </w:tcBorders>
          </w:tcPr>
          <w:p w14:paraId="081902EB"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2024</w:t>
            </w:r>
          </w:p>
        </w:tc>
        <w:tc>
          <w:tcPr>
            <w:tcW w:w="710" w:type="dxa"/>
            <w:tcBorders>
              <w:left w:val="single" w:sz="4" w:space="0" w:color="auto"/>
            </w:tcBorders>
          </w:tcPr>
          <w:p w14:paraId="4291A273"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2025</w:t>
            </w:r>
          </w:p>
        </w:tc>
      </w:tr>
      <w:tr w:rsidR="0063369A" w:rsidRPr="0063369A" w14:paraId="131B83AD" w14:textId="77777777" w:rsidTr="0063369A">
        <w:trPr>
          <w:jc w:val="center"/>
        </w:trPr>
        <w:tc>
          <w:tcPr>
            <w:tcW w:w="611" w:type="dxa"/>
          </w:tcPr>
          <w:p w14:paraId="12FCF3C1" w14:textId="77777777" w:rsidR="0063369A" w:rsidRPr="0063369A" w:rsidRDefault="0063369A" w:rsidP="0063369A">
            <w:pPr>
              <w:pStyle w:val="Default"/>
              <w:tabs>
                <w:tab w:val="center" w:pos="0"/>
              </w:tabs>
              <w:jc w:val="both"/>
              <w:rPr>
                <w:sz w:val="20"/>
                <w:szCs w:val="20"/>
              </w:rPr>
            </w:pPr>
            <w:r w:rsidRPr="0063369A">
              <w:rPr>
                <w:sz w:val="20"/>
                <w:szCs w:val="20"/>
              </w:rPr>
              <w:t>1</w:t>
            </w:r>
          </w:p>
        </w:tc>
        <w:tc>
          <w:tcPr>
            <w:tcW w:w="1696" w:type="dxa"/>
            <w:tcBorders>
              <w:right w:val="single" w:sz="4" w:space="0" w:color="auto"/>
            </w:tcBorders>
          </w:tcPr>
          <w:p w14:paraId="0D1FF55A" w14:textId="77777777" w:rsidR="0063369A" w:rsidRPr="0063369A" w:rsidRDefault="0063369A" w:rsidP="0063369A">
            <w:pPr>
              <w:pStyle w:val="Default"/>
              <w:tabs>
                <w:tab w:val="center" w:pos="0"/>
              </w:tabs>
              <w:jc w:val="both"/>
              <w:rPr>
                <w:sz w:val="20"/>
                <w:szCs w:val="20"/>
              </w:rPr>
            </w:pPr>
            <w:r w:rsidRPr="0063369A">
              <w:rPr>
                <w:sz w:val="20"/>
                <w:szCs w:val="20"/>
              </w:rPr>
              <w:t>2</w:t>
            </w:r>
          </w:p>
        </w:tc>
        <w:tc>
          <w:tcPr>
            <w:tcW w:w="848" w:type="dxa"/>
            <w:tcBorders>
              <w:left w:val="single" w:sz="4" w:space="0" w:color="auto"/>
            </w:tcBorders>
          </w:tcPr>
          <w:p w14:paraId="1E14470D" w14:textId="77777777" w:rsidR="0063369A" w:rsidRPr="0063369A" w:rsidRDefault="0063369A" w:rsidP="0063369A">
            <w:pPr>
              <w:pStyle w:val="Default"/>
              <w:tabs>
                <w:tab w:val="center" w:pos="0"/>
              </w:tabs>
              <w:jc w:val="both"/>
              <w:rPr>
                <w:sz w:val="20"/>
                <w:szCs w:val="20"/>
              </w:rPr>
            </w:pPr>
            <w:r w:rsidRPr="0063369A">
              <w:rPr>
                <w:sz w:val="20"/>
                <w:szCs w:val="20"/>
              </w:rPr>
              <w:t>3</w:t>
            </w:r>
          </w:p>
        </w:tc>
        <w:tc>
          <w:tcPr>
            <w:tcW w:w="708" w:type="dxa"/>
          </w:tcPr>
          <w:p w14:paraId="0AF690E6" w14:textId="77777777" w:rsidR="0063369A" w:rsidRPr="0063369A" w:rsidRDefault="0063369A" w:rsidP="0063369A">
            <w:pPr>
              <w:pStyle w:val="Default"/>
              <w:tabs>
                <w:tab w:val="center" w:pos="0"/>
              </w:tabs>
              <w:jc w:val="both"/>
              <w:rPr>
                <w:sz w:val="20"/>
                <w:szCs w:val="20"/>
              </w:rPr>
            </w:pPr>
            <w:r w:rsidRPr="0063369A">
              <w:rPr>
                <w:sz w:val="20"/>
                <w:szCs w:val="20"/>
              </w:rPr>
              <w:t>4</w:t>
            </w:r>
          </w:p>
        </w:tc>
        <w:tc>
          <w:tcPr>
            <w:tcW w:w="1234" w:type="dxa"/>
          </w:tcPr>
          <w:p w14:paraId="30216C7F" w14:textId="77777777" w:rsidR="0063369A" w:rsidRPr="0063369A" w:rsidRDefault="0063369A" w:rsidP="0063369A">
            <w:pPr>
              <w:pStyle w:val="Default"/>
              <w:tabs>
                <w:tab w:val="center" w:pos="0"/>
              </w:tabs>
              <w:jc w:val="both"/>
              <w:rPr>
                <w:sz w:val="20"/>
                <w:szCs w:val="20"/>
              </w:rPr>
            </w:pPr>
            <w:r w:rsidRPr="0063369A">
              <w:rPr>
                <w:sz w:val="20"/>
                <w:szCs w:val="20"/>
              </w:rPr>
              <w:t>5</w:t>
            </w:r>
          </w:p>
        </w:tc>
        <w:tc>
          <w:tcPr>
            <w:tcW w:w="2407" w:type="dxa"/>
          </w:tcPr>
          <w:p w14:paraId="0D4C0CAC" w14:textId="77777777" w:rsidR="0063369A" w:rsidRPr="0063369A" w:rsidRDefault="0063369A" w:rsidP="0063369A">
            <w:pPr>
              <w:pStyle w:val="Default"/>
              <w:tabs>
                <w:tab w:val="center" w:pos="0"/>
              </w:tabs>
              <w:jc w:val="both"/>
              <w:rPr>
                <w:sz w:val="20"/>
                <w:szCs w:val="20"/>
              </w:rPr>
            </w:pPr>
            <w:r w:rsidRPr="0063369A">
              <w:rPr>
                <w:sz w:val="20"/>
                <w:szCs w:val="20"/>
              </w:rPr>
              <w:t>6</w:t>
            </w:r>
          </w:p>
        </w:tc>
        <w:tc>
          <w:tcPr>
            <w:tcW w:w="709" w:type="dxa"/>
          </w:tcPr>
          <w:p w14:paraId="398ECF5E" w14:textId="77777777" w:rsidR="0063369A" w:rsidRPr="0063369A" w:rsidRDefault="0063369A" w:rsidP="0063369A">
            <w:pPr>
              <w:pStyle w:val="Default"/>
              <w:tabs>
                <w:tab w:val="center" w:pos="0"/>
              </w:tabs>
              <w:jc w:val="both"/>
              <w:rPr>
                <w:sz w:val="20"/>
                <w:szCs w:val="20"/>
              </w:rPr>
            </w:pPr>
            <w:r w:rsidRPr="0063369A">
              <w:rPr>
                <w:sz w:val="20"/>
                <w:szCs w:val="20"/>
              </w:rPr>
              <w:t>7</w:t>
            </w:r>
          </w:p>
        </w:tc>
        <w:tc>
          <w:tcPr>
            <w:tcW w:w="708" w:type="dxa"/>
          </w:tcPr>
          <w:p w14:paraId="36B61B6C" w14:textId="77777777" w:rsidR="0063369A" w:rsidRPr="0063369A" w:rsidRDefault="0063369A" w:rsidP="0063369A">
            <w:pPr>
              <w:pStyle w:val="Default"/>
              <w:tabs>
                <w:tab w:val="center" w:pos="0"/>
              </w:tabs>
              <w:jc w:val="both"/>
              <w:rPr>
                <w:sz w:val="20"/>
                <w:szCs w:val="20"/>
              </w:rPr>
            </w:pPr>
            <w:r w:rsidRPr="0063369A">
              <w:rPr>
                <w:sz w:val="20"/>
                <w:szCs w:val="20"/>
              </w:rPr>
              <w:t>8</w:t>
            </w:r>
          </w:p>
        </w:tc>
        <w:tc>
          <w:tcPr>
            <w:tcW w:w="709" w:type="dxa"/>
          </w:tcPr>
          <w:p w14:paraId="0346C2A6" w14:textId="77777777" w:rsidR="0063369A" w:rsidRPr="0063369A" w:rsidRDefault="0063369A" w:rsidP="0063369A">
            <w:pPr>
              <w:pStyle w:val="Default"/>
              <w:tabs>
                <w:tab w:val="center" w:pos="0"/>
              </w:tabs>
              <w:jc w:val="both"/>
              <w:rPr>
                <w:sz w:val="20"/>
                <w:szCs w:val="20"/>
              </w:rPr>
            </w:pPr>
            <w:r w:rsidRPr="0063369A">
              <w:rPr>
                <w:sz w:val="20"/>
                <w:szCs w:val="20"/>
              </w:rPr>
              <w:t>9</w:t>
            </w:r>
          </w:p>
        </w:tc>
        <w:tc>
          <w:tcPr>
            <w:tcW w:w="709" w:type="dxa"/>
          </w:tcPr>
          <w:p w14:paraId="4CA60790" w14:textId="77777777" w:rsidR="0063369A" w:rsidRPr="0063369A" w:rsidRDefault="0063369A" w:rsidP="0063369A">
            <w:pPr>
              <w:pStyle w:val="Default"/>
              <w:tabs>
                <w:tab w:val="center" w:pos="0"/>
              </w:tabs>
              <w:jc w:val="both"/>
              <w:rPr>
                <w:sz w:val="20"/>
                <w:szCs w:val="20"/>
              </w:rPr>
            </w:pPr>
            <w:r w:rsidRPr="0063369A">
              <w:rPr>
                <w:sz w:val="20"/>
                <w:szCs w:val="20"/>
              </w:rPr>
              <w:t>10</w:t>
            </w:r>
          </w:p>
        </w:tc>
        <w:tc>
          <w:tcPr>
            <w:tcW w:w="709" w:type="dxa"/>
          </w:tcPr>
          <w:p w14:paraId="187CEE11" w14:textId="77777777" w:rsidR="0063369A" w:rsidRPr="0063369A" w:rsidRDefault="0063369A" w:rsidP="0063369A">
            <w:pPr>
              <w:pStyle w:val="Default"/>
              <w:tabs>
                <w:tab w:val="center" w:pos="0"/>
              </w:tabs>
              <w:jc w:val="both"/>
              <w:rPr>
                <w:sz w:val="20"/>
                <w:szCs w:val="20"/>
              </w:rPr>
            </w:pPr>
            <w:r w:rsidRPr="0063369A">
              <w:rPr>
                <w:sz w:val="20"/>
                <w:szCs w:val="20"/>
              </w:rPr>
              <w:t>11</w:t>
            </w:r>
          </w:p>
        </w:tc>
        <w:tc>
          <w:tcPr>
            <w:tcW w:w="708" w:type="dxa"/>
          </w:tcPr>
          <w:p w14:paraId="0BC5C8FD" w14:textId="77777777" w:rsidR="0063369A" w:rsidRPr="0063369A" w:rsidRDefault="0063369A" w:rsidP="0063369A">
            <w:pPr>
              <w:pStyle w:val="Default"/>
              <w:tabs>
                <w:tab w:val="center" w:pos="0"/>
              </w:tabs>
              <w:jc w:val="both"/>
              <w:rPr>
                <w:sz w:val="20"/>
                <w:szCs w:val="20"/>
              </w:rPr>
            </w:pPr>
            <w:r w:rsidRPr="0063369A">
              <w:rPr>
                <w:sz w:val="20"/>
                <w:szCs w:val="20"/>
              </w:rPr>
              <w:t>12</w:t>
            </w:r>
          </w:p>
        </w:tc>
        <w:tc>
          <w:tcPr>
            <w:tcW w:w="714" w:type="dxa"/>
            <w:tcBorders>
              <w:right w:val="single" w:sz="4" w:space="0" w:color="auto"/>
            </w:tcBorders>
          </w:tcPr>
          <w:p w14:paraId="3DBC37F9" w14:textId="77777777" w:rsidR="0063369A" w:rsidRPr="0063369A" w:rsidRDefault="0063369A" w:rsidP="0063369A">
            <w:pPr>
              <w:pStyle w:val="Default"/>
              <w:tabs>
                <w:tab w:val="center" w:pos="0"/>
              </w:tabs>
              <w:jc w:val="both"/>
              <w:rPr>
                <w:sz w:val="20"/>
                <w:szCs w:val="20"/>
              </w:rPr>
            </w:pPr>
            <w:r w:rsidRPr="0063369A">
              <w:rPr>
                <w:sz w:val="20"/>
                <w:szCs w:val="20"/>
              </w:rPr>
              <w:t>13</w:t>
            </w:r>
          </w:p>
        </w:tc>
        <w:tc>
          <w:tcPr>
            <w:tcW w:w="711" w:type="dxa"/>
            <w:gridSpan w:val="3"/>
            <w:tcBorders>
              <w:left w:val="single" w:sz="4" w:space="0" w:color="auto"/>
              <w:right w:val="single" w:sz="4" w:space="0" w:color="auto"/>
            </w:tcBorders>
          </w:tcPr>
          <w:p w14:paraId="78BC2FC8" w14:textId="77777777" w:rsidR="0063369A" w:rsidRPr="0063369A" w:rsidRDefault="0063369A" w:rsidP="0063369A">
            <w:pPr>
              <w:pStyle w:val="Default"/>
              <w:tabs>
                <w:tab w:val="center" w:pos="0"/>
              </w:tabs>
              <w:jc w:val="both"/>
              <w:rPr>
                <w:sz w:val="20"/>
                <w:szCs w:val="20"/>
              </w:rPr>
            </w:pPr>
            <w:r w:rsidRPr="0063369A">
              <w:rPr>
                <w:sz w:val="20"/>
                <w:szCs w:val="20"/>
              </w:rPr>
              <w:t>14</w:t>
            </w:r>
          </w:p>
        </w:tc>
        <w:tc>
          <w:tcPr>
            <w:tcW w:w="711" w:type="dxa"/>
            <w:gridSpan w:val="2"/>
            <w:tcBorders>
              <w:left w:val="single" w:sz="4" w:space="0" w:color="auto"/>
              <w:right w:val="single" w:sz="4" w:space="0" w:color="auto"/>
            </w:tcBorders>
          </w:tcPr>
          <w:p w14:paraId="6682142C" w14:textId="77777777" w:rsidR="0063369A" w:rsidRPr="0063369A" w:rsidRDefault="0063369A" w:rsidP="0063369A">
            <w:pPr>
              <w:pStyle w:val="Default"/>
              <w:tabs>
                <w:tab w:val="center" w:pos="0"/>
              </w:tabs>
              <w:jc w:val="both"/>
              <w:rPr>
                <w:sz w:val="20"/>
                <w:szCs w:val="20"/>
              </w:rPr>
            </w:pPr>
            <w:r w:rsidRPr="0063369A">
              <w:rPr>
                <w:sz w:val="20"/>
                <w:szCs w:val="20"/>
              </w:rPr>
              <w:t>15</w:t>
            </w:r>
          </w:p>
        </w:tc>
        <w:tc>
          <w:tcPr>
            <w:tcW w:w="708" w:type="dxa"/>
            <w:gridSpan w:val="3"/>
            <w:tcBorders>
              <w:left w:val="single" w:sz="4" w:space="0" w:color="auto"/>
              <w:right w:val="single" w:sz="4" w:space="0" w:color="auto"/>
            </w:tcBorders>
          </w:tcPr>
          <w:p w14:paraId="274CDA64" w14:textId="77777777" w:rsidR="0063369A" w:rsidRPr="0063369A" w:rsidRDefault="0063369A" w:rsidP="0063369A">
            <w:pPr>
              <w:pStyle w:val="Default"/>
              <w:tabs>
                <w:tab w:val="center" w:pos="0"/>
              </w:tabs>
              <w:jc w:val="both"/>
              <w:rPr>
                <w:sz w:val="20"/>
                <w:szCs w:val="20"/>
              </w:rPr>
            </w:pPr>
            <w:r w:rsidRPr="0063369A">
              <w:rPr>
                <w:sz w:val="20"/>
                <w:szCs w:val="20"/>
              </w:rPr>
              <w:t>16</w:t>
            </w:r>
          </w:p>
        </w:tc>
        <w:tc>
          <w:tcPr>
            <w:tcW w:w="711" w:type="dxa"/>
            <w:tcBorders>
              <w:left w:val="single" w:sz="4" w:space="0" w:color="auto"/>
              <w:right w:val="single" w:sz="4" w:space="0" w:color="auto"/>
            </w:tcBorders>
          </w:tcPr>
          <w:p w14:paraId="4A62F236" w14:textId="77777777" w:rsidR="0063369A" w:rsidRPr="0063369A" w:rsidRDefault="0063369A" w:rsidP="0063369A">
            <w:pPr>
              <w:pStyle w:val="Default"/>
              <w:tabs>
                <w:tab w:val="center" w:pos="0"/>
              </w:tabs>
              <w:jc w:val="both"/>
              <w:rPr>
                <w:sz w:val="20"/>
                <w:szCs w:val="20"/>
              </w:rPr>
            </w:pPr>
            <w:r w:rsidRPr="0063369A">
              <w:rPr>
                <w:sz w:val="20"/>
                <w:szCs w:val="20"/>
              </w:rPr>
              <w:t>17</w:t>
            </w:r>
          </w:p>
        </w:tc>
        <w:tc>
          <w:tcPr>
            <w:tcW w:w="710" w:type="dxa"/>
            <w:tcBorders>
              <w:left w:val="single" w:sz="4" w:space="0" w:color="auto"/>
            </w:tcBorders>
          </w:tcPr>
          <w:p w14:paraId="50F2F12F" w14:textId="77777777" w:rsidR="0063369A" w:rsidRPr="0063369A" w:rsidRDefault="0063369A" w:rsidP="0063369A">
            <w:pPr>
              <w:pStyle w:val="Default"/>
              <w:tabs>
                <w:tab w:val="center" w:pos="0"/>
              </w:tabs>
              <w:jc w:val="both"/>
              <w:rPr>
                <w:sz w:val="20"/>
                <w:szCs w:val="20"/>
              </w:rPr>
            </w:pPr>
            <w:r w:rsidRPr="0063369A">
              <w:rPr>
                <w:sz w:val="20"/>
                <w:szCs w:val="20"/>
              </w:rPr>
              <w:t>18</w:t>
            </w:r>
          </w:p>
        </w:tc>
      </w:tr>
      <w:tr w:rsidR="0063369A" w:rsidRPr="0063369A" w14:paraId="06100CC6" w14:textId="77777777" w:rsidTr="0063369A">
        <w:trPr>
          <w:trHeight w:val="765"/>
          <w:jc w:val="center"/>
        </w:trPr>
        <w:tc>
          <w:tcPr>
            <w:tcW w:w="611" w:type="dxa"/>
            <w:vMerge w:val="restart"/>
          </w:tcPr>
          <w:p w14:paraId="21973108" w14:textId="77777777" w:rsidR="0063369A" w:rsidRPr="0063369A" w:rsidRDefault="0063369A" w:rsidP="0063369A">
            <w:pPr>
              <w:pStyle w:val="Default"/>
              <w:tabs>
                <w:tab w:val="center" w:pos="0"/>
              </w:tabs>
              <w:jc w:val="both"/>
              <w:rPr>
                <w:sz w:val="20"/>
                <w:szCs w:val="20"/>
              </w:rPr>
            </w:pPr>
            <w:r w:rsidRPr="0063369A">
              <w:rPr>
                <w:sz w:val="20"/>
                <w:szCs w:val="20"/>
              </w:rPr>
              <w:t>1.</w:t>
            </w:r>
          </w:p>
        </w:tc>
        <w:tc>
          <w:tcPr>
            <w:tcW w:w="1696" w:type="dxa"/>
            <w:vMerge w:val="restart"/>
          </w:tcPr>
          <w:p w14:paraId="4040C7B0" w14:textId="77777777" w:rsidR="0063369A" w:rsidRPr="0063369A" w:rsidRDefault="0063369A" w:rsidP="0063369A">
            <w:pPr>
              <w:pStyle w:val="Default"/>
              <w:tabs>
                <w:tab w:val="center" w:pos="0"/>
              </w:tabs>
              <w:jc w:val="both"/>
              <w:rPr>
                <w:sz w:val="20"/>
                <w:szCs w:val="20"/>
              </w:rPr>
            </w:pPr>
            <w:r w:rsidRPr="0063369A">
              <w:rPr>
                <w:sz w:val="20"/>
                <w:szCs w:val="20"/>
              </w:rPr>
              <w:t xml:space="preserve">Развитие физической культуры и спорта в Завитинском районе </w:t>
            </w:r>
          </w:p>
        </w:tc>
        <w:tc>
          <w:tcPr>
            <w:tcW w:w="848" w:type="dxa"/>
            <w:vMerge w:val="restart"/>
          </w:tcPr>
          <w:p w14:paraId="1039853B" w14:textId="77777777" w:rsidR="0063369A" w:rsidRPr="0063369A" w:rsidRDefault="0063369A" w:rsidP="0063369A">
            <w:pPr>
              <w:pStyle w:val="Default"/>
              <w:tabs>
                <w:tab w:val="center" w:pos="0"/>
              </w:tabs>
              <w:jc w:val="both"/>
              <w:rPr>
                <w:sz w:val="20"/>
                <w:szCs w:val="20"/>
              </w:rPr>
            </w:pPr>
            <w:r w:rsidRPr="0063369A">
              <w:rPr>
                <w:sz w:val="20"/>
                <w:szCs w:val="20"/>
              </w:rPr>
              <w:t>2015</w:t>
            </w:r>
          </w:p>
        </w:tc>
        <w:tc>
          <w:tcPr>
            <w:tcW w:w="708" w:type="dxa"/>
            <w:vMerge w:val="restart"/>
          </w:tcPr>
          <w:p w14:paraId="09B8D731" w14:textId="77777777" w:rsidR="0063369A" w:rsidRPr="0063369A" w:rsidRDefault="0063369A" w:rsidP="0063369A">
            <w:pPr>
              <w:pStyle w:val="Default"/>
              <w:tabs>
                <w:tab w:val="center" w:pos="0"/>
              </w:tabs>
              <w:jc w:val="both"/>
              <w:rPr>
                <w:sz w:val="20"/>
                <w:szCs w:val="20"/>
              </w:rPr>
            </w:pPr>
            <w:r w:rsidRPr="0063369A">
              <w:rPr>
                <w:sz w:val="20"/>
                <w:szCs w:val="20"/>
              </w:rPr>
              <w:t>2025</w:t>
            </w:r>
          </w:p>
        </w:tc>
        <w:tc>
          <w:tcPr>
            <w:tcW w:w="1234" w:type="dxa"/>
            <w:vMerge w:val="restart"/>
          </w:tcPr>
          <w:p w14:paraId="13243378" w14:textId="77777777" w:rsidR="0063369A" w:rsidRPr="0063369A" w:rsidRDefault="0063369A" w:rsidP="0063369A">
            <w:pPr>
              <w:pStyle w:val="Default"/>
              <w:tabs>
                <w:tab w:val="center" w:pos="0"/>
              </w:tabs>
              <w:jc w:val="both"/>
              <w:rPr>
                <w:sz w:val="20"/>
                <w:szCs w:val="20"/>
              </w:rPr>
            </w:pPr>
            <w:r w:rsidRPr="0063369A">
              <w:rPr>
                <w:sz w:val="20"/>
                <w:szCs w:val="20"/>
              </w:rPr>
              <w:t>Отдел культуры, спорта и молодежной политики администрации Завитинского района</w:t>
            </w:r>
          </w:p>
        </w:tc>
        <w:tc>
          <w:tcPr>
            <w:tcW w:w="2407" w:type="dxa"/>
          </w:tcPr>
          <w:p w14:paraId="6ED72CB3" w14:textId="77777777" w:rsidR="0063369A" w:rsidRPr="0063369A" w:rsidRDefault="0063369A" w:rsidP="0063369A">
            <w:pPr>
              <w:pStyle w:val="Default"/>
              <w:tabs>
                <w:tab w:val="center" w:pos="0"/>
              </w:tabs>
              <w:jc w:val="both"/>
              <w:rPr>
                <w:sz w:val="20"/>
                <w:szCs w:val="20"/>
                <w:highlight w:val="yellow"/>
              </w:rPr>
            </w:pPr>
            <w:r w:rsidRPr="0063369A">
              <w:rPr>
                <w:sz w:val="20"/>
                <w:szCs w:val="20"/>
              </w:rPr>
              <w:t>доля жителей района, систематически занимающихся физической культурой и спортом в возрасте 3-79 лет, %</w:t>
            </w:r>
          </w:p>
        </w:tc>
        <w:tc>
          <w:tcPr>
            <w:tcW w:w="709" w:type="dxa"/>
          </w:tcPr>
          <w:p w14:paraId="4FDAD260" w14:textId="77777777" w:rsidR="0063369A" w:rsidRPr="0063369A" w:rsidRDefault="0063369A" w:rsidP="0063369A">
            <w:pPr>
              <w:pStyle w:val="Default"/>
              <w:tabs>
                <w:tab w:val="center" w:pos="0"/>
              </w:tabs>
              <w:jc w:val="both"/>
              <w:rPr>
                <w:sz w:val="20"/>
                <w:szCs w:val="20"/>
              </w:rPr>
            </w:pPr>
            <w:r w:rsidRPr="0063369A">
              <w:rPr>
                <w:sz w:val="20"/>
                <w:szCs w:val="20"/>
              </w:rPr>
              <w:t>12,6</w:t>
            </w:r>
          </w:p>
        </w:tc>
        <w:tc>
          <w:tcPr>
            <w:tcW w:w="708" w:type="dxa"/>
          </w:tcPr>
          <w:p w14:paraId="18C596C0" w14:textId="77777777" w:rsidR="0063369A" w:rsidRPr="0063369A" w:rsidRDefault="0063369A" w:rsidP="0063369A">
            <w:pPr>
              <w:pStyle w:val="Default"/>
              <w:tabs>
                <w:tab w:val="center" w:pos="0"/>
              </w:tabs>
              <w:jc w:val="both"/>
              <w:rPr>
                <w:sz w:val="20"/>
                <w:szCs w:val="20"/>
              </w:rPr>
            </w:pPr>
            <w:r w:rsidRPr="0063369A">
              <w:rPr>
                <w:sz w:val="20"/>
                <w:szCs w:val="20"/>
              </w:rPr>
              <w:t>13</w:t>
            </w:r>
          </w:p>
        </w:tc>
        <w:tc>
          <w:tcPr>
            <w:tcW w:w="709" w:type="dxa"/>
          </w:tcPr>
          <w:p w14:paraId="6F351079" w14:textId="77777777" w:rsidR="0063369A" w:rsidRPr="0063369A" w:rsidRDefault="0063369A" w:rsidP="0063369A">
            <w:pPr>
              <w:pStyle w:val="Default"/>
              <w:tabs>
                <w:tab w:val="center" w:pos="0"/>
              </w:tabs>
              <w:jc w:val="both"/>
              <w:rPr>
                <w:sz w:val="20"/>
                <w:szCs w:val="20"/>
              </w:rPr>
            </w:pPr>
            <w:r w:rsidRPr="0063369A">
              <w:rPr>
                <w:sz w:val="20"/>
                <w:szCs w:val="20"/>
              </w:rPr>
              <w:t>14,6</w:t>
            </w:r>
          </w:p>
        </w:tc>
        <w:tc>
          <w:tcPr>
            <w:tcW w:w="709" w:type="dxa"/>
          </w:tcPr>
          <w:p w14:paraId="61C5F228" w14:textId="77777777" w:rsidR="0063369A" w:rsidRPr="0063369A" w:rsidRDefault="0063369A" w:rsidP="0063369A">
            <w:pPr>
              <w:pStyle w:val="Default"/>
              <w:tabs>
                <w:tab w:val="center" w:pos="0"/>
              </w:tabs>
              <w:jc w:val="both"/>
              <w:rPr>
                <w:sz w:val="20"/>
                <w:szCs w:val="20"/>
              </w:rPr>
            </w:pPr>
            <w:r w:rsidRPr="0063369A">
              <w:rPr>
                <w:sz w:val="20"/>
                <w:szCs w:val="20"/>
              </w:rPr>
              <w:t>16,6</w:t>
            </w:r>
          </w:p>
        </w:tc>
        <w:tc>
          <w:tcPr>
            <w:tcW w:w="709" w:type="dxa"/>
          </w:tcPr>
          <w:p w14:paraId="01E7E0A5" w14:textId="77777777" w:rsidR="0063369A" w:rsidRPr="0063369A" w:rsidRDefault="0063369A" w:rsidP="0063369A">
            <w:pPr>
              <w:pStyle w:val="Default"/>
              <w:tabs>
                <w:tab w:val="center" w:pos="0"/>
              </w:tabs>
              <w:jc w:val="both"/>
              <w:rPr>
                <w:sz w:val="20"/>
                <w:szCs w:val="20"/>
              </w:rPr>
            </w:pPr>
            <w:r w:rsidRPr="0063369A">
              <w:rPr>
                <w:sz w:val="20"/>
                <w:szCs w:val="20"/>
              </w:rPr>
              <w:t>17,6</w:t>
            </w:r>
          </w:p>
        </w:tc>
        <w:tc>
          <w:tcPr>
            <w:tcW w:w="708" w:type="dxa"/>
          </w:tcPr>
          <w:p w14:paraId="37A1D3F0" w14:textId="77777777" w:rsidR="0063369A" w:rsidRPr="0063369A" w:rsidRDefault="0063369A" w:rsidP="0063369A">
            <w:pPr>
              <w:pStyle w:val="Default"/>
              <w:tabs>
                <w:tab w:val="center" w:pos="0"/>
              </w:tabs>
              <w:jc w:val="both"/>
              <w:rPr>
                <w:sz w:val="20"/>
                <w:szCs w:val="20"/>
              </w:rPr>
            </w:pPr>
            <w:r w:rsidRPr="0063369A">
              <w:rPr>
                <w:sz w:val="20"/>
                <w:szCs w:val="20"/>
              </w:rPr>
              <w:t>30,0</w:t>
            </w:r>
          </w:p>
        </w:tc>
        <w:tc>
          <w:tcPr>
            <w:tcW w:w="714" w:type="dxa"/>
            <w:tcBorders>
              <w:right w:val="single" w:sz="4" w:space="0" w:color="auto"/>
            </w:tcBorders>
          </w:tcPr>
          <w:p w14:paraId="564C684B" w14:textId="77777777" w:rsidR="0063369A" w:rsidRPr="0063369A" w:rsidRDefault="0063369A" w:rsidP="0063369A">
            <w:pPr>
              <w:pStyle w:val="Default"/>
              <w:tabs>
                <w:tab w:val="center" w:pos="0"/>
              </w:tabs>
              <w:jc w:val="both"/>
              <w:rPr>
                <w:sz w:val="20"/>
                <w:szCs w:val="20"/>
              </w:rPr>
            </w:pPr>
            <w:r w:rsidRPr="0063369A">
              <w:rPr>
                <w:sz w:val="20"/>
                <w:szCs w:val="20"/>
              </w:rPr>
              <w:t>35,0</w:t>
            </w:r>
          </w:p>
        </w:tc>
        <w:tc>
          <w:tcPr>
            <w:tcW w:w="711" w:type="dxa"/>
            <w:gridSpan w:val="3"/>
            <w:tcBorders>
              <w:left w:val="single" w:sz="4" w:space="0" w:color="auto"/>
              <w:right w:val="single" w:sz="4" w:space="0" w:color="auto"/>
            </w:tcBorders>
          </w:tcPr>
          <w:p w14:paraId="4C49E860" w14:textId="77777777" w:rsidR="0063369A" w:rsidRPr="0063369A" w:rsidRDefault="0063369A" w:rsidP="0063369A">
            <w:pPr>
              <w:pStyle w:val="Default"/>
              <w:tabs>
                <w:tab w:val="center" w:pos="0"/>
              </w:tabs>
              <w:jc w:val="both"/>
              <w:rPr>
                <w:sz w:val="20"/>
                <w:szCs w:val="20"/>
              </w:rPr>
            </w:pPr>
            <w:r w:rsidRPr="0063369A">
              <w:rPr>
                <w:sz w:val="20"/>
                <w:szCs w:val="20"/>
              </w:rPr>
              <w:t>40,0</w:t>
            </w:r>
          </w:p>
        </w:tc>
        <w:tc>
          <w:tcPr>
            <w:tcW w:w="711" w:type="dxa"/>
            <w:gridSpan w:val="2"/>
            <w:tcBorders>
              <w:left w:val="single" w:sz="4" w:space="0" w:color="auto"/>
              <w:right w:val="single" w:sz="4" w:space="0" w:color="auto"/>
            </w:tcBorders>
          </w:tcPr>
          <w:p w14:paraId="4A6490A1" w14:textId="77777777" w:rsidR="0063369A" w:rsidRPr="0063369A" w:rsidRDefault="0063369A" w:rsidP="0063369A">
            <w:pPr>
              <w:pStyle w:val="Default"/>
              <w:tabs>
                <w:tab w:val="center" w:pos="0"/>
              </w:tabs>
              <w:jc w:val="both"/>
              <w:rPr>
                <w:sz w:val="20"/>
                <w:szCs w:val="20"/>
              </w:rPr>
            </w:pPr>
            <w:r w:rsidRPr="0063369A">
              <w:rPr>
                <w:sz w:val="20"/>
                <w:szCs w:val="20"/>
              </w:rPr>
              <w:t>45,0</w:t>
            </w:r>
          </w:p>
        </w:tc>
        <w:tc>
          <w:tcPr>
            <w:tcW w:w="708" w:type="dxa"/>
            <w:gridSpan w:val="3"/>
            <w:tcBorders>
              <w:left w:val="single" w:sz="4" w:space="0" w:color="auto"/>
              <w:right w:val="single" w:sz="4" w:space="0" w:color="auto"/>
            </w:tcBorders>
          </w:tcPr>
          <w:p w14:paraId="0F0D3D98" w14:textId="77777777" w:rsidR="0063369A" w:rsidRPr="0063369A" w:rsidRDefault="0063369A" w:rsidP="0063369A">
            <w:pPr>
              <w:pStyle w:val="Default"/>
              <w:tabs>
                <w:tab w:val="center" w:pos="0"/>
              </w:tabs>
              <w:jc w:val="both"/>
              <w:rPr>
                <w:sz w:val="20"/>
                <w:szCs w:val="20"/>
              </w:rPr>
            </w:pPr>
            <w:r w:rsidRPr="0063369A">
              <w:rPr>
                <w:sz w:val="20"/>
                <w:szCs w:val="20"/>
              </w:rPr>
              <w:t>50,0</w:t>
            </w:r>
          </w:p>
        </w:tc>
        <w:tc>
          <w:tcPr>
            <w:tcW w:w="711" w:type="dxa"/>
            <w:tcBorders>
              <w:left w:val="single" w:sz="4" w:space="0" w:color="auto"/>
              <w:right w:val="single" w:sz="4" w:space="0" w:color="auto"/>
            </w:tcBorders>
          </w:tcPr>
          <w:p w14:paraId="0A00A02D" w14:textId="77777777" w:rsidR="0063369A" w:rsidRPr="0063369A" w:rsidRDefault="0063369A" w:rsidP="0063369A">
            <w:pPr>
              <w:pStyle w:val="Default"/>
              <w:tabs>
                <w:tab w:val="center" w:pos="0"/>
              </w:tabs>
              <w:jc w:val="both"/>
              <w:rPr>
                <w:sz w:val="20"/>
                <w:szCs w:val="20"/>
              </w:rPr>
            </w:pPr>
            <w:r w:rsidRPr="0063369A">
              <w:rPr>
                <w:sz w:val="20"/>
                <w:szCs w:val="20"/>
              </w:rPr>
              <w:t>55,0</w:t>
            </w:r>
          </w:p>
        </w:tc>
        <w:tc>
          <w:tcPr>
            <w:tcW w:w="710" w:type="dxa"/>
            <w:tcBorders>
              <w:left w:val="single" w:sz="4" w:space="0" w:color="auto"/>
            </w:tcBorders>
          </w:tcPr>
          <w:p w14:paraId="550D9B6A" w14:textId="77777777" w:rsidR="0063369A" w:rsidRPr="0063369A" w:rsidRDefault="0063369A" w:rsidP="0063369A">
            <w:pPr>
              <w:pStyle w:val="Default"/>
              <w:tabs>
                <w:tab w:val="center" w:pos="0"/>
              </w:tabs>
              <w:jc w:val="both"/>
              <w:rPr>
                <w:sz w:val="20"/>
                <w:szCs w:val="20"/>
              </w:rPr>
            </w:pPr>
            <w:r w:rsidRPr="0063369A">
              <w:rPr>
                <w:sz w:val="20"/>
                <w:szCs w:val="20"/>
              </w:rPr>
              <w:t>55,0</w:t>
            </w:r>
          </w:p>
        </w:tc>
      </w:tr>
      <w:tr w:rsidR="0063369A" w:rsidRPr="0063369A" w14:paraId="596C1B38" w14:textId="77777777" w:rsidTr="0063369A">
        <w:trPr>
          <w:trHeight w:val="726"/>
          <w:jc w:val="center"/>
        </w:trPr>
        <w:tc>
          <w:tcPr>
            <w:tcW w:w="611" w:type="dxa"/>
            <w:vMerge/>
          </w:tcPr>
          <w:p w14:paraId="30C6C48C" w14:textId="77777777" w:rsidR="0063369A" w:rsidRPr="0063369A" w:rsidRDefault="0063369A" w:rsidP="0063369A">
            <w:pPr>
              <w:pStyle w:val="Default"/>
              <w:tabs>
                <w:tab w:val="center" w:pos="0"/>
              </w:tabs>
              <w:jc w:val="both"/>
              <w:rPr>
                <w:sz w:val="20"/>
                <w:szCs w:val="20"/>
              </w:rPr>
            </w:pPr>
          </w:p>
        </w:tc>
        <w:tc>
          <w:tcPr>
            <w:tcW w:w="1696" w:type="dxa"/>
            <w:vMerge/>
          </w:tcPr>
          <w:p w14:paraId="546F06AD" w14:textId="77777777" w:rsidR="0063369A" w:rsidRPr="0063369A" w:rsidRDefault="0063369A" w:rsidP="0063369A">
            <w:pPr>
              <w:pStyle w:val="Default"/>
              <w:tabs>
                <w:tab w:val="center" w:pos="0"/>
              </w:tabs>
              <w:jc w:val="both"/>
              <w:rPr>
                <w:sz w:val="20"/>
                <w:szCs w:val="20"/>
              </w:rPr>
            </w:pPr>
          </w:p>
        </w:tc>
        <w:tc>
          <w:tcPr>
            <w:tcW w:w="848" w:type="dxa"/>
            <w:vMerge/>
          </w:tcPr>
          <w:p w14:paraId="425FF031" w14:textId="77777777" w:rsidR="0063369A" w:rsidRPr="0063369A" w:rsidRDefault="0063369A" w:rsidP="0063369A">
            <w:pPr>
              <w:pStyle w:val="Default"/>
              <w:tabs>
                <w:tab w:val="center" w:pos="0"/>
              </w:tabs>
              <w:jc w:val="both"/>
              <w:rPr>
                <w:sz w:val="20"/>
                <w:szCs w:val="20"/>
              </w:rPr>
            </w:pPr>
          </w:p>
        </w:tc>
        <w:tc>
          <w:tcPr>
            <w:tcW w:w="708" w:type="dxa"/>
            <w:vMerge/>
          </w:tcPr>
          <w:p w14:paraId="758E5D5E" w14:textId="77777777" w:rsidR="0063369A" w:rsidRPr="0063369A" w:rsidRDefault="0063369A" w:rsidP="0063369A">
            <w:pPr>
              <w:pStyle w:val="Default"/>
              <w:tabs>
                <w:tab w:val="center" w:pos="0"/>
              </w:tabs>
              <w:jc w:val="both"/>
              <w:rPr>
                <w:sz w:val="20"/>
                <w:szCs w:val="20"/>
              </w:rPr>
            </w:pPr>
          </w:p>
        </w:tc>
        <w:tc>
          <w:tcPr>
            <w:tcW w:w="1234" w:type="dxa"/>
            <w:vMerge/>
          </w:tcPr>
          <w:p w14:paraId="71A0C99E" w14:textId="77777777" w:rsidR="0063369A" w:rsidRPr="0063369A" w:rsidRDefault="0063369A" w:rsidP="0063369A">
            <w:pPr>
              <w:pStyle w:val="Default"/>
              <w:tabs>
                <w:tab w:val="center" w:pos="0"/>
              </w:tabs>
              <w:jc w:val="both"/>
              <w:rPr>
                <w:sz w:val="20"/>
                <w:szCs w:val="20"/>
              </w:rPr>
            </w:pPr>
          </w:p>
        </w:tc>
        <w:tc>
          <w:tcPr>
            <w:tcW w:w="2407" w:type="dxa"/>
            <w:tcBorders>
              <w:bottom w:val="single" w:sz="4" w:space="0" w:color="auto"/>
            </w:tcBorders>
          </w:tcPr>
          <w:p w14:paraId="4063B6F2" w14:textId="77777777" w:rsidR="0063369A" w:rsidRPr="0063369A" w:rsidRDefault="0063369A" w:rsidP="0063369A">
            <w:pPr>
              <w:pStyle w:val="Default"/>
              <w:tabs>
                <w:tab w:val="center" w:pos="0"/>
              </w:tabs>
              <w:jc w:val="both"/>
              <w:rPr>
                <w:sz w:val="20"/>
                <w:szCs w:val="20"/>
                <w:highlight w:val="yellow"/>
              </w:rPr>
            </w:pPr>
            <w:r w:rsidRPr="0063369A">
              <w:rPr>
                <w:sz w:val="20"/>
                <w:szCs w:val="20"/>
              </w:rPr>
              <w:t>численность участников физкультурно-спортивных мероприятиях, тыс. человек</w:t>
            </w:r>
          </w:p>
        </w:tc>
        <w:tc>
          <w:tcPr>
            <w:tcW w:w="709" w:type="dxa"/>
          </w:tcPr>
          <w:p w14:paraId="4C6E4831" w14:textId="77777777" w:rsidR="0063369A" w:rsidRPr="0063369A" w:rsidRDefault="0063369A" w:rsidP="0063369A">
            <w:pPr>
              <w:pStyle w:val="Default"/>
              <w:tabs>
                <w:tab w:val="center" w:pos="0"/>
              </w:tabs>
              <w:jc w:val="both"/>
              <w:rPr>
                <w:sz w:val="20"/>
                <w:szCs w:val="20"/>
              </w:rPr>
            </w:pPr>
            <w:r w:rsidRPr="0063369A">
              <w:rPr>
                <w:sz w:val="20"/>
                <w:szCs w:val="20"/>
              </w:rPr>
              <w:t>1,9</w:t>
            </w:r>
          </w:p>
        </w:tc>
        <w:tc>
          <w:tcPr>
            <w:tcW w:w="708" w:type="dxa"/>
          </w:tcPr>
          <w:p w14:paraId="3DD45751" w14:textId="77777777" w:rsidR="0063369A" w:rsidRPr="0063369A" w:rsidRDefault="0063369A" w:rsidP="0063369A">
            <w:pPr>
              <w:pStyle w:val="Default"/>
              <w:tabs>
                <w:tab w:val="center" w:pos="0"/>
              </w:tabs>
              <w:jc w:val="both"/>
              <w:rPr>
                <w:sz w:val="20"/>
                <w:szCs w:val="20"/>
              </w:rPr>
            </w:pPr>
            <w:r w:rsidRPr="0063369A">
              <w:rPr>
                <w:sz w:val="20"/>
                <w:szCs w:val="20"/>
              </w:rPr>
              <w:t>1,95</w:t>
            </w:r>
          </w:p>
        </w:tc>
        <w:tc>
          <w:tcPr>
            <w:tcW w:w="709" w:type="dxa"/>
          </w:tcPr>
          <w:p w14:paraId="16269E43" w14:textId="77777777" w:rsidR="0063369A" w:rsidRPr="0063369A" w:rsidRDefault="0063369A" w:rsidP="0063369A">
            <w:pPr>
              <w:pStyle w:val="Default"/>
              <w:tabs>
                <w:tab w:val="center" w:pos="0"/>
              </w:tabs>
              <w:jc w:val="both"/>
              <w:rPr>
                <w:sz w:val="20"/>
                <w:szCs w:val="20"/>
              </w:rPr>
            </w:pPr>
            <w:r w:rsidRPr="0063369A">
              <w:rPr>
                <w:sz w:val="20"/>
                <w:szCs w:val="20"/>
              </w:rPr>
              <w:t>2,0</w:t>
            </w:r>
          </w:p>
        </w:tc>
        <w:tc>
          <w:tcPr>
            <w:tcW w:w="709" w:type="dxa"/>
          </w:tcPr>
          <w:p w14:paraId="62923007" w14:textId="77777777" w:rsidR="0063369A" w:rsidRPr="0063369A" w:rsidRDefault="0063369A" w:rsidP="0063369A">
            <w:pPr>
              <w:pStyle w:val="Default"/>
              <w:tabs>
                <w:tab w:val="center" w:pos="0"/>
              </w:tabs>
              <w:jc w:val="both"/>
              <w:rPr>
                <w:sz w:val="20"/>
                <w:szCs w:val="20"/>
              </w:rPr>
            </w:pPr>
            <w:r w:rsidRPr="0063369A">
              <w:rPr>
                <w:sz w:val="20"/>
                <w:szCs w:val="20"/>
              </w:rPr>
              <w:t>2,1</w:t>
            </w:r>
          </w:p>
        </w:tc>
        <w:tc>
          <w:tcPr>
            <w:tcW w:w="709" w:type="dxa"/>
          </w:tcPr>
          <w:p w14:paraId="1D496585" w14:textId="77777777" w:rsidR="0063369A" w:rsidRPr="0063369A" w:rsidRDefault="0063369A" w:rsidP="0063369A">
            <w:pPr>
              <w:pStyle w:val="Default"/>
              <w:tabs>
                <w:tab w:val="center" w:pos="0"/>
              </w:tabs>
              <w:jc w:val="both"/>
              <w:rPr>
                <w:sz w:val="20"/>
                <w:szCs w:val="20"/>
              </w:rPr>
            </w:pPr>
            <w:r w:rsidRPr="0063369A">
              <w:rPr>
                <w:sz w:val="20"/>
                <w:szCs w:val="20"/>
              </w:rPr>
              <w:t>2,2,</w:t>
            </w:r>
          </w:p>
        </w:tc>
        <w:tc>
          <w:tcPr>
            <w:tcW w:w="708" w:type="dxa"/>
          </w:tcPr>
          <w:p w14:paraId="23C86527" w14:textId="77777777" w:rsidR="0063369A" w:rsidRPr="0063369A" w:rsidRDefault="0063369A" w:rsidP="0063369A">
            <w:pPr>
              <w:pStyle w:val="Default"/>
              <w:tabs>
                <w:tab w:val="center" w:pos="0"/>
              </w:tabs>
              <w:jc w:val="both"/>
              <w:rPr>
                <w:sz w:val="20"/>
                <w:szCs w:val="20"/>
              </w:rPr>
            </w:pPr>
            <w:r w:rsidRPr="0063369A">
              <w:rPr>
                <w:sz w:val="20"/>
                <w:szCs w:val="20"/>
              </w:rPr>
              <w:t>2,3</w:t>
            </w:r>
          </w:p>
        </w:tc>
        <w:tc>
          <w:tcPr>
            <w:tcW w:w="714" w:type="dxa"/>
            <w:tcBorders>
              <w:right w:val="single" w:sz="4" w:space="0" w:color="auto"/>
            </w:tcBorders>
          </w:tcPr>
          <w:p w14:paraId="59DD47BB" w14:textId="77777777" w:rsidR="0063369A" w:rsidRPr="0063369A" w:rsidRDefault="0063369A" w:rsidP="0063369A">
            <w:pPr>
              <w:pStyle w:val="Default"/>
              <w:tabs>
                <w:tab w:val="center" w:pos="0"/>
              </w:tabs>
              <w:jc w:val="both"/>
              <w:rPr>
                <w:sz w:val="20"/>
                <w:szCs w:val="20"/>
              </w:rPr>
            </w:pPr>
            <w:r w:rsidRPr="0063369A">
              <w:rPr>
                <w:sz w:val="20"/>
                <w:szCs w:val="20"/>
              </w:rPr>
              <w:t>2,3</w:t>
            </w:r>
          </w:p>
        </w:tc>
        <w:tc>
          <w:tcPr>
            <w:tcW w:w="711" w:type="dxa"/>
            <w:gridSpan w:val="3"/>
            <w:tcBorders>
              <w:left w:val="single" w:sz="4" w:space="0" w:color="auto"/>
              <w:right w:val="single" w:sz="4" w:space="0" w:color="auto"/>
            </w:tcBorders>
          </w:tcPr>
          <w:p w14:paraId="1915C47A" w14:textId="77777777" w:rsidR="0063369A" w:rsidRPr="0063369A" w:rsidRDefault="0063369A" w:rsidP="0063369A">
            <w:pPr>
              <w:pStyle w:val="Default"/>
              <w:tabs>
                <w:tab w:val="center" w:pos="0"/>
              </w:tabs>
              <w:jc w:val="both"/>
              <w:rPr>
                <w:sz w:val="20"/>
                <w:szCs w:val="20"/>
              </w:rPr>
            </w:pPr>
            <w:r w:rsidRPr="0063369A">
              <w:rPr>
                <w:sz w:val="20"/>
                <w:szCs w:val="20"/>
              </w:rPr>
              <w:t>2,5</w:t>
            </w:r>
          </w:p>
        </w:tc>
        <w:tc>
          <w:tcPr>
            <w:tcW w:w="711" w:type="dxa"/>
            <w:gridSpan w:val="2"/>
            <w:tcBorders>
              <w:left w:val="single" w:sz="4" w:space="0" w:color="auto"/>
              <w:right w:val="single" w:sz="4" w:space="0" w:color="auto"/>
            </w:tcBorders>
          </w:tcPr>
          <w:p w14:paraId="731F333D" w14:textId="77777777" w:rsidR="0063369A" w:rsidRPr="0063369A" w:rsidRDefault="0063369A" w:rsidP="0063369A">
            <w:pPr>
              <w:pStyle w:val="Default"/>
              <w:tabs>
                <w:tab w:val="center" w:pos="0"/>
              </w:tabs>
              <w:jc w:val="both"/>
              <w:rPr>
                <w:sz w:val="20"/>
                <w:szCs w:val="20"/>
              </w:rPr>
            </w:pPr>
            <w:r w:rsidRPr="0063369A">
              <w:rPr>
                <w:sz w:val="20"/>
                <w:szCs w:val="20"/>
              </w:rPr>
              <w:t>2,6</w:t>
            </w:r>
          </w:p>
        </w:tc>
        <w:tc>
          <w:tcPr>
            <w:tcW w:w="708" w:type="dxa"/>
            <w:gridSpan w:val="3"/>
            <w:tcBorders>
              <w:left w:val="single" w:sz="4" w:space="0" w:color="auto"/>
              <w:right w:val="single" w:sz="4" w:space="0" w:color="auto"/>
            </w:tcBorders>
          </w:tcPr>
          <w:p w14:paraId="0EFDB0D6" w14:textId="77777777" w:rsidR="0063369A" w:rsidRPr="0063369A" w:rsidRDefault="0063369A" w:rsidP="0063369A">
            <w:pPr>
              <w:pStyle w:val="Default"/>
              <w:tabs>
                <w:tab w:val="center" w:pos="0"/>
              </w:tabs>
              <w:jc w:val="both"/>
              <w:rPr>
                <w:sz w:val="20"/>
                <w:szCs w:val="20"/>
              </w:rPr>
            </w:pPr>
            <w:r w:rsidRPr="0063369A">
              <w:rPr>
                <w:sz w:val="20"/>
                <w:szCs w:val="20"/>
              </w:rPr>
              <w:t>2,7</w:t>
            </w:r>
          </w:p>
        </w:tc>
        <w:tc>
          <w:tcPr>
            <w:tcW w:w="711" w:type="dxa"/>
            <w:tcBorders>
              <w:left w:val="single" w:sz="4" w:space="0" w:color="auto"/>
              <w:right w:val="single" w:sz="4" w:space="0" w:color="auto"/>
            </w:tcBorders>
          </w:tcPr>
          <w:p w14:paraId="3575B704" w14:textId="77777777" w:rsidR="0063369A" w:rsidRPr="0063369A" w:rsidRDefault="0063369A" w:rsidP="0063369A">
            <w:pPr>
              <w:pStyle w:val="Default"/>
              <w:tabs>
                <w:tab w:val="center" w:pos="0"/>
              </w:tabs>
              <w:jc w:val="both"/>
              <w:rPr>
                <w:sz w:val="20"/>
                <w:szCs w:val="20"/>
              </w:rPr>
            </w:pPr>
            <w:r w:rsidRPr="0063369A">
              <w:rPr>
                <w:sz w:val="20"/>
                <w:szCs w:val="20"/>
              </w:rPr>
              <w:t>2,8</w:t>
            </w:r>
          </w:p>
        </w:tc>
        <w:tc>
          <w:tcPr>
            <w:tcW w:w="710" w:type="dxa"/>
            <w:tcBorders>
              <w:left w:val="single" w:sz="4" w:space="0" w:color="auto"/>
            </w:tcBorders>
          </w:tcPr>
          <w:p w14:paraId="7FFAF3E8" w14:textId="77777777" w:rsidR="0063369A" w:rsidRPr="0063369A" w:rsidRDefault="0063369A" w:rsidP="0063369A">
            <w:pPr>
              <w:pStyle w:val="Default"/>
              <w:tabs>
                <w:tab w:val="center" w:pos="0"/>
              </w:tabs>
              <w:jc w:val="both"/>
              <w:rPr>
                <w:sz w:val="20"/>
                <w:szCs w:val="20"/>
              </w:rPr>
            </w:pPr>
            <w:r w:rsidRPr="0063369A">
              <w:rPr>
                <w:sz w:val="20"/>
                <w:szCs w:val="20"/>
              </w:rPr>
              <w:t>3,0</w:t>
            </w:r>
          </w:p>
        </w:tc>
      </w:tr>
      <w:tr w:rsidR="0063369A" w:rsidRPr="0063369A" w14:paraId="55144705" w14:textId="77777777" w:rsidTr="0063369A">
        <w:trPr>
          <w:jc w:val="center"/>
        </w:trPr>
        <w:tc>
          <w:tcPr>
            <w:tcW w:w="611" w:type="dxa"/>
            <w:vMerge/>
          </w:tcPr>
          <w:p w14:paraId="235D0AA3" w14:textId="77777777" w:rsidR="0063369A" w:rsidRPr="0063369A" w:rsidRDefault="0063369A" w:rsidP="0063369A">
            <w:pPr>
              <w:pStyle w:val="Default"/>
              <w:tabs>
                <w:tab w:val="center" w:pos="0"/>
              </w:tabs>
              <w:jc w:val="both"/>
              <w:rPr>
                <w:sz w:val="20"/>
                <w:szCs w:val="20"/>
              </w:rPr>
            </w:pPr>
          </w:p>
        </w:tc>
        <w:tc>
          <w:tcPr>
            <w:tcW w:w="1696" w:type="dxa"/>
            <w:vMerge/>
          </w:tcPr>
          <w:p w14:paraId="436DDA25" w14:textId="77777777" w:rsidR="0063369A" w:rsidRPr="0063369A" w:rsidRDefault="0063369A" w:rsidP="0063369A">
            <w:pPr>
              <w:pStyle w:val="Default"/>
              <w:tabs>
                <w:tab w:val="center" w:pos="0"/>
              </w:tabs>
              <w:jc w:val="both"/>
              <w:rPr>
                <w:sz w:val="20"/>
                <w:szCs w:val="20"/>
              </w:rPr>
            </w:pPr>
          </w:p>
        </w:tc>
        <w:tc>
          <w:tcPr>
            <w:tcW w:w="848" w:type="dxa"/>
            <w:vMerge/>
          </w:tcPr>
          <w:p w14:paraId="6856897E" w14:textId="77777777" w:rsidR="0063369A" w:rsidRPr="0063369A" w:rsidRDefault="0063369A" w:rsidP="0063369A">
            <w:pPr>
              <w:pStyle w:val="Default"/>
              <w:tabs>
                <w:tab w:val="center" w:pos="0"/>
              </w:tabs>
              <w:jc w:val="both"/>
              <w:rPr>
                <w:sz w:val="20"/>
                <w:szCs w:val="20"/>
              </w:rPr>
            </w:pPr>
          </w:p>
        </w:tc>
        <w:tc>
          <w:tcPr>
            <w:tcW w:w="708" w:type="dxa"/>
            <w:vMerge/>
          </w:tcPr>
          <w:p w14:paraId="5AE58E9F" w14:textId="77777777" w:rsidR="0063369A" w:rsidRPr="0063369A" w:rsidRDefault="0063369A" w:rsidP="0063369A">
            <w:pPr>
              <w:pStyle w:val="Default"/>
              <w:tabs>
                <w:tab w:val="center" w:pos="0"/>
              </w:tabs>
              <w:jc w:val="both"/>
              <w:rPr>
                <w:sz w:val="20"/>
                <w:szCs w:val="20"/>
              </w:rPr>
            </w:pPr>
          </w:p>
        </w:tc>
        <w:tc>
          <w:tcPr>
            <w:tcW w:w="1234" w:type="dxa"/>
            <w:vMerge/>
          </w:tcPr>
          <w:p w14:paraId="339D6086" w14:textId="77777777" w:rsidR="0063369A" w:rsidRPr="0063369A" w:rsidRDefault="0063369A" w:rsidP="0063369A">
            <w:pPr>
              <w:pStyle w:val="Default"/>
              <w:tabs>
                <w:tab w:val="center" w:pos="0"/>
              </w:tabs>
              <w:jc w:val="both"/>
              <w:rPr>
                <w:sz w:val="20"/>
                <w:szCs w:val="20"/>
              </w:rPr>
            </w:pPr>
          </w:p>
        </w:tc>
        <w:tc>
          <w:tcPr>
            <w:tcW w:w="2407" w:type="dxa"/>
          </w:tcPr>
          <w:p w14:paraId="378CCAB3" w14:textId="77777777" w:rsidR="0063369A" w:rsidRPr="0063369A" w:rsidRDefault="0063369A" w:rsidP="0063369A">
            <w:pPr>
              <w:pStyle w:val="Default"/>
              <w:tabs>
                <w:tab w:val="center" w:pos="0"/>
              </w:tabs>
              <w:jc w:val="both"/>
              <w:rPr>
                <w:sz w:val="20"/>
                <w:szCs w:val="20"/>
              </w:rPr>
            </w:pPr>
            <w:r w:rsidRPr="0063369A">
              <w:rPr>
                <w:sz w:val="20"/>
                <w:szCs w:val="20"/>
              </w:rPr>
              <w:t>доля детей и молодежи (3-29 лет), систематически занимающихся физической культурой и спортом, в общей численности детей и молодежи, %</w:t>
            </w:r>
          </w:p>
        </w:tc>
        <w:tc>
          <w:tcPr>
            <w:tcW w:w="709" w:type="dxa"/>
          </w:tcPr>
          <w:p w14:paraId="2F48FC96" w14:textId="77777777" w:rsidR="0063369A" w:rsidRPr="0063369A" w:rsidRDefault="0063369A" w:rsidP="0063369A">
            <w:pPr>
              <w:pStyle w:val="Default"/>
              <w:tabs>
                <w:tab w:val="center" w:pos="0"/>
              </w:tabs>
              <w:jc w:val="both"/>
              <w:rPr>
                <w:sz w:val="20"/>
                <w:szCs w:val="20"/>
              </w:rPr>
            </w:pPr>
          </w:p>
        </w:tc>
        <w:tc>
          <w:tcPr>
            <w:tcW w:w="708" w:type="dxa"/>
          </w:tcPr>
          <w:p w14:paraId="1E0ECBE1" w14:textId="77777777" w:rsidR="0063369A" w:rsidRPr="0063369A" w:rsidRDefault="0063369A" w:rsidP="0063369A">
            <w:pPr>
              <w:pStyle w:val="Default"/>
              <w:tabs>
                <w:tab w:val="center" w:pos="0"/>
              </w:tabs>
              <w:jc w:val="both"/>
              <w:rPr>
                <w:sz w:val="20"/>
                <w:szCs w:val="20"/>
              </w:rPr>
            </w:pPr>
          </w:p>
        </w:tc>
        <w:tc>
          <w:tcPr>
            <w:tcW w:w="709" w:type="dxa"/>
          </w:tcPr>
          <w:p w14:paraId="38B031DC" w14:textId="77777777" w:rsidR="0063369A" w:rsidRPr="0063369A" w:rsidRDefault="0063369A" w:rsidP="0063369A">
            <w:pPr>
              <w:pStyle w:val="Default"/>
              <w:tabs>
                <w:tab w:val="center" w:pos="0"/>
              </w:tabs>
              <w:jc w:val="both"/>
              <w:rPr>
                <w:sz w:val="20"/>
                <w:szCs w:val="20"/>
              </w:rPr>
            </w:pPr>
          </w:p>
        </w:tc>
        <w:tc>
          <w:tcPr>
            <w:tcW w:w="709" w:type="dxa"/>
          </w:tcPr>
          <w:p w14:paraId="5A758476" w14:textId="77777777" w:rsidR="0063369A" w:rsidRPr="0063369A" w:rsidRDefault="0063369A" w:rsidP="0063369A">
            <w:pPr>
              <w:pStyle w:val="Default"/>
              <w:tabs>
                <w:tab w:val="center" w:pos="0"/>
              </w:tabs>
              <w:jc w:val="both"/>
              <w:rPr>
                <w:sz w:val="20"/>
                <w:szCs w:val="20"/>
              </w:rPr>
            </w:pPr>
          </w:p>
        </w:tc>
        <w:tc>
          <w:tcPr>
            <w:tcW w:w="709" w:type="dxa"/>
          </w:tcPr>
          <w:p w14:paraId="69677DE7" w14:textId="77777777" w:rsidR="0063369A" w:rsidRPr="0063369A" w:rsidRDefault="0063369A" w:rsidP="0063369A">
            <w:pPr>
              <w:pStyle w:val="Default"/>
              <w:tabs>
                <w:tab w:val="center" w:pos="0"/>
              </w:tabs>
              <w:jc w:val="both"/>
              <w:rPr>
                <w:sz w:val="20"/>
                <w:szCs w:val="20"/>
              </w:rPr>
            </w:pPr>
          </w:p>
        </w:tc>
        <w:tc>
          <w:tcPr>
            <w:tcW w:w="708" w:type="dxa"/>
          </w:tcPr>
          <w:p w14:paraId="4255FB5B" w14:textId="77777777" w:rsidR="0063369A" w:rsidRPr="0063369A" w:rsidRDefault="0063369A" w:rsidP="0063369A">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63369A">
              <w:rPr>
                <w:rFonts w:ascii="Times New Roman" w:eastAsiaTheme="minorEastAsia" w:hAnsi="Times New Roman" w:cs="Times New Roman"/>
                <w:sz w:val="20"/>
                <w:szCs w:val="20"/>
              </w:rPr>
              <w:t>68,6</w:t>
            </w:r>
          </w:p>
        </w:tc>
        <w:tc>
          <w:tcPr>
            <w:tcW w:w="714" w:type="dxa"/>
            <w:tcBorders>
              <w:right w:val="single" w:sz="4" w:space="0" w:color="auto"/>
            </w:tcBorders>
          </w:tcPr>
          <w:p w14:paraId="7798B63C" w14:textId="77777777" w:rsidR="0063369A" w:rsidRPr="0063369A" w:rsidRDefault="0063369A" w:rsidP="0063369A">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63369A">
              <w:rPr>
                <w:rFonts w:ascii="Times New Roman" w:eastAsiaTheme="minorEastAsia" w:hAnsi="Times New Roman" w:cs="Times New Roman"/>
                <w:sz w:val="20"/>
                <w:szCs w:val="20"/>
              </w:rPr>
              <w:t>75</w:t>
            </w:r>
          </w:p>
        </w:tc>
        <w:tc>
          <w:tcPr>
            <w:tcW w:w="711" w:type="dxa"/>
            <w:gridSpan w:val="3"/>
            <w:tcBorders>
              <w:left w:val="single" w:sz="4" w:space="0" w:color="auto"/>
              <w:right w:val="single" w:sz="4" w:space="0" w:color="auto"/>
            </w:tcBorders>
          </w:tcPr>
          <w:p w14:paraId="38941661" w14:textId="77777777" w:rsidR="0063369A" w:rsidRPr="0063369A" w:rsidRDefault="0063369A" w:rsidP="0063369A">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63369A">
              <w:rPr>
                <w:rFonts w:ascii="Times New Roman" w:eastAsiaTheme="minorEastAsia" w:hAnsi="Times New Roman" w:cs="Times New Roman"/>
                <w:sz w:val="20"/>
                <w:szCs w:val="20"/>
              </w:rPr>
              <w:t>77</w:t>
            </w:r>
          </w:p>
        </w:tc>
        <w:tc>
          <w:tcPr>
            <w:tcW w:w="711" w:type="dxa"/>
            <w:gridSpan w:val="2"/>
            <w:tcBorders>
              <w:left w:val="single" w:sz="4" w:space="0" w:color="auto"/>
              <w:right w:val="single" w:sz="4" w:space="0" w:color="auto"/>
            </w:tcBorders>
          </w:tcPr>
          <w:p w14:paraId="242B6760" w14:textId="77777777" w:rsidR="0063369A" w:rsidRPr="0063369A" w:rsidRDefault="0063369A" w:rsidP="0063369A">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63369A">
              <w:rPr>
                <w:rFonts w:ascii="Times New Roman" w:eastAsiaTheme="minorEastAsia" w:hAnsi="Times New Roman" w:cs="Times New Roman"/>
                <w:sz w:val="20"/>
                <w:szCs w:val="20"/>
              </w:rPr>
              <w:t>79</w:t>
            </w:r>
          </w:p>
        </w:tc>
        <w:tc>
          <w:tcPr>
            <w:tcW w:w="708" w:type="dxa"/>
            <w:gridSpan w:val="3"/>
            <w:tcBorders>
              <w:left w:val="single" w:sz="4" w:space="0" w:color="auto"/>
              <w:right w:val="single" w:sz="4" w:space="0" w:color="auto"/>
            </w:tcBorders>
          </w:tcPr>
          <w:p w14:paraId="30298313" w14:textId="77777777" w:rsidR="0063369A" w:rsidRPr="0063369A" w:rsidRDefault="0063369A" w:rsidP="0063369A">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63369A">
              <w:rPr>
                <w:rFonts w:ascii="Times New Roman" w:eastAsiaTheme="minorEastAsia" w:hAnsi="Times New Roman" w:cs="Times New Roman"/>
                <w:sz w:val="20"/>
                <w:szCs w:val="20"/>
              </w:rPr>
              <w:t>80</w:t>
            </w:r>
          </w:p>
        </w:tc>
        <w:tc>
          <w:tcPr>
            <w:tcW w:w="711" w:type="dxa"/>
            <w:tcBorders>
              <w:left w:val="single" w:sz="4" w:space="0" w:color="auto"/>
              <w:right w:val="single" w:sz="4" w:space="0" w:color="auto"/>
            </w:tcBorders>
          </w:tcPr>
          <w:p w14:paraId="43964865" w14:textId="77777777" w:rsidR="0063369A" w:rsidRPr="0063369A" w:rsidRDefault="0063369A" w:rsidP="0063369A">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63369A">
              <w:rPr>
                <w:rFonts w:ascii="Times New Roman" w:eastAsiaTheme="minorEastAsia" w:hAnsi="Times New Roman" w:cs="Times New Roman"/>
                <w:sz w:val="20"/>
                <w:szCs w:val="20"/>
              </w:rPr>
              <w:t>82</w:t>
            </w:r>
          </w:p>
        </w:tc>
        <w:tc>
          <w:tcPr>
            <w:tcW w:w="710" w:type="dxa"/>
            <w:tcBorders>
              <w:left w:val="single" w:sz="4" w:space="0" w:color="auto"/>
            </w:tcBorders>
          </w:tcPr>
          <w:p w14:paraId="77641205" w14:textId="77777777" w:rsidR="0063369A" w:rsidRPr="0063369A" w:rsidRDefault="0063369A" w:rsidP="0063369A">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63369A">
              <w:rPr>
                <w:rFonts w:ascii="Times New Roman" w:eastAsiaTheme="minorEastAsia" w:hAnsi="Times New Roman" w:cs="Times New Roman"/>
                <w:sz w:val="20"/>
                <w:szCs w:val="20"/>
              </w:rPr>
              <w:t>82</w:t>
            </w:r>
          </w:p>
        </w:tc>
      </w:tr>
      <w:tr w:rsidR="0063369A" w:rsidRPr="0063369A" w14:paraId="1F3D0FE3" w14:textId="77777777" w:rsidTr="0063369A">
        <w:trPr>
          <w:jc w:val="center"/>
        </w:trPr>
        <w:tc>
          <w:tcPr>
            <w:tcW w:w="611" w:type="dxa"/>
            <w:vMerge/>
          </w:tcPr>
          <w:p w14:paraId="05F578BD" w14:textId="77777777" w:rsidR="0063369A" w:rsidRPr="0063369A" w:rsidRDefault="0063369A" w:rsidP="0063369A">
            <w:pPr>
              <w:pStyle w:val="Default"/>
              <w:tabs>
                <w:tab w:val="center" w:pos="0"/>
              </w:tabs>
              <w:jc w:val="both"/>
              <w:rPr>
                <w:sz w:val="20"/>
                <w:szCs w:val="20"/>
              </w:rPr>
            </w:pPr>
          </w:p>
        </w:tc>
        <w:tc>
          <w:tcPr>
            <w:tcW w:w="1696" w:type="dxa"/>
            <w:vMerge/>
          </w:tcPr>
          <w:p w14:paraId="3525B00B" w14:textId="77777777" w:rsidR="0063369A" w:rsidRPr="0063369A" w:rsidRDefault="0063369A" w:rsidP="0063369A">
            <w:pPr>
              <w:pStyle w:val="Default"/>
              <w:tabs>
                <w:tab w:val="center" w:pos="0"/>
              </w:tabs>
              <w:jc w:val="both"/>
              <w:rPr>
                <w:sz w:val="20"/>
                <w:szCs w:val="20"/>
              </w:rPr>
            </w:pPr>
          </w:p>
        </w:tc>
        <w:tc>
          <w:tcPr>
            <w:tcW w:w="848" w:type="dxa"/>
            <w:vMerge/>
          </w:tcPr>
          <w:p w14:paraId="01DF777B" w14:textId="77777777" w:rsidR="0063369A" w:rsidRPr="0063369A" w:rsidRDefault="0063369A" w:rsidP="0063369A">
            <w:pPr>
              <w:pStyle w:val="Default"/>
              <w:tabs>
                <w:tab w:val="center" w:pos="0"/>
              </w:tabs>
              <w:jc w:val="both"/>
              <w:rPr>
                <w:sz w:val="20"/>
                <w:szCs w:val="20"/>
              </w:rPr>
            </w:pPr>
          </w:p>
        </w:tc>
        <w:tc>
          <w:tcPr>
            <w:tcW w:w="708" w:type="dxa"/>
            <w:vMerge/>
          </w:tcPr>
          <w:p w14:paraId="74F76938" w14:textId="77777777" w:rsidR="0063369A" w:rsidRPr="0063369A" w:rsidRDefault="0063369A" w:rsidP="0063369A">
            <w:pPr>
              <w:pStyle w:val="Default"/>
              <w:tabs>
                <w:tab w:val="center" w:pos="0"/>
              </w:tabs>
              <w:jc w:val="both"/>
              <w:rPr>
                <w:sz w:val="20"/>
                <w:szCs w:val="20"/>
              </w:rPr>
            </w:pPr>
          </w:p>
        </w:tc>
        <w:tc>
          <w:tcPr>
            <w:tcW w:w="1234" w:type="dxa"/>
            <w:vMerge/>
          </w:tcPr>
          <w:p w14:paraId="528C8ABF" w14:textId="77777777" w:rsidR="0063369A" w:rsidRPr="0063369A" w:rsidRDefault="0063369A" w:rsidP="0063369A">
            <w:pPr>
              <w:pStyle w:val="Default"/>
              <w:tabs>
                <w:tab w:val="center" w:pos="0"/>
              </w:tabs>
              <w:jc w:val="both"/>
              <w:rPr>
                <w:sz w:val="20"/>
                <w:szCs w:val="20"/>
              </w:rPr>
            </w:pPr>
          </w:p>
        </w:tc>
        <w:tc>
          <w:tcPr>
            <w:tcW w:w="2407" w:type="dxa"/>
          </w:tcPr>
          <w:p w14:paraId="74B3A676" w14:textId="77777777" w:rsidR="0063369A" w:rsidRPr="0063369A" w:rsidRDefault="0063369A" w:rsidP="0063369A">
            <w:pPr>
              <w:pStyle w:val="Default"/>
              <w:tabs>
                <w:tab w:val="center" w:pos="0"/>
              </w:tabs>
              <w:jc w:val="both"/>
              <w:rPr>
                <w:sz w:val="20"/>
                <w:szCs w:val="20"/>
              </w:rPr>
            </w:pPr>
            <w:r w:rsidRPr="0063369A">
              <w:rPr>
                <w:sz w:val="20"/>
                <w:szCs w:val="20"/>
              </w:rPr>
              <w:t>доля граждан среднего возраста (Ж 30-54, М 30-59), систематически занимающихся физической культурой и спортом, в общей численности граждан среднего возраста, %</w:t>
            </w:r>
          </w:p>
        </w:tc>
        <w:tc>
          <w:tcPr>
            <w:tcW w:w="709" w:type="dxa"/>
          </w:tcPr>
          <w:p w14:paraId="2B05FE58" w14:textId="77777777" w:rsidR="0063369A" w:rsidRPr="0063369A" w:rsidRDefault="0063369A" w:rsidP="0063369A">
            <w:pPr>
              <w:pStyle w:val="Default"/>
              <w:tabs>
                <w:tab w:val="center" w:pos="0"/>
              </w:tabs>
              <w:jc w:val="both"/>
              <w:rPr>
                <w:sz w:val="20"/>
                <w:szCs w:val="20"/>
              </w:rPr>
            </w:pPr>
          </w:p>
        </w:tc>
        <w:tc>
          <w:tcPr>
            <w:tcW w:w="708" w:type="dxa"/>
          </w:tcPr>
          <w:p w14:paraId="1FFB4B04" w14:textId="77777777" w:rsidR="0063369A" w:rsidRPr="0063369A" w:rsidRDefault="0063369A" w:rsidP="0063369A">
            <w:pPr>
              <w:pStyle w:val="Default"/>
              <w:tabs>
                <w:tab w:val="center" w:pos="0"/>
              </w:tabs>
              <w:jc w:val="both"/>
              <w:rPr>
                <w:sz w:val="20"/>
                <w:szCs w:val="20"/>
              </w:rPr>
            </w:pPr>
          </w:p>
        </w:tc>
        <w:tc>
          <w:tcPr>
            <w:tcW w:w="709" w:type="dxa"/>
          </w:tcPr>
          <w:p w14:paraId="06799227" w14:textId="77777777" w:rsidR="0063369A" w:rsidRPr="0063369A" w:rsidRDefault="0063369A" w:rsidP="0063369A">
            <w:pPr>
              <w:pStyle w:val="Default"/>
              <w:tabs>
                <w:tab w:val="center" w:pos="0"/>
              </w:tabs>
              <w:jc w:val="both"/>
              <w:rPr>
                <w:sz w:val="20"/>
                <w:szCs w:val="20"/>
              </w:rPr>
            </w:pPr>
          </w:p>
        </w:tc>
        <w:tc>
          <w:tcPr>
            <w:tcW w:w="709" w:type="dxa"/>
          </w:tcPr>
          <w:p w14:paraId="00E89067" w14:textId="77777777" w:rsidR="0063369A" w:rsidRPr="0063369A" w:rsidRDefault="0063369A" w:rsidP="0063369A">
            <w:pPr>
              <w:pStyle w:val="Default"/>
              <w:tabs>
                <w:tab w:val="center" w:pos="0"/>
              </w:tabs>
              <w:jc w:val="both"/>
              <w:rPr>
                <w:sz w:val="20"/>
                <w:szCs w:val="20"/>
              </w:rPr>
            </w:pPr>
          </w:p>
        </w:tc>
        <w:tc>
          <w:tcPr>
            <w:tcW w:w="709" w:type="dxa"/>
          </w:tcPr>
          <w:p w14:paraId="74F875AA" w14:textId="77777777" w:rsidR="0063369A" w:rsidRPr="0063369A" w:rsidRDefault="0063369A" w:rsidP="0063369A">
            <w:pPr>
              <w:pStyle w:val="Default"/>
              <w:tabs>
                <w:tab w:val="center" w:pos="0"/>
              </w:tabs>
              <w:jc w:val="both"/>
              <w:rPr>
                <w:sz w:val="20"/>
                <w:szCs w:val="20"/>
              </w:rPr>
            </w:pPr>
          </w:p>
        </w:tc>
        <w:tc>
          <w:tcPr>
            <w:tcW w:w="708" w:type="dxa"/>
          </w:tcPr>
          <w:p w14:paraId="7AC6E813" w14:textId="77777777" w:rsidR="0063369A" w:rsidRPr="0063369A" w:rsidRDefault="0063369A" w:rsidP="0063369A">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63369A">
              <w:rPr>
                <w:rFonts w:ascii="Times New Roman" w:eastAsiaTheme="minorEastAsia" w:hAnsi="Times New Roman" w:cs="Times New Roman"/>
                <w:sz w:val="20"/>
                <w:szCs w:val="20"/>
              </w:rPr>
              <w:t>12,5</w:t>
            </w:r>
          </w:p>
        </w:tc>
        <w:tc>
          <w:tcPr>
            <w:tcW w:w="714" w:type="dxa"/>
            <w:tcBorders>
              <w:right w:val="single" w:sz="4" w:space="0" w:color="auto"/>
            </w:tcBorders>
          </w:tcPr>
          <w:p w14:paraId="3BC22D3E" w14:textId="77777777" w:rsidR="0063369A" w:rsidRPr="0063369A" w:rsidRDefault="0063369A" w:rsidP="0063369A">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63369A">
              <w:rPr>
                <w:rFonts w:ascii="Times New Roman" w:eastAsiaTheme="minorEastAsia" w:hAnsi="Times New Roman" w:cs="Times New Roman"/>
                <w:sz w:val="20"/>
                <w:szCs w:val="20"/>
              </w:rPr>
              <w:t>19,4</w:t>
            </w:r>
          </w:p>
        </w:tc>
        <w:tc>
          <w:tcPr>
            <w:tcW w:w="711" w:type="dxa"/>
            <w:gridSpan w:val="3"/>
            <w:tcBorders>
              <w:left w:val="single" w:sz="4" w:space="0" w:color="auto"/>
              <w:right w:val="single" w:sz="4" w:space="0" w:color="auto"/>
            </w:tcBorders>
          </w:tcPr>
          <w:p w14:paraId="234E859B" w14:textId="77777777" w:rsidR="0063369A" w:rsidRPr="0063369A" w:rsidRDefault="0063369A" w:rsidP="0063369A">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63369A">
              <w:rPr>
                <w:rFonts w:ascii="Times New Roman" w:eastAsiaTheme="minorEastAsia" w:hAnsi="Times New Roman" w:cs="Times New Roman"/>
                <w:sz w:val="20"/>
                <w:szCs w:val="20"/>
              </w:rPr>
              <w:t>27,8</w:t>
            </w:r>
          </w:p>
        </w:tc>
        <w:tc>
          <w:tcPr>
            <w:tcW w:w="711" w:type="dxa"/>
            <w:gridSpan w:val="2"/>
            <w:tcBorders>
              <w:left w:val="single" w:sz="4" w:space="0" w:color="auto"/>
              <w:right w:val="single" w:sz="4" w:space="0" w:color="auto"/>
            </w:tcBorders>
          </w:tcPr>
          <w:p w14:paraId="16685C3C" w14:textId="77777777" w:rsidR="0063369A" w:rsidRPr="0063369A" w:rsidRDefault="0063369A" w:rsidP="0063369A">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63369A">
              <w:rPr>
                <w:rFonts w:ascii="Times New Roman" w:eastAsiaTheme="minorEastAsia" w:hAnsi="Times New Roman" w:cs="Times New Roman"/>
                <w:sz w:val="20"/>
                <w:szCs w:val="20"/>
              </w:rPr>
              <w:t>37,4</w:t>
            </w:r>
          </w:p>
        </w:tc>
        <w:tc>
          <w:tcPr>
            <w:tcW w:w="708" w:type="dxa"/>
            <w:gridSpan w:val="3"/>
            <w:tcBorders>
              <w:left w:val="single" w:sz="4" w:space="0" w:color="auto"/>
              <w:right w:val="single" w:sz="4" w:space="0" w:color="auto"/>
            </w:tcBorders>
          </w:tcPr>
          <w:p w14:paraId="3CA723DE" w14:textId="77777777" w:rsidR="0063369A" w:rsidRPr="0063369A" w:rsidRDefault="0063369A" w:rsidP="0063369A">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63369A">
              <w:rPr>
                <w:rFonts w:ascii="Times New Roman" w:eastAsiaTheme="minorEastAsia" w:hAnsi="Times New Roman" w:cs="Times New Roman"/>
                <w:sz w:val="20"/>
                <w:szCs w:val="20"/>
              </w:rPr>
              <w:t>46,7</w:t>
            </w:r>
          </w:p>
        </w:tc>
        <w:tc>
          <w:tcPr>
            <w:tcW w:w="711" w:type="dxa"/>
            <w:tcBorders>
              <w:left w:val="single" w:sz="4" w:space="0" w:color="auto"/>
              <w:right w:val="single" w:sz="4" w:space="0" w:color="auto"/>
            </w:tcBorders>
          </w:tcPr>
          <w:p w14:paraId="7317CCB8" w14:textId="77777777" w:rsidR="0063369A" w:rsidRPr="0063369A" w:rsidRDefault="0063369A" w:rsidP="0063369A">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63369A">
              <w:rPr>
                <w:rFonts w:ascii="Times New Roman" w:eastAsiaTheme="minorEastAsia" w:hAnsi="Times New Roman" w:cs="Times New Roman"/>
                <w:sz w:val="20"/>
                <w:szCs w:val="20"/>
              </w:rPr>
              <w:t>55</w:t>
            </w:r>
          </w:p>
        </w:tc>
        <w:tc>
          <w:tcPr>
            <w:tcW w:w="710" w:type="dxa"/>
            <w:tcBorders>
              <w:left w:val="single" w:sz="4" w:space="0" w:color="auto"/>
            </w:tcBorders>
          </w:tcPr>
          <w:p w14:paraId="73159D36" w14:textId="77777777" w:rsidR="0063369A" w:rsidRPr="0063369A" w:rsidRDefault="0063369A" w:rsidP="0063369A">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63369A">
              <w:rPr>
                <w:rFonts w:ascii="Times New Roman" w:eastAsiaTheme="minorEastAsia" w:hAnsi="Times New Roman" w:cs="Times New Roman"/>
                <w:sz w:val="20"/>
                <w:szCs w:val="20"/>
              </w:rPr>
              <w:t>55</w:t>
            </w:r>
          </w:p>
        </w:tc>
      </w:tr>
      <w:tr w:rsidR="0063369A" w:rsidRPr="0063369A" w14:paraId="0E813F92" w14:textId="77777777" w:rsidTr="0063369A">
        <w:trPr>
          <w:jc w:val="center"/>
        </w:trPr>
        <w:tc>
          <w:tcPr>
            <w:tcW w:w="611" w:type="dxa"/>
            <w:vMerge/>
          </w:tcPr>
          <w:p w14:paraId="04974744" w14:textId="77777777" w:rsidR="0063369A" w:rsidRPr="0063369A" w:rsidRDefault="0063369A" w:rsidP="0063369A">
            <w:pPr>
              <w:pStyle w:val="Default"/>
              <w:tabs>
                <w:tab w:val="center" w:pos="0"/>
              </w:tabs>
              <w:jc w:val="both"/>
              <w:rPr>
                <w:sz w:val="20"/>
                <w:szCs w:val="20"/>
              </w:rPr>
            </w:pPr>
          </w:p>
        </w:tc>
        <w:tc>
          <w:tcPr>
            <w:tcW w:w="1696" w:type="dxa"/>
            <w:vMerge/>
          </w:tcPr>
          <w:p w14:paraId="3A95C057" w14:textId="77777777" w:rsidR="0063369A" w:rsidRPr="0063369A" w:rsidRDefault="0063369A" w:rsidP="0063369A">
            <w:pPr>
              <w:pStyle w:val="Default"/>
              <w:tabs>
                <w:tab w:val="center" w:pos="0"/>
              </w:tabs>
              <w:jc w:val="both"/>
              <w:rPr>
                <w:sz w:val="20"/>
                <w:szCs w:val="20"/>
              </w:rPr>
            </w:pPr>
          </w:p>
        </w:tc>
        <w:tc>
          <w:tcPr>
            <w:tcW w:w="848" w:type="dxa"/>
            <w:vMerge/>
          </w:tcPr>
          <w:p w14:paraId="1E008BC5" w14:textId="77777777" w:rsidR="0063369A" w:rsidRPr="0063369A" w:rsidRDefault="0063369A" w:rsidP="0063369A">
            <w:pPr>
              <w:pStyle w:val="Default"/>
              <w:tabs>
                <w:tab w:val="center" w:pos="0"/>
              </w:tabs>
              <w:jc w:val="both"/>
              <w:rPr>
                <w:sz w:val="20"/>
                <w:szCs w:val="20"/>
              </w:rPr>
            </w:pPr>
          </w:p>
        </w:tc>
        <w:tc>
          <w:tcPr>
            <w:tcW w:w="708" w:type="dxa"/>
            <w:vMerge/>
          </w:tcPr>
          <w:p w14:paraId="15FEC6F5" w14:textId="77777777" w:rsidR="0063369A" w:rsidRPr="0063369A" w:rsidRDefault="0063369A" w:rsidP="0063369A">
            <w:pPr>
              <w:pStyle w:val="Default"/>
              <w:tabs>
                <w:tab w:val="center" w:pos="0"/>
              </w:tabs>
              <w:jc w:val="both"/>
              <w:rPr>
                <w:sz w:val="20"/>
                <w:szCs w:val="20"/>
              </w:rPr>
            </w:pPr>
          </w:p>
        </w:tc>
        <w:tc>
          <w:tcPr>
            <w:tcW w:w="1234" w:type="dxa"/>
            <w:vMerge/>
          </w:tcPr>
          <w:p w14:paraId="6A2355EE" w14:textId="77777777" w:rsidR="0063369A" w:rsidRPr="0063369A" w:rsidRDefault="0063369A" w:rsidP="0063369A">
            <w:pPr>
              <w:pStyle w:val="Default"/>
              <w:tabs>
                <w:tab w:val="center" w:pos="0"/>
              </w:tabs>
              <w:jc w:val="both"/>
              <w:rPr>
                <w:sz w:val="20"/>
                <w:szCs w:val="20"/>
              </w:rPr>
            </w:pPr>
          </w:p>
        </w:tc>
        <w:tc>
          <w:tcPr>
            <w:tcW w:w="2407" w:type="dxa"/>
          </w:tcPr>
          <w:p w14:paraId="68A47CC0" w14:textId="77777777" w:rsidR="0063369A" w:rsidRPr="0063369A" w:rsidRDefault="0063369A" w:rsidP="0063369A">
            <w:pPr>
              <w:pStyle w:val="Default"/>
              <w:tabs>
                <w:tab w:val="center" w:pos="0"/>
              </w:tabs>
              <w:jc w:val="both"/>
              <w:rPr>
                <w:sz w:val="20"/>
                <w:szCs w:val="20"/>
              </w:rPr>
            </w:pPr>
            <w:r w:rsidRPr="0063369A">
              <w:rPr>
                <w:sz w:val="20"/>
                <w:szCs w:val="20"/>
              </w:rPr>
              <w:t>доля граждан старшего возраста (Ж 55-79, М 60-79), систематически занимающихся физической культурой и спортом, в общей численности граждан старшего возраста, %</w:t>
            </w:r>
          </w:p>
        </w:tc>
        <w:tc>
          <w:tcPr>
            <w:tcW w:w="709" w:type="dxa"/>
          </w:tcPr>
          <w:p w14:paraId="0952C42B" w14:textId="77777777" w:rsidR="0063369A" w:rsidRPr="0063369A" w:rsidRDefault="0063369A" w:rsidP="0063369A">
            <w:pPr>
              <w:pStyle w:val="Default"/>
              <w:tabs>
                <w:tab w:val="center" w:pos="0"/>
              </w:tabs>
              <w:jc w:val="both"/>
              <w:rPr>
                <w:sz w:val="20"/>
                <w:szCs w:val="20"/>
              </w:rPr>
            </w:pPr>
          </w:p>
        </w:tc>
        <w:tc>
          <w:tcPr>
            <w:tcW w:w="708" w:type="dxa"/>
          </w:tcPr>
          <w:p w14:paraId="473C671C" w14:textId="77777777" w:rsidR="0063369A" w:rsidRPr="0063369A" w:rsidRDefault="0063369A" w:rsidP="0063369A">
            <w:pPr>
              <w:pStyle w:val="Default"/>
              <w:tabs>
                <w:tab w:val="center" w:pos="0"/>
              </w:tabs>
              <w:jc w:val="both"/>
              <w:rPr>
                <w:sz w:val="20"/>
                <w:szCs w:val="20"/>
              </w:rPr>
            </w:pPr>
          </w:p>
        </w:tc>
        <w:tc>
          <w:tcPr>
            <w:tcW w:w="709" w:type="dxa"/>
          </w:tcPr>
          <w:p w14:paraId="734C6D91" w14:textId="77777777" w:rsidR="0063369A" w:rsidRPr="0063369A" w:rsidRDefault="0063369A" w:rsidP="0063369A">
            <w:pPr>
              <w:pStyle w:val="Default"/>
              <w:tabs>
                <w:tab w:val="center" w:pos="0"/>
              </w:tabs>
              <w:jc w:val="both"/>
              <w:rPr>
                <w:sz w:val="20"/>
                <w:szCs w:val="20"/>
              </w:rPr>
            </w:pPr>
          </w:p>
        </w:tc>
        <w:tc>
          <w:tcPr>
            <w:tcW w:w="709" w:type="dxa"/>
          </w:tcPr>
          <w:p w14:paraId="5614500E" w14:textId="77777777" w:rsidR="0063369A" w:rsidRPr="0063369A" w:rsidRDefault="0063369A" w:rsidP="0063369A">
            <w:pPr>
              <w:pStyle w:val="Default"/>
              <w:tabs>
                <w:tab w:val="center" w:pos="0"/>
              </w:tabs>
              <w:jc w:val="both"/>
              <w:rPr>
                <w:sz w:val="20"/>
                <w:szCs w:val="20"/>
              </w:rPr>
            </w:pPr>
          </w:p>
        </w:tc>
        <w:tc>
          <w:tcPr>
            <w:tcW w:w="709" w:type="dxa"/>
          </w:tcPr>
          <w:p w14:paraId="64501701" w14:textId="77777777" w:rsidR="0063369A" w:rsidRPr="0063369A" w:rsidRDefault="0063369A" w:rsidP="0063369A">
            <w:pPr>
              <w:pStyle w:val="Default"/>
              <w:tabs>
                <w:tab w:val="center" w:pos="0"/>
              </w:tabs>
              <w:jc w:val="both"/>
              <w:rPr>
                <w:sz w:val="20"/>
                <w:szCs w:val="20"/>
              </w:rPr>
            </w:pPr>
          </w:p>
        </w:tc>
        <w:tc>
          <w:tcPr>
            <w:tcW w:w="708" w:type="dxa"/>
          </w:tcPr>
          <w:p w14:paraId="6F8F6D1C" w14:textId="77777777" w:rsidR="0063369A" w:rsidRPr="0063369A" w:rsidRDefault="0063369A" w:rsidP="0063369A">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63369A">
              <w:rPr>
                <w:rFonts w:ascii="Times New Roman" w:eastAsiaTheme="minorEastAsia" w:hAnsi="Times New Roman" w:cs="Times New Roman"/>
                <w:sz w:val="20"/>
                <w:szCs w:val="20"/>
              </w:rPr>
              <w:t>4,5</w:t>
            </w:r>
          </w:p>
        </w:tc>
        <w:tc>
          <w:tcPr>
            <w:tcW w:w="714" w:type="dxa"/>
            <w:tcBorders>
              <w:right w:val="single" w:sz="4" w:space="0" w:color="auto"/>
            </w:tcBorders>
          </w:tcPr>
          <w:p w14:paraId="6C59ACA7" w14:textId="77777777" w:rsidR="0063369A" w:rsidRPr="0063369A" w:rsidRDefault="0063369A" w:rsidP="0063369A">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63369A">
              <w:rPr>
                <w:rFonts w:ascii="Times New Roman" w:eastAsiaTheme="minorEastAsia" w:hAnsi="Times New Roman" w:cs="Times New Roman"/>
                <w:sz w:val="20"/>
                <w:szCs w:val="20"/>
              </w:rPr>
              <w:t>5</w:t>
            </w:r>
          </w:p>
        </w:tc>
        <w:tc>
          <w:tcPr>
            <w:tcW w:w="711" w:type="dxa"/>
            <w:gridSpan w:val="3"/>
            <w:tcBorders>
              <w:left w:val="single" w:sz="4" w:space="0" w:color="auto"/>
              <w:right w:val="single" w:sz="4" w:space="0" w:color="auto"/>
            </w:tcBorders>
          </w:tcPr>
          <w:p w14:paraId="474168A5" w14:textId="77777777" w:rsidR="0063369A" w:rsidRPr="0063369A" w:rsidRDefault="0063369A" w:rsidP="0063369A">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63369A">
              <w:rPr>
                <w:rFonts w:ascii="Times New Roman" w:eastAsiaTheme="minorEastAsia" w:hAnsi="Times New Roman" w:cs="Times New Roman"/>
                <w:sz w:val="20"/>
                <w:szCs w:val="20"/>
              </w:rPr>
              <w:t>9,3</w:t>
            </w:r>
          </w:p>
        </w:tc>
        <w:tc>
          <w:tcPr>
            <w:tcW w:w="711" w:type="dxa"/>
            <w:gridSpan w:val="2"/>
            <w:tcBorders>
              <w:left w:val="single" w:sz="4" w:space="0" w:color="auto"/>
              <w:right w:val="single" w:sz="4" w:space="0" w:color="auto"/>
            </w:tcBorders>
          </w:tcPr>
          <w:p w14:paraId="33586406" w14:textId="77777777" w:rsidR="0063369A" w:rsidRPr="0063369A" w:rsidRDefault="0063369A" w:rsidP="0063369A">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63369A">
              <w:rPr>
                <w:rFonts w:ascii="Times New Roman" w:eastAsiaTheme="minorEastAsia" w:hAnsi="Times New Roman" w:cs="Times New Roman"/>
                <w:sz w:val="20"/>
                <w:szCs w:val="20"/>
              </w:rPr>
              <w:t>11,2</w:t>
            </w:r>
          </w:p>
        </w:tc>
        <w:tc>
          <w:tcPr>
            <w:tcW w:w="708" w:type="dxa"/>
            <w:gridSpan w:val="3"/>
            <w:tcBorders>
              <w:left w:val="single" w:sz="4" w:space="0" w:color="auto"/>
              <w:right w:val="single" w:sz="4" w:space="0" w:color="auto"/>
            </w:tcBorders>
          </w:tcPr>
          <w:p w14:paraId="61020B1A" w14:textId="77777777" w:rsidR="0063369A" w:rsidRPr="0063369A" w:rsidRDefault="0063369A" w:rsidP="0063369A">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63369A">
              <w:rPr>
                <w:rFonts w:ascii="Times New Roman" w:eastAsiaTheme="minorEastAsia" w:hAnsi="Times New Roman" w:cs="Times New Roman"/>
                <w:sz w:val="20"/>
                <w:szCs w:val="20"/>
              </w:rPr>
              <w:t>14,8</w:t>
            </w:r>
          </w:p>
        </w:tc>
        <w:tc>
          <w:tcPr>
            <w:tcW w:w="711" w:type="dxa"/>
            <w:tcBorders>
              <w:left w:val="single" w:sz="4" w:space="0" w:color="auto"/>
              <w:right w:val="single" w:sz="4" w:space="0" w:color="auto"/>
            </w:tcBorders>
          </w:tcPr>
          <w:p w14:paraId="2670C4E1" w14:textId="77777777" w:rsidR="0063369A" w:rsidRPr="0063369A" w:rsidRDefault="0063369A" w:rsidP="0063369A">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63369A">
              <w:rPr>
                <w:rFonts w:ascii="Times New Roman" w:eastAsiaTheme="minorEastAsia" w:hAnsi="Times New Roman" w:cs="Times New Roman"/>
                <w:sz w:val="20"/>
                <w:szCs w:val="20"/>
              </w:rPr>
              <w:t>19</w:t>
            </w:r>
          </w:p>
        </w:tc>
        <w:tc>
          <w:tcPr>
            <w:tcW w:w="710" w:type="dxa"/>
            <w:tcBorders>
              <w:left w:val="single" w:sz="4" w:space="0" w:color="auto"/>
            </w:tcBorders>
          </w:tcPr>
          <w:p w14:paraId="4F3DBCCF" w14:textId="77777777" w:rsidR="0063369A" w:rsidRPr="0063369A" w:rsidRDefault="0063369A" w:rsidP="0063369A">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63369A">
              <w:rPr>
                <w:rFonts w:ascii="Times New Roman" w:eastAsiaTheme="minorEastAsia" w:hAnsi="Times New Roman" w:cs="Times New Roman"/>
                <w:sz w:val="20"/>
                <w:szCs w:val="20"/>
              </w:rPr>
              <w:t>19</w:t>
            </w:r>
          </w:p>
        </w:tc>
      </w:tr>
      <w:tr w:rsidR="0063369A" w:rsidRPr="0063369A" w14:paraId="5D644DF9" w14:textId="77777777" w:rsidTr="0063369A">
        <w:trPr>
          <w:jc w:val="center"/>
        </w:trPr>
        <w:tc>
          <w:tcPr>
            <w:tcW w:w="611" w:type="dxa"/>
            <w:vMerge/>
          </w:tcPr>
          <w:p w14:paraId="0F708CDF" w14:textId="77777777" w:rsidR="0063369A" w:rsidRPr="0063369A" w:rsidRDefault="0063369A" w:rsidP="0063369A">
            <w:pPr>
              <w:pStyle w:val="Default"/>
              <w:tabs>
                <w:tab w:val="center" w:pos="0"/>
              </w:tabs>
              <w:jc w:val="both"/>
              <w:rPr>
                <w:sz w:val="20"/>
                <w:szCs w:val="20"/>
              </w:rPr>
            </w:pPr>
          </w:p>
        </w:tc>
        <w:tc>
          <w:tcPr>
            <w:tcW w:w="1696" w:type="dxa"/>
            <w:vMerge/>
          </w:tcPr>
          <w:p w14:paraId="6BD90FC4" w14:textId="77777777" w:rsidR="0063369A" w:rsidRPr="0063369A" w:rsidRDefault="0063369A" w:rsidP="0063369A">
            <w:pPr>
              <w:pStyle w:val="Default"/>
              <w:tabs>
                <w:tab w:val="center" w:pos="0"/>
              </w:tabs>
              <w:jc w:val="both"/>
              <w:rPr>
                <w:sz w:val="20"/>
                <w:szCs w:val="20"/>
              </w:rPr>
            </w:pPr>
          </w:p>
        </w:tc>
        <w:tc>
          <w:tcPr>
            <w:tcW w:w="848" w:type="dxa"/>
            <w:vMerge/>
          </w:tcPr>
          <w:p w14:paraId="013EBA5C" w14:textId="77777777" w:rsidR="0063369A" w:rsidRPr="0063369A" w:rsidRDefault="0063369A" w:rsidP="0063369A">
            <w:pPr>
              <w:pStyle w:val="Default"/>
              <w:tabs>
                <w:tab w:val="center" w:pos="0"/>
              </w:tabs>
              <w:jc w:val="both"/>
              <w:rPr>
                <w:sz w:val="20"/>
                <w:szCs w:val="20"/>
              </w:rPr>
            </w:pPr>
          </w:p>
        </w:tc>
        <w:tc>
          <w:tcPr>
            <w:tcW w:w="708" w:type="dxa"/>
            <w:vMerge/>
          </w:tcPr>
          <w:p w14:paraId="5E7FFB1D" w14:textId="77777777" w:rsidR="0063369A" w:rsidRPr="0063369A" w:rsidRDefault="0063369A" w:rsidP="0063369A">
            <w:pPr>
              <w:pStyle w:val="Default"/>
              <w:tabs>
                <w:tab w:val="center" w:pos="0"/>
              </w:tabs>
              <w:jc w:val="both"/>
              <w:rPr>
                <w:sz w:val="20"/>
                <w:szCs w:val="20"/>
              </w:rPr>
            </w:pPr>
          </w:p>
        </w:tc>
        <w:tc>
          <w:tcPr>
            <w:tcW w:w="1234" w:type="dxa"/>
            <w:vMerge/>
          </w:tcPr>
          <w:p w14:paraId="6ED1815E" w14:textId="77777777" w:rsidR="0063369A" w:rsidRPr="0063369A" w:rsidRDefault="0063369A" w:rsidP="0063369A">
            <w:pPr>
              <w:pStyle w:val="Default"/>
              <w:tabs>
                <w:tab w:val="center" w:pos="0"/>
              </w:tabs>
              <w:jc w:val="both"/>
              <w:rPr>
                <w:sz w:val="20"/>
                <w:szCs w:val="20"/>
              </w:rPr>
            </w:pPr>
          </w:p>
        </w:tc>
        <w:tc>
          <w:tcPr>
            <w:tcW w:w="2407" w:type="dxa"/>
          </w:tcPr>
          <w:p w14:paraId="765CE5C9" w14:textId="77777777" w:rsidR="0063369A" w:rsidRPr="0063369A" w:rsidRDefault="0063369A" w:rsidP="0063369A">
            <w:pPr>
              <w:pStyle w:val="Default"/>
              <w:tabs>
                <w:tab w:val="center" w:pos="0"/>
              </w:tabs>
              <w:jc w:val="both"/>
              <w:rPr>
                <w:sz w:val="20"/>
                <w:szCs w:val="20"/>
              </w:rPr>
            </w:pPr>
            <w:r w:rsidRPr="0063369A">
              <w:rPr>
                <w:sz w:val="20"/>
                <w:szCs w:val="20"/>
              </w:rPr>
              <w:t>Уровень обеспеченности граждан спортивными сооружениями исходя из единовременной пропускной способности объектов спорта, %</w:t>
            </w:r>
          </w:p>
        </w:tc>
        <w:tc>
          <w:tcPr>
            <w:tcW w:w="709" w:type="dxa"/>
          </w:tcPr>
          <w:p w14:paraId="64E84CEC" w14:textId="77777777" w:rsidR="0063369A" w:rsidRPr="0063369A" w:rsidRDefault="0063369A" w:rsidP="0063369A">
            <w:pPr>
              <w:pStyle w:val="Default"/>
              <w:tabs>
                <w:tab w:val="center" w:pos="0"/>
              </w:tabs>
              <w:jc w:val="both"/>
              <w:rPr>
                <w:sz w:val="20"/>
                <w:szCs w:val="20"/>
              </w:rPr>
            </w:pPr>
          </w:p>
        </w:tc>
        <w:tc>
          <w:tcPr>
            <w:tcW w:w="708" w:type="dxa"/>
          </w:tcPr>
          <w:p w14:paraId="3EDBF225" w14:textId="77777777" w:rsidR="0063369A" w:rsidRPr="0063369A" w:rsidRDefault="0063369A" w:rsidP="0063369A">
            <w:pPr>
              <w:pStyle w:val="Default"/>
              <w:tabs>
                <w:tab w:val="center" w:pos="0"/>
              </w:tabs>
              <w:jc w:val="both"/>
              <w:rPr>
                <w:sz w:val="20"/>
                <w:szCs w:val="20"/>
              </w:rPr>
            </w:pPr>
          </w:p>
        </w:tc>
        <w:tc>
          <w:tcPr>
            <w:tcW w:w="709" w:type="dxa"/>
          </w:tcPr>
          <w:p w14:paraId="16E54B50" w14:textId="77777777" w:rsidR="0063369A" w:rsidRPr="0063369A" w:rsidRDefault="0063369A" w:rsidP="0063369A">
            <w:pPr>
              <w:pStyle w:val="Default"/>
              <w:tabs>
                <w:tab w:val="center" w:pos="0"/>
              </w:tabs>
              <w:jc w:val="both"/>
              <w:rPr>
                <w:sz w:val="20"/>
                <w:szCs w:val="20"/>
              </w:rPr>
            </w:pPr>
          </w:p>
        </w:tc>
        <w:tc>
          <w:tcPr>
            <w:tcW w:w="709" w:type="dxa"/>
          </w:tcPr>
          <w:p w14:paraId="7586F5AE" w14:textId="77777777" w:rsidR="0063369A" w:rsidRPr="0063369A" w:rsidRDefault="0063369A" w:rsidP="0063369A">
            <w:pPr>
              <w:pStyle w:val="Default"/>
              <w:tabs>
                <w:tab w:val="center" w:pos="0"/>
              </w:tabs>
              <w:jc w:val="both"/>
              <w:rPr>
                <w:sz w:val="20"/>
                <w:szCs w:val="20"/>
              </w:rPr>
            </w:pPr>
          </w:p>
        </w:tc>
        <w:tc>
          <w:tcPr>
            <w:tcW w:w="709" w:type="dxa"/>
          </w:tcPr>
          <w:p w14:paraId="558C0833" w14:textId="77777777" w:rsidR="0063369A" w:rsidRPr="0063369A" w:rsidRDefault="0063369A" w:rsidP="0063369A">
            <w:pPr>
              <w:pStyle w:val="Default"/>
              <w:tabs>
                <w:tab w:val="center" w:pos="0"/>
              </w:tabs>
              <w:jc w:val="both"/>
              <w:rPr>
                <w:sz w:val="20"/>
                <w:szCs w:val="20"/>
              </w:rPr>
            </w:pPr>
          </w:p>
        </w:tc>
        <w:tc>
          <w:tcPr>
            <w:tcW w:w="708" w:type="dxa"/>
          </w:tcPr>
          <w:p w14:paraId="78236D42" w14:textId="77777777" w:rsidR="0063369A" w:rsidRPr="0063369A" w:rsidRDefault="0063369A" w:rsidP="0063369A">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63369A">
              <w:rPr>
                <w:rFonts w:ascii="Times New Roman" w:eastAsiaTheme="minorEastAsia" w:hAnsi="Times New Roman" w:cs="Times New Roman"/>
                <w:sz w:val="20"/>
                <w:szCs w:val="20"/>
              </w:rPr>
              <w:t>63,5</w:t>
            </w:r>
          </w:p>
        </w:tc>
        <w:tc>
          <w:tcPr>
            <w:tcW w:w="714" w:type="dxa"/>
            <w:tcBorders>
              <w:right w:val="single" w:sz="4" w:space="0" w:color="auto"/>
            </w:tcBorders>
          </w:tcPr>
          <w:p w14:paraId="022369ED" w14:textId="77777777" w:rsidR="0063369A" w:rsidRPr="0063369A" w:rsidRDefault="0063369A" w:rsidP="0063369A">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63369A">
              <w:rPr>
                <w:rFonts w:ascii="Times New Roman" w:eastAsiaTheme="minorEastAsia" w:hAnsi="Times New Roman" w:cs="Times New Roman"/>
                <w:sz w:val="20"/>
                <w:szCs w:val="20"/>
              </w:rPr>
              <w:t>63,8</w:t>
            </w:r>
          </w:p>
        </w:tc>
        <w:tc>
          <w:tcPr>
            <w:tcW w:w="711" w:type="dxa"/>
            <w:gridSpan w:val="3"/>
            <w:tcBorders>
              <w:left w:val="single" w:sz="4" w:space="0" w:color="auto"/>
              <w:right w:val="single" w:sz="4" w:space="0" w:color="auto"/>
            </w:tcBorders>
          </w:tcPr>
          <w:p w14:paraId="23A360C5" w14:textId="77777777" w:rsidR="0063369A" w:rsidRPr="0063369A" w:rsidRDefault="0063369A" w:rsidP="0063369A">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63369A">
              <w:rPr>
                <w:rFonts w:ascii="Times New Roman" w:eastAsiaTheme="minorEastAsia" w:hAnsi="Times New Roman" w:cs="Times New Roman"/>
                <w:sz w:val="20"/>
                <w:szCs w:val="20"/>
              </w:rPr>
              <w:t>64,6</w:t>
            </w:r>
          </w:p>
        </w:tc>
        <w:tc>
          <w:tcPr>
            <w:tcW w:w="711" w:type="dxa"/>
            <w:gridSpan w:val="2"/>
            <w:tcBorders>
              <w:left w:val="single" w:sz="4" w:space="0" w:color="auto"/>
              <w:right w:val="single" w:sz="4" w:space="0" w:color="auto"/>
            </w:tcBorders>
          </w:tcPr>
          <w:p w14:paraId="4DC43DD5" w14:textId="77777777" w:rsidR="0063369A" w:rsidRPr="0063369A" w:rsidRDefault="0063369A" w:rsidP="0063369A">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63369A">
              <w:rPr>
                <w:rFonts w:ascii="Times New Roman" w:eastAsiaTheme="minorEastAsia" w:hAnsi="Times New Roman" w:cs="Times New Roman"/>
                <w:sz w:val="20"/>
                <w:szCs w:val="20"/>
              </w:rPr>
              <w:t>65,2</w:t>
            </w:r>
          </w:p>
        </w:tc>
        <w:tc>
          <w:tcPr>
            <w:tcW w:w="708" w:type="dxa"/>
            <w:gridSpan w:val="3"/>
            <w:tcBorders>
              <w:left w:val="single" w:sz="4" w:space="0" w:color="auto"/>
              <w:right w:val="single" w:sz="4" w:space="0" w:color="auto"/>
            </w:tcBorders>
          </w:tcPr>
          <w:p w14:paraId="7C85042B" w14:textId="77777777" w:rsidR="0063369A" w:rsidRPr="0063369A" w:rsidRDefault="0063369A" w:rsidP="0063369A">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63369A">
              <w:rPr>
                <w:rFonts w:ascii="Times New Roman" w:eastAsiaTheme="minorEastAsia" w:hAnsi="Times New Roman" w:cs="Times New Roman"/>
                <w:sz w:val="20"/>
                <w:szCs w:val="20"/>
              </w:rPr>
              <w:t>65,2</w:t>
            </w:r>
          </w:p>
        </w:tc>
        <w:tc>
          <w:tcPr>
            <w:tcW w:w="711" w:type="dxa"/>
            <w:tcBorders>
              <w:left w:val="single" w:sz="4" w:space="0" w:color="auto"/>
              <w:right w:val="single" w:sz="4" w:space="0" w:color="auto"/>
            </w:tcBorders>
          </w:tcPr>
          <w:p w14:paraId="15FDE620" w14:textId="77777777" w:rsidR="0063369A" w:rsidRPr="0063369A" w:rsidRDefault="0063369A" w:rsidP="0063369A">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63369A">
              <w:rPr>
                <w:rFonts w:ascii="Times New Roman" w:eastAsiaTheme="minorEastAsia" w:hAnsi="Times New Roman" w:cs="Times New Roman"/>
                <w:sz w:val="20"/>
                <w:szCs w:val="20"/>
              </w:rPr>
              <w:t>66</w:t>
            </w:r>
          </w:p>
        </w:tc>
        <w:tc>
          <w:tcPr>
            <w:tcW w:w="710" w:type="dxa"/>
            <w:tcBorders>
              <w:left w:val="single" w:sz="4" w:space="0" w:color="auto"/>
            </w:tcBorders>
          </w:tcPr>
          <w:p w14:paraId="487220E2" w14:textId="77777777" w:rsidR="0063369A" w:rsidRPr="0063369A" w:rsidRDefault="0063369A" w:rsidP="0063369A">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63369A">
              <w:rPr>
                <w:rFonts w:ascii="Times New Roman" w:eastAsiaTheme="minorEastAsia" w:hAnsi="Times New Roman" w:cs="Times New Roman"/>
                <w:sz w:val="20"/>
                <w:szCs w:val="20"/>
              </w:rPr>
              <w:t>66</w:t>
            </w:r>
          </w:p>
        </w:tc>
      </w:tr>
      <w:tr w:rsidR="0063369A" w:rsidRPr="0063369A" w14:paraId="3C3E5B6E" w14:textId="77777777" w:rsidTr="0063369A">
        <w:trPr>
          <w:jc w:val="center"/>
        </w:trPr>
        <w:tc>
          <w:tcPr>
            <w:tcW w:w="611" w:type="dxa"/>
          </w:tcPr>
          <w:p w14:paraId="6C103B6C" w14:textId="77777777" w:rsidR="0063369A" w:rsidRPr="0063369A" w:rsidRDefault="0063369A" w:rsidP="0063369A">
            <w:pPr>
              <w:pStyle w:val="Default"/>
              <w:tabs>
                <w:tab w:val="center" w:pos="0"/>
              </w:tabs>
              <w:jc w:val="both"/>
              <w:rPr>
                <w:sz w:val="20"/>
                <w:szCs w:val="20"/>
              </w:rPr>
            </w:pPr>
            <w:r w:rsidRPr="0063369A">
              <w:rPr>
                <w:sz w:val="20"/>
                <w:szCs w:val="20"/>
              </w:rPr>
              <w:t>1.1.</w:t>
            </w:r>
          </w:p>
        </w:tc>
        <w:tc>
          <w:tcPr>
            <w:tcW w:w="1696" w:type="dxa"/>
          </w:tcPr>
          <w:p w14:paraId="45C482A3" w14:textId="77777777" w:rsidR="0063369A" w:rsidRPr="0063369A" w:rsidRDefault="0063369A" w:rsidP="0063369A">
            <w:pPr>
              <w:pStyle w:val="Default"/>
              <w:tabs>
                <w:tab w:val="center" w:pos="0"/>
              </w:tabs>
              <w:jc w:val="both"/>
              <w:rPr>
                <w:sz w:val="20"/>
                <w:szCs w:val="20"/>
              </w:rPr>
            </w:pPr>
            <w:r w:rsidRPr="0063369A">
              <w:rPr>
                <w:sz w:val="20"/>
                <w:szCs w:val="20"/>
              </w:rPr>
              <w:t>Основное мероприятие 1. Развитие детско-юношеского спорта</w:t>
            </w:r>
          </w:p>
        </w:tc>
        <w:tc>
          <w:tcPr>
            <w:tcW w:w="848" w:type="dxa"/>
          </w:tcPr>
          <w:p w14:paraId="1ED49057" w14:textId="77777777" w:rsidR="0063369A" w:rsidRPr="0063369A" w:rsidRDefault="0063369A" w:rsidP="0063369A">
            <w:pPr>
              <w:pStyle w:val="Default"/>
              <w:tabs>
                <w:tab w:val="center" w:pos="0"/>
              </w:tabs>
              <w:jc w:val="both"/>
              <w:rPr>
                <w:sz w:val="20"/>
                <w:szCs w:val="20"/>
              </w:rPr>
            </w:pPr>
            <w:r w:rsidRPr="0063369A">
              <w:rPr>
                <w:sz w:val="20"/>
                <w:szCs w:val="20"/>
              </w:rPr>
              <w:t>2015</w:t>
            </w:r>
          </w:p>
        </w:tc>
        <w:tc>
          <w:tcPr>
            <w:tcW w:w="708" w:type="dxa"/>
          </w:tcPr>
          <w:p w14:paraId="5BB22D60" w14:textId="77777777" w:rsidR="0063369A" w:rsidRPr="0063369A" w:rsidRDefault="0063369A" w:rsidP="0063369A">
            <w:pPr>
              <w:pStyle w:val="Default"/>
              <w:tabs>
                <w:tab w:val="center" w:pos="0"/>
              </w:tabs>
              <w:jc w:val="both"/>
              <w:rPr>
                <w:sz w:val="20"/>
                <w:szCs w:val="20"/>
              </w:rPr>
            </w:pPr>
            <w:r w:rsidRPr="0063369A">
              <w:rPr>
                <w:sz w:val="20"/>
                <w:szCs w:val="20"/>
              </w:rPr>
              <w:t>2025</w:t>
            </w:r>
          </w:p>
        </w:tc>
        <w:tc>
          <w:tcPr>
            <w:tcW w:w="1234" w:type="dxa"/>
          </w:tcPr>
          <w:p w14:paraId="5D83988F" w14:textId="77777777" w:rsidR="0063369A" w:rsidRPr="0063369A" w:rsidRDefault="0063369A" w:rsidP="0063369A">
            <w:pPr>
              <w:pStyle w:val="Default"/>
              <w:tabs>
                <w:tab w:val="center" w:pos="0"/>
              </w:tabs>
              <w:jc w:val="both"/>
              <w:rPr>
                <w:sz w:val="20"/>
                <w:szCs w:val="20"/>
              </w:rPr>
            </w:pPr>
            <w:r w:rsidRPr="0063369A">
              <w:rPr>
                <w:sz w:val="20"/>
                <w:szCs w:val="20"/>
              </w:rPr>
              <w:t>Отдел культуры, спорта и молодежной политики администрации Завитинского района,</w:t>
            </w:r>
          </w:p>
          <w:p w14:paraId="1C809A3E" w14:textId="77777777" w:rsidR="0063369A" w:rsidRPr="0063369A" w:rsidRDefault="0063369A" w:rsidP="0063369A">
            <w:pPr>
              <w:pStyle w:val="Default"/>
              <w:tabs>
                <w:tab w:val="center" w:pos="0"/>
              </w:tabs>
              <w:jc w:val="both"/>
              <w:rPr>
                <w:sz w:val="20"/>
                <w:szCs w:val="20"/>
              </w:rPr>
            </w:pPr>
            <w:r w:rsidRPr="0063369A">
              <w:rPr>
                <w:sz w:val="20"/>
                <w:szCs w:val="20"/>
              </w:rPr>
              <w:t>МБОУ ДО Детско-юношеская спортивная школа Завитинского района</w:t>
            </w:r>
          </w:p>
        </w:tc>
        <w:tc>
          <w:tcPr>
            <w:tcW w:w="2407" w:type="dxa"/>
          </w:tcPr>
          <w:p w14:paraId="0CA9EC68" w14:textId="77777777" w:rsidR="0063369A" w:rsidRPr="0063369A" w:rsidRDefault="0063369A" w:rsidP="0063369A">
            <w:pPr>
              <w:pStyle w:val="Default"/>
              <w:tabs>
                <w:tab w:val="center" w:pos="0"/>
              </w:tabs>
              <w:jc w:val="both"/>
              <w:rPr>
                <w:sz w:val="20"/>
                <w:szCs w:val="20"/>
              </w:rPr>
            </w:pPr>
            <w:r w:rsidRPr="0063369A">
              <w:rPr>
                <w:sz w:val="20"/>
                <w:szCs w:val="20"/>
              </w:rPr>
              <w:t>Количество мероприятий, различных уровней, в которых приняли участие учащиеся района, ед.</w:t>
            </w:r>
          </w:p>
        </w:tc>
        <w:tc>
          <w:tcPr>
            <w:tcW w:w="709" w:type="dxa"/>
          </w:tcPr>
          <w:p w14:paraId="6DDF07E1" w14:textId="77777777" w:rsidR="0063369A" w:rsidRPr="0063369A" w:rsidRDefault="0063369A" w:rsidP="0063369A">
            <w:pPr>
              <w:pStyle w:val="Default"/>
              <w:tabs>
                <w:tab w:val="center" w:pos="0"/>
              </w:tabs>
              <w:jc w:val="both"/>
              <w:rPr>
                <w:sz w:val="20"/>
                <w:szCs w:val="20"/>
              </w:rPr>
            </w:pPr>
            <w:r w:rsidRPr="0063369A">
              <w:rPr>
                <w:sz w:val="20"/>
                <w:szCs w:val="20"/>
              </w:rPr>
              <w:t>82</w:t>
            </w:r>
          </w:p>
        </w:tc>
        <w:tc>
          <w:tcPr>
            <w:tcW w:w="708" w:type="dxa"/>
          </w:tcPr>
          <w:p w14:paraId="203E2220" w14:textId="77777777" w:rsidR="0063369A" w:rsidRPr="0063369A" w:rsidRDefault="0063369A" w:rsidP="0063369A">
            <w:pPr>
              <w:pStyle w:val="Default"/>
              <w:tabs>
                <w:tab w:val="center" w:pos="0"/>
              </w:tabs>
              <w:jc w:val="both"/>
              <w:rPr>
                <w:sz w:val="20"/>
                <w:szCs w:val="20"/>
              </w:rPr>
            </w:pPr>
            <w:r w:rsidRPr="0063369A">
              <w:rPr>
                <w:sz w:val="20"/>
                <w:szCs w:val="20"/>
              </w:rPr>
              <w:t>90</w:t>
            </w:r>
          </w:p>
        </w:tc>
        <w:tc>
          <w:tcPr>
            <w:tcW w:w="709" w:type="dxa"/>
          </w:tcPr>
          <w:p w14:paraId="0AAFE1F2" w14:textId="77777777" w:rsidR="0063369A" w:rsidRPr="0063369A" w:rsidRDefault="0063369A" w:rsidP="0063369A">
            <w:pPr>
              <w:pStyle w:val="Default"/>
              <w:tabs>
                <w:tab w:val="center" w:pos="0"/>
              </w:tabs>
              <w:jc w:val="both"/>
              <w:rPr>
                <w:sz w:val="20"/>
                <w:szCs w:val="20"/>
              </w:rPr>
            </w:pPr>
            <w:r w:rsidRPr="0063369A">
              <w:rPr>
                <w:sz w:val="20"/>
                <w:szCs w:val="20"/>
              </w:rPr>
              <w:t>95</w:t>
            </w:r>
          </w:p>
        </w:tc>
        <w:tc>
          <w:tcPr>
            <w:tcW w:w="709" w:type="dxa"/>
          </w:tcPr>
          <w:p w14:paraId="187BBCDC" w14:textId="77777777" w:rsidR="0063369A" w:rsidRPr="0063369A" w:rsidRDefault="0063369A" w:rsidP="0063369A">
            <w:pPr>
              <w:pStyle w:val="Default"/>
              <w:tabs>
                <w:tab w:val="center" w:pos="0"/>
              </w:tabs>
              <w:jc w:val="both"/>
              <w:rPr>
                <w:sz w:val="20"/>
                <w:szCs w:val="20"/>
              </w:rPr>
            </w:pPr>
            <w:r w:rsidRPr="0063369A">
              <w:rPr>
                <w:sz w:val="20"/>
                <w:szCs w:val="20"/>
              </w:rPr>
              <w:t>100</w:t>
            </w:r>
          </w:p>
        </w:tc>
        <w:tc>
          <w:tcPr>
            <w:tcW w:w="709" w:type="dxa"/>
          </w:tcPr>
          <w:p w14:paraId="5E090362" w14:textId="77777777" w:rsidR="0063369A" w:rsidRPr="0063369A" w:rsidRDefault="0063369A" w:rsidP="0063369A">
            <w:pPr>
              <w:pStyle w:val="Default"/>
              <w:tabs>
                <w:tab w:val="center" w:pos="0"/>
              </w:tabs>
              <w:jc w:val="both"/>
              <w:rPr>
                <w:sz w:val="20"/>
                <w:szCs w:val="20"/>
              </w:rPr>
            </w:pPr>
            <w:r w:rsidRPr="0063369A">
              <w:rPr>
                <w:sz w:val="20"/>
                <w:szCs w:val="20"/>
              </w:rPr>
              <w:t>105</w:t>
            </w:r>
          </w:p>
        </w:tc>
        <w:tc>
          <w:tcPr>
            <w:tcW w:w="708" w:type="dxa"/>
          </w:tcPr>
          <w:p w14:paraId="1AD3C109" w14:textId="77777777" w:rsidR="0063369A" w:rsidRPr="0063369A" w:rsidRDefault="0063369A" w:rsidP="0063369A">
            <w:pPr>
              <w:pStyle w:val="Default"/>
              <w:tabs>
                <w:tab w:val="center" w:pos="0"/>
              </w:tabs>
              <w:jc w:val="both"/>
              <w:rPr>
                <w:sz w:val="20"/>
                <w:szCs w:val="20"/>
              </w:rPr>
            </w:pPr>
            <w:r w:rsidRPr="0063369A">
              <w:rPr>
                <w:sz w:val="20"/>
                <w:szCs w:val="20"/>
              </w:rPr>
              <w:t>110</w:t>
            </w:r>
          </w:p>
        </w:tc>
        <w:tc>
          <w:tcPr>
            <w:tcW w:w="714" w:type="dxa"/>
            <w:tcBorders>
              <w:right w:val="single" w:sz="4" w:space="0" w:color="auto"/>
            </w:tcBorders>
          </w:tcPr>
          <w:p w14:paraId="48A14877" w14:textId="77777777" w:rsidR="0063369A" w:rsidRPr="0063369A" w:rsidRDefault="0063369A" w:rsidP="0063369A">
            <w:pPr>
              <w:pStyle w:val="Default"/>
              <w:tabs>
                <w:tab w:val="center" w:pos="0"/>
              </w:tabs>
              <w:jc w:val="both"/>
              <w:rPr>
                <w:sz w:val="20"/>
                <w:szCs w:val="20"/>
              </w:rPr>
            </w:pPr>
            <w:r w:rsidRPr="0063369A">
              <w:rPr>
                <w:sz w:val="20"/>
                <w:szCs w:val="20"/>
              </w:rPr>
              <w:t>115</w:t>
            </w:r>
          </w:p>
        </w:tc>
        <w:tc>
          <w:tcPr>
            <w:tcW w:w="711" w:type="dxa"/>
            <w:gridSpan w:val="3"/>
            <w:tcBorders>
              <w:left w:val="single" w:sz="4" w:space="0" w:color="auto"/>
              <w:right w:val="single" w:sz="4" w:space="0" w:color="auto"/>
            </w:tcBorders>
          </w:tcPr>
          <w:p w14:paraId="6E65E108" w14:textId="77777777" w:rsidR="0063369A" w:rsidRPr="0063369A" w:rsidRDefault="0063369A" w:rsidP="0063369A">
            <w:pPr>
              <w:pStyle w:val="Default"/>
              <w:tabs>
                <w:tab w:val="center" w:pos="0"/>
              </w:tabs>
              <w:jc w:val="both"/>
              <w:rPr>
                <w:sz w:val="20"/>
                <w:szCs w:val="20"/>
              </w:rPr>
            </w:pPr>
            <w:r w:rsidRPr="0063369A">
              <w:rPr>
                <w:sz w:val="20"/>
                <w:szCs w:val="20"/>
              </w:rPr>
              <w:t>120</w:t>
            </w:r>
          </w:p>
        </w:tc>
        <w:tc>
          <w:tcPr>
            <w:tcW w:w="711" w:type="dxa"/>
            <w:gridSpan w:val="2"/>
            <w:tcBorders>
              <w:left w:val="single" w:sz="4" w:space="0" w:color="auto"/>
              <w:right w:val="single" w:sz="4" w:space="0" w:color="auto"/>
            </w:tcBorders>
          </w:tcPr>
          <w:p w14:paraId="5576EE02" w14:textId="77777777" w:rsidR="0063369A" w:rsidRPr="0063369A" w:rsidRDefault="0063369A" w:rsidP="0063369A">
            <w:pPr>
              <w:pStyle w:val="Default"/>
              <w:tabs>
                <w:tab w:val="center" w:pos="0"/>
              </w:tabs>
              <w:jc w:val="both"/>
              <w:rPr>
                <w:sz w:val="20"/>
                <w:szCs w:val="20"/>
              </w:rPr>
            </w:pPr>
            <w:r w:rsidRPr="0063369A">
              <w:rPr>
                <w:sz w:val="20"/>
                <w:szCs w:val="20"/>
              </w:rPr>
              <w:t>125</w:t>
            </w:r>
          </w:p>
        </w:tc>
        <w:tc>
          <w:tcPr>
            <w:tcW w:w="708" w:type="dxa"/>
            <w:gridSpan w:val="3"/>
            <w:tcBorders>
              <w:left w:val="single" w:sz="4" w:space="0" w:color="auto"/>
              <w:right w:val="single" w:sz="4" w:space="0" w:color="auto"/>
            </w:tcBorders>
          </w:tcPr>
          <w:p w14:paraId="4E95B78A" w14:textId="77777777" w:rsidR="0063369A" w:rsidRPr="0063369A" w:rsidRDefault="0063369A" w:rsidP="0063369A">
            <w:pPr>
              <w:pStyle w:val="Default"/>
              <w:tabs>
                <w:tab w:val="center" w:pos="0"/>
              </w:tabs>
              <w:jc w:val="both"/>
              <w:rPr>
                <w:sz w:val="20"/>
                <w:szCs w:val="20"/>
              </w:rPr>
            </w:pPr>
            <w:r w:rsidRPr="0063369A">
              <w:rPr>
                <w:sz w:val="20"/>
                <w:szCs w:val="20"/>
              </w:rPr>
              <w:t>130</w:t>
            </w:r>
          </w:p>
        </w:tc>
        <w:tc>
          <w:tcPr>
            <w:tcW w:w="711" w:type="dxa"/>
            <w:tcBorders>
              <w:left w:val="single" w:sz="4" w:space="0" w:color="auto"/>
              <w:right w:val="single" w:sz="4" w:space="0" w:color="auto"/>
            </w:tcBorders>
          </w:tcPr>
          <w:p w14:paraId="60AF09CA" w14:textId="77777777" w:rsidR="0063369A" w:rsidRPr="0063369A" w:rsidRDefault="0063369A" w:rsidP="0063369A">
            <w:pPr>
              <w:pStyle w:val="Default"/>
              <w:tabs>
                <w:tab w:val="center" w:pos="0"/>
              </w:tabs>
              <w:jc w:val="both"/>
              <w:rPr>
                <w:sz w:val="20"/>
                <w:szCs w:val="20"/>
              </w:rPr>
            </w:pPr>
            <w:r w:rsidRPr="0063369A">
              <w:rPr>
                <w:sz w:val="20"/>
                <w:szCs w:val="20"/>
              </w:rPr>
              <w:t>135</w:t>
            </w:r>
          </w:p>
        </w:tc>
        <w:tc>
          <w:tcPr>
            <w:tcW w:w="710" w:type="dxa"/>
            <w:tcBorders>
              <w:left w:val="single" w:sz="4" w:space="0" w:color="auto"/>
            </w:tcBorders>
          </w:tcPr>
          <w:p w14:paraId="3617705C" w14:textId="77777777" w:rsidR="0063369A" w:rsidRPr="0063369A" w:rsidRDefault="0063369A" w:rsidP="0063369A">
            <w:pPr>
              <w:pStyle w:val="Default"/>
              <w:tabs>
                <w:tab w:val="center" w:pos="0"/>
              </w:tabs>
              <w:jc w:val="both"/>
              <w:rPr>
                <w:sz w:val="20"/>
                <w:szCs w:val="20"/>
              </w:rPr>
            </w:pPr>
            <w:r w:rsidRPr="0063369A">
              <w:rPr>
                <w:sz w:val="20"/>
                <w:szCs w:val="20"/>
              </w:rPr>
              <w:t>140</w:t>
            </w:r>
          </w:p>
        </w:tc>
      </w:tr>
      <w:tr w:rsidR="0063369A" w:rsidRPr="0063369A" w14:paraId="54568C4D" w14:textId="77777777" w:rsidTr="0063369A">
        <w:trPr>
          <w:jc w:val="center"/>
        </w:trPr>
        <w:tc>
          <w:tcPr>
            <w:tcW w:w="611" w:type="dxa"/>
          </w:tcPr>
          <w:p w14:paraId="3F4654EA" w14:textId="77777777" w:rsidR="0063369A" w:rsidRPr="0063369A" w:rsidRDefault="0063369A" w:rsidP="0063369A">
            <w:pPr>
              <w:pStyle w:val="Default"/>
              <w:tabs>
                <w:tab w:val="center" w:pos="0"/>
              </w:tabs>
              <w:jc w:val="both"/>
              <w:rPr>
                <w:sz w:val="20"/>
                <w:szCs w:val="20"/>
              </w:rPr>
            </w:pPr>
            <w:r w:rsidRPr="0063369A">
              <w:rPr>
                <w:sz w:val="20"/>
                <w:szCs w:val="20"/>
              </w:rPr>
              <w:t>1.2.</w:t>
            </w:r>
          </w:p>
        </w:tc>
        <w:tc>
          <w:tcPr>
            <w:tcW w:w="1696" w:type="dxa"/>
          </w:tcPr>
          <w:p w14:paraId="08347991" w14:textId="77777777" w:rsidR="0063369A" w:rsidRPr="0063369A" w:rsidRDefault="0063369A" w:rsidP="0063369A">
            <w:pPr>
              <w:pStyle w:val="Default"/>
              <w:jc w:val="both"/>
              <w:rPr>
                <w:sz w:val="20"/>
                <w:szCs w:val="20"/>
              </w:rPr>
            </w:pPr>
            <w:r w:rsidRPr="0063369A">
              <w:rPr>
                <w:sz w:val="20"/>
                <w:szCs w:val="20"/>
              </w:rPr>
              <w:t>Основное мероприятие 2. Строительство, реконструкция</w:t>
            </w:r>
          </w:p>
          <w:p w14:paraId="60285A02" w14:textId="77777777" w:rsidR="0063369A" w:rsidRPr="0063369A" w:rsidRDefault="0063369A" w:rsidP="0063369A">
            <w:pPr>
              <w:pStyle w:val="Default"/>
              <w:jc w:val="both"/>
              <w:rPr>
                <w:sz w:val="20"/>
                <w:szCs w:val="20"/>
              </w:rPr>
            </w:pPr>
            <w:r w:rsidRPr="0063369A">
              <w:rPr>
                <w:sz w:val="20"/>
                <w:szCs w:val="20"/>
              </w:rPr>
              <w:t xml:space="preserve"> и ремонт спортивных сооружений</w:t>
            </w:r>
          </w:p>
        </w:tc>
        <w:tc>
          <w:tcPr>
            <w:tcW w:w="848" w:type="dxa"/>
          </w:tcPr>
          <w:p w14:paraId="0711F09F" w14:textId="77777777" w:rsidR="0063369A" w:rsidRPr="0063369A" w:rsidRDefault="0063369A" w:rsidP="0063369A">
            <w:pPr>
              <w:pStyle w:val="Default"/>
              <w:tabs>
                <w:tab w:val="center" w:pos="0"/>
              </w:tabs>
              <w:jc w:val="both"/>
              <w:rPr>
                <w:sz w:val="20"/>
                <w:szCs w:val="20"/>
              </w:rPr>
            </w:pPr>
            <w:r w:rsidRPr="0063369A">
              <w:rPr>
                <w:sz w:val="20"/>
                <w:szCs w:val="20"/>
              </w:rPr>
              <w:t>2015</w:t>
            </w:r>
          </w:p>
        </w:tc>
        <w:tc>
          <w:tcPr>
            <w:tcW w:w="708" w:type="dxa"/>
          </w:tcPr>
          <w:p w14:paraId="5648BAD5" w14:textId="77777777" w:rsidR="0063369A" w:rsidRPr="0063369A" w:rsidRDefault="0063369A" w:rsidP="0063369A">
            <w:pPr>
              <w:pStyle w:val="Default"/>
              <w:tabs>
                <w:tab w:val="center" w:pos="0"/>
              </w:tabs>
              <w:jc w:val="both"/>
              <w:rPr>
                <w:sz w:val="20"/>
                <w:szCs w:val="20"/>
              </w:rPr>
            </w:pPr>
            <w:r w:rsidRPr="0063369A">
              <w:rPr>
                <w:sz w:val="20"/>
                <w:szCs w:val="20"/>
              </w:rPr>
              <w:t>2025</w:t>
            </w:r>
          </w:p>
        </w:tc>
        <w:tc>
          <w:tcPr>
            <w:tcW w:w="1234" w:type="dxa"/>
          </w:tcPr>
          <w:p w14:paraId="3F346AA0" w14:textId="77777777" w:rsidR="0063369A" w:rsidRPr="0063369A" w:rsidRDefault="0063369A" w:rsidP="0063369A">
            <w:pPr>
              <w:pStyle w:val="Default"/>
              <w:tabs>
                <w:tab w:val="center" w:pos="0"/>
              </w:tabs>
              <w:jc w:val="both"/>
              <w:rPr>
                <w:sz w:val="20"/>
                <w:szCs w:val="20"/>
              </w:rPr>
            </w:pPr>
            <w:r w:rsidRPr="0063369A">
              <w:rPr>
                <w:sz w:val="20"/>
                <w:szCs w:val="20"/>
              </w:rPr>
              <w:t>Отдел культуры, спорта и молодежной политики администрации Завитинского района,</w:t>
            </w:r>
          </w:p>
          <w:p w14:paraId="58EB4F85" w14:textId="77777777" w:rsidR="0063369A" w:rsidRPr="0063369A" w:rsidRDefault="0063369A" w:rsidP="0063369A">
            <w:pPr>
              <w:pStyle w:val="Default"/>
              <w:tabs>
                <w:tab w:val="center" w:pos="0"/>
              </w:tabs>
              <w:jc w:val="both"/>
              <w:rPr>
                <w:sz w:val="20"/>
                <w:szCs w:val="20"/>
              </w:rPr>
            </w:pPr>
            <w:r w:rsidRPr="0063369A">
              <w:rPr>
                <w:sz w:val="20"/>
                <w:szCs w:val="20"/>
              </w:rPr>
              <w:t>МБОУ ДО Детско-юношеская спортивная школа Завитинского района</w:t>
            </w:r>
          </w:p>
        </w:tc>
        <w:tc>
          <w:tcPr>
            <w:tcW w:w="2407" w:type="dxa"/>
          </w:tcPr>
          <w:p w14:paraId="56568186" w14:textId="77777777" w:rsidR="0063369A" w:rsidRPr="0063369A" w:rsidRDefault="0063369A" w:rsidP="0063369A">
            <w:pPr>
              <w:pStyle w:val="Default"/>
              <w:tabs>
                <w:tab w:val="center" w:pos="0"/>
              </w:tabs>
              <w:jc w:val="both"/>
              <w:rPr>
                <w:sz w:val="20"/>
                <w:szCs w:val="20"/>
              </w:rPr>
            </w:pPr>
            <w:r w:rsidRPr="0063369A">
              <w:rPr>
                <w:sz w:val="20"/>
                <w:szCs w:val="20"/>
              </w:rPr>
              <w:t>Количество объектов физической культуры и спорта, отремонтированных текущим ремонтом в текущем году, ед.</w:t>
            </w:r>
          </w:p>
        </w:tc>
        <w:tc>
          <w:tcPr>
            <w:tcW w:w="709" w:type="dxa"/>
          </w:tcPr>
          <w:p w14:paraId="4FB3D436" w14:textId="77777777" w:rsidR="0063369A" w:rsidRPr="0063369A" w:rsidRDefault="0063369A" w:rsidP="0063369A">
            <w:pPr>
              <w:pStyle w:val="Default"/>
              <w:tabs>
                <w:tab w:val="center" w:pos="0"/>
              </w:tabs>
              <w:jc w:val="both"/>
              <w:rPr>
                <w:sz w:val="20"/>
                <w:szCs w:val="20"/>
              </w:rPr>
            </w:pPr>
            <w:r w:rsidRPr="0063369A">
              <w:rPr>
                <w:sz w:val="20"/>
                <w:szCs w:val="20"/>
              </w:rPr>
              <w:t>1</w:t>
            </w:r>
          </w:p>
        </w:tc>
        <w:tc>
          <w:tcPr>
            <w:tcW w:w="708" w:type="dxa"/>
          </w:tcPr>
          <w:p w14:paraId="40E0EFFD" w14:textId="77777777" w:rsidR="0063369A" w:rsidRPr="0063369A" w:rsidRDefault="0063369A" w:rsidP="0063369A">
            <w:pPr>
              <w:pStyle w:val="Default"/>
              <w:tabs>
                <w:tab w:val="center" w:pos="0"/>
              </w:tabs>
              <w:jc w:val="both"/>
              <w:rPr>
                <w:sz w:val="20"/>
                <w:szCs w:val="20"/>
              </w:rPr>
            </w:pPr>
            <w:r w:rsidRPr="0063369A">
              <w:rPr>
                <w:sz w:val="20"/>
                <w:szCs w:val="20"/>
              </w:rPr>
              <w:t>1</w:t>
            </w:r>
          </w:p>
        </w:tc>
        <w:tc>
          <w:tcPr>
            <w:tcW w:w="709" w:type="dxa"/>
          </w:tcPr>
          <w:p w14:paraId="1063849F" w14:textId="77777777" w:rsidR="0063369A" w:rsidRPr="0063369A" w:rsidRDefault="0063369A" w:rsidP="0063369A">
            <w:pPr>
              <w:pStyle w:val="Default"/>
              <w:tabs>
                <w:tab w:val="center" w:pos="0"/>
              </w:tabs>
              <w:jc w:val="both"/>
              <w:rPr>
                <w:sz w:val="20"/>
                <w:szCs w:val="20"/>
              </w:rPr>
            </w:pPr>
            <w:r w:rsidRPr="0063369A">
              <w:rPr>
                <w:sz w:val="20"/>
                <w:szCs w:val="20"/>
              </w:rPr>
              <w:t>1</w:t>
            </w:r>
          </w:p>
        </w:tc>
        <w:tc>
          <w:tcPr>
            <w:tcW w:w="709" w:type="dxa"/>
          </w:tcPr>
          <w:p w14:paraId="54E374B8" w14:textId="77777777" w:rsidR="0063369A" w:rsidRPr="0063369A" w:rsidRDefault="0063369A" w:rsidP="0063369A">
            <w:pPr>
              <w:pStyle w:val="Default"/>
              <w:tabs>
                <w:tab w:val="center" w:pos="0"/>
              </w:tabs>
              <w:jc w:val="both"/>
              <w:rPr>
                <w:sz w:val="20"/>
                <w:szCs w:val="20"/>
              </w:rPr>
            </w:pPr>
            <w:r w:rsidRPr="0063369A">
              <w:rPr>
                <w:sz w:val="20"/>
                <w:szCs w:val="20"/>
              </w:rPr>
              <w:t>1</w:t>
            </w:r>
          </w:p>
        </w:tc>
        <w:tc>
          <w:tcPr>
            <w:tcW w:w="709" w:type="dxa"/>
          </w:tcPr>
          <w:p w14:paraId="35019016" w14:textId="77777777" w:rsidR="0063369A" w:rsidRPr="0063369A" w:rsidRDefault="0063369A" w:rsidP="0063369A">
            <w:pPr>
              <w:pStyle w:val="Default"/>
              <w:tabs>
                <w:tab w:val="center" w:pos="0"/>
              </w:tabs>
              <w:jc w:val="both"/>
              <w:rPr>
                <w:sz w:val="20"/>
                <w:szCs w:val="20"/>
              </w:rPr>
            </w:pPr>
            <w:r w:rsidRPr="0063369A">
              <w:rPr>
                <w:sz w:val="20"/>
                <w:szCs w:val="20"/>
              </w:rPr>
              <w:t>2</w:t>
            </w:r>
          </w:p>
        </w:tc>
        <w:tc>
          <w:tcPr>
            <w:tcW w:w="708" w:type="dxa"/>
          </w:tcPr>
          <w:p w14:paraId="18015C49" w14:textId="77777777" w:rsidR="0063369A" w:rsidRPr="0063369A" w:rsidRDefault="0063369A" w:rsidP="0063369A">
            <w:pPr>
              <w:pStyle w:val="Default"/>
              <w:tabs>
                <w:tab w:val="center" w:pos="0"/>
              </w:tabs>
              <w:jc w:val="both"/>
              <w:rPr>
                <w:sz w:val="20"/>
                <w:szCs w:val="20"/>
              </w:rPr>
            </w:pPr>
            <w:r w:rsidRPr="0063369A">
              <w:rPr>
                <w:sz w:val="20"/>
                <w:szCs w:val="20"/>
              </w:rPr>
              <w:t>3</w:t>
            </w:r>
          </w:p>
        </w:tc>
        <w:tc>
          <w:tcPr>
            <w:tcW w:w="714" w:type="dxa"/>
            <w:tcBorders>
              <w:right w:val="single" w:sz="4" w:space="0" w:color="auto"/>
            </w:tcBorders>
          </w:tcPr>
          <w:p w14:paraId="073E0A28" w14:textId="77777777" w:rsidR="0063369A" w:rsidRPr="0063369A" w:rsidRDefault="0063369A" w:rsidP="0063369A">
            <w:pPr>
              <w:pStyle w:val="Default"/>
              <w:tabs>
                <w:tab w:val="center" w:pos="0"/>
              </w:tabs>
              <w:jc w:val="both"/>
              <w:rPr>
                <w:sz w:val="20"/>
                <w:szCs w:val="20"/>
              </w:rPr>
            </w:pPr>
            <w:r w:rsidRPr="0063369A">
              <w:rPr>
                <w:sz w:val="20"/>
                <w:szCs w:val="20"/>
              </w:rPr>
              <w:t>3</w:t>
            </w:r>
          </w:p>
        </w:tc>
        <w:tc>
          <w:tcPr>
            <w:tcW w:w="695" w:type="dxa"/>
            <w:gridSpan w:val="2"/>
            <w:tcBorders>
              <w:left w:val="single" w:sz="4" w:space="0" w:color="auto"/>
              <w:right w:val="single" w:sz="4" w:space="0" w:color="auto"/>
            </w:tcBorders>
          </w:tcPr>
          <w:p w14:paraId="72184565" w14:textId="77777777" w:rsidR="0063369A" w:rsidRPr="0063369A" w:rsidRDefault="0063369A" w:rsidP="0063369A">
            <w:pPr>
              <w:pStyle w:val="Default"/>
              <w:tabs>
                <w:tab w:val="center" w:pos="0"/>
              </w:tabs>
              <w:jc w:val="both"/>
              <w:rPr>
                <w:sz w:val="20"/>
                <w:szCs w:val="20"/>
              </w:rPr>
            </w:pPr>
            <w:r w:rsidRPr="0063369A">
              <w:rPr>
                <w:sz w:val="20"/>
                <w:szCs w:val="20"/>
              </w:rPr>
              <w:t>3</w:t>
            </w:r>
          </w:p>
        </w:tc>
        <w:tc>
          <w:tcPr>
            <w:tcW w:w="727" w:type="dxa"/>
            <w:gridSpan w:val="3"/>
            <w:tcBorders>
              <w:left w:val="single" w:sz="4" w:space="0" w:color="auto"/>
              <w:right w:val="single" w:sz="4" w:space="0" w:color="auto"/>
            </w:tcBorders>
          </w:tcPr>
          <w:p w14:paraId="282B1B9E" w14:textId="77777777" w:rsidR="0063369A" w:rsidRPr="0063369A" w:rsidRDefault="0063369A" w:rsidP="0063369A">
            <w:pPr>
              <w:pStyle w:val="Default"/>
              <w:tabs>
                <w:tab w:val="center" w:pos="0"/>
              </w:tabs>
              <w:jc w:val="both"/>
              <w:rPr>
                <w:sz w:val="20"/>
                <w:szCs w:val="20"/>
              </w:rPr>
            </w:pPr>
            <w:r w:rsidRPr="0063369A">
              <w:rPr>
                <w:sz w:val="20"/>
                <w:szCs w:val="20"/>
              </w:rPr>
              <w:t>4</w:t>
            </w:r>
          </w:p>
        </w:tc>
        <w:tc>
          <w:tcPr>
            <w:tcW w:w="689" w:type="dxa"/>
            <w:tcBorders>
              <w:left w:val="single" w:sz="4" w:space="0" w:color="auto"/>
              <w:right w:val="single" w:sz="4" w:space="0" w:color="auto"/>
            </w:tcBorders>
          </w:tcPr>
          <w:p w14:paraId="18CF53D8" w14:textId="77777777" w:rsidR="0063369A" w:rsidRPr="0063369A" w:rsidRDefault="0063369A" w:rsidP="0063369A">
            <w:pPr>
              <w:pStyle w:val="Default"/>
              <w:tabs>
                <w:tab w:val="center" w:pos="0"/>
              </w:tabs>
              <w:jc w:val="both"/>
              <w:rPr>
                <w:sz w:val="20"/>
                <w:szCs w:val="20"/>
              </w:rPr>
            </w:pPr>
            <w:r w:rsidRPr="0063369A">
              <w:rPr>
                <w:sz w:val="20"/>
                <w:szCs w:val="20"/>
              </w:rPr>
              <w:t>4</w:t>
            </w:r>
          </w:p>
        </w:tc>
        <w:tc>
          <w:tcPr>
            <w:tcW w:w="730" w:type="dxa"/>
            <w:gridSpan w:val="3"/>
            <w:tcBorders>
              <w:left w:val="single" w:sz="4" w:space="0" w:color="auto"/>
              <w:right w:val="single" w:sz="4" w:space="0" w:color="auto"/>
            </w:tcBorders>
          </w:tcPr>
          <w:p w14:paraId="64D037F8" w14:textId="77777777" w:rsidR="0063369A" w:rsidRPr="0063369A" w:rsidRDefault="0063369A" w:rsidP="0063369A">
            <w:pPr>
              <w:pStyle w:val="Default"/>
              <w:tabs>
                <w:tab w:val="center" w:pos="0"/>
              </w:tabs>
              <w:jc w:val="both"/>
              <w:rPr>
                <w:sz w:val="20"/>
                <w:szCs w:val="20"/>
              </w:rPr>
            </w:pPr>
            <w:r w:rsidRPr="0063369A">
              <w:rPr>
                <w:sz w:val="20"/>
                <w:szCs w:val="20"/>
              </w:rPr>
              <w:t>4</w:t>
            </w:r>
          </w:p>
        </w:tc>
        <w:tc>
          <w:tcPr>
            <w:tcW w:w="710" w:type="dxa"/>
            <w:tcBorders>
              <w:left w:val="single" w:sz="4" w:space="0" w:color="auto"/>
            </w:tcBorders>
          </w:tcPr>
          <w:p w14:paraId="23000F45" w14:textId="77777777" w:rsidR="0063369A" w:rsidRPr="0063369A" w:rsidRDefault="0063369A" w:rsidP="0063369A">
            <w:pPr>
              <w:pStyle w:val="Default"/>
              <w:tabs>
                <w:tab w:val="center" w:pos="0"/>
              </w:tabs>
              <w:jc w:val="both"/>
              <w:rPr>
                <w:sz w:val="20"/>
                <w:szCs w:val="20"/>
              </w:rPr>
            </w:pPr>
            <w:r w:rsidRPr="0063369A">
              <w:rPr>
                <w:sz w:val="20"/>
                <w:szCs w:val="20"/>
              </w:rPr>
              <w:t>5</w:t>
            </w:r>
          </w:p>
        </w:tc>
      </w:tr>
      <w:tr w:rsidR="0063369A" w:rsidRPr="0063369A" w14:paraId="50D6A698" w14:textId="77777777" w:rsidTr="0063369A">
        <w:trPr>
          <w:jc w:val="center"/>
        </w:trPr>
        <w:tc>
          <w:tcPr>
            <w:tcW w:w="611" w:type="dxa"/>
          </w:tcPr>
          <w:p w14:paraId="175155B2" w14:textId="77777777" w:rsidR="0063369A" w:rsidRPr="0063369A" w:rsidRDefault="0063369A" w:rsidP="0063369A">
            <w:pPr>
              <w:pStyle w:val="Default"/>
              <w:tabs>
                <w:tab w:val="center" w:pos="0"/>
              </w:tabs>
              <w:jc w:val="both"/>
              <w:rPr>
                <w:sz w:val="20"/>
                <w:szCs w:val="20"/>
              </w:rPr>
            </w:pPr>
            <w:r w:rsidRPr="0063369A">
              <w:rPr>
                <w:sz w:val="20"/>
                <w:szCs w:val="20"/>
              </w:rPr>
              <w:t>1.3.</w:t>
            </w:r>
          </w:p>
        </w:tc>
        <w:tc>
          <w:tcPr>
            <w:tcW w:w="1696" w:type="dxa"/>
          </w:tcPr>
          <w:p w14:paraId="26513A79" w14:textId="77777777" w:rsidR="0063369A" w:rsidRPr="0063369A" w:rsidRDefault="0063369A" w:rsidP="0063369A">
            <w:pPr>
              <w:pStyle w:val="Default"/>
              <w:jc w:val="both"/>
              <w:rPr>
                <w:sz w:val="20"/>
                <w:szCs w:val="20"/>
              </w:rPr>
            </w:pPr>
            <w:r w:rsidRPr="0063369A">
              <w:rPr>
                <w:sz w:val="20"/>
                <w:szCs w:val="20"/>
              </w:rPr>
              <w:t>Основное мероприятие 3. Развитие массового спорта</w:t>
            </w:r>
          </w:p>
        </w:tc>
        <w:tc>
          <w:tcPr>
            <w:tcW w:w="848" w:type="dxa"/>
          </w:tcPr>
          <w:p w14:paraId="153CFF43" w14:textId="77777777" w:rsidR="0063369A" w:rsidRPr="0063369A" w:rsidRDefault="0063369A" w:rsidP="0063369A">
            <w:pPr>
              <w:pStyle w:val="Default"/>
              <w:tabs>
                <w:tab w:val="center" w:pos="0"/>
              </w:tabs>
              <w:jc w:val="both"/>
              <w:rPr>
                <w:sz w:val="20"/>
                <w:szCs w:val="20"/>
              </w:rPr>
            </w:pPr>
            <w:r w:rsidRPr="0063369A">
              <w:rPr>
                <w:sz w:val="20"/>
                <w:szCs w:val="20"/>
              </w:rPr>
              <w:t>2015</w:t>
            </w:r>
          </w:p>
        </w:tc>
        <w:tc>
          <w:tcPr>
            <w:tcW w:w="708" w:type="dxa"/>
          </w:tcPr>
          <w:p w14:paraId="601975DE" w14:textId="77777777" w:rsidR="0063369A" w:rsidRPr="0063369A" w:rsidRDefault="0063369A" w:rsidP="0063369A">
            <w:pPr>
              <w:pStyle w:val="Default"/>
              <w:tabs>
                <w:tab w:val="center" w:pos="0"/>
              </w:tabs>
              <w:jc w:val="both"/>
              <w:rPr>
                <w:sz w:val="20"/>
                <w:szCs w:val="20"/>
              </w:rPr>
            </w:pPr>
            <w:r w:rsidRPr="0063369A">
              <w:rPr>
                <w:sz w:val="20"/>
                <w:szCs w:val="20"/>
              </w:rPr>
              <w:t>2025</w:t>
            </w:r>
          </w:p>
        </w:tc>
        <w:tc>
          <w:tcPr>
            <w:tcW w:w="1234" w:type="dxa"/>
          </w:tcPr>
          <w:p w14:paraId="4BCBBF42" w14:textId="77777777" w:rsidR="0063369A" w:rsidRPr="0063369A" w:rsidRDefault="0063369A" w:rsidP="0063369A">
            <w:pPr>
              <w:pStyle w:val="Default"/>
              <w:tabs>
                <w:tab w:val="center" w:pos="0"/>
              </w:tabs>
              <w:jc w:val="both"/>
              <w:rPr>
                <w:sz w:val="20"/>
                <w:szCs w:val="20"/>
              </w:rPr>
            </w:pPr>
            <w:r w:rsidRPr="0063369A">
              <w:rPr>
                <w:sz w:val="20"/>
                <w:szCs w:val="20"/>
              </w:rPr>
              <w:t xml:space="preserve">Отдел культуры, спорта и молодежной политики администрации </w:t>
            </w:r>
            <w:r w:rsidRPr="0063369A">
              <w:rPr>
                <w:sz w:val="20"/>
                <w:szCs w:val="20"/>
              </w:rPr>
              <w:lastRenderedPageBreak/>
              <w:t>Завитинского района</w:t>
            </w:r>
          </w:p>
        </w:tc>
        <w:tc>
          <w:tcPr>
            <w:tcW w:w="2407" w:type="dxa"/>
          </w:tcPr>
          <w:p w14:paraId="6275193F" w14:textId="77777777" w:rsidR="0063369A" w:rsidRPr="0063369A" w:rsidRDefault="0063369A" w:rsidP="0063369A">
            <w:pPr>
              <w:pStyle w:val="Default"/>
              <w:tabs>
                <w:tab w:val="center" w:pos="0"/>
              </w:tabs>
              <w:jc w:val="both"/>
              <w:rPr>
                <w:sz w:val="20"/>
                <w:szCs w:val="20"/>
              </w:rPr>
            </w:pPr>
            <w:r w:rsidRPr="0063369A">
              <w:rPr>
                <w:sz w:val="20"/>
                <w:szCs w:val="20"/>
              </w:rPr>
              <w:lastRenderedPageBreak/>
              <w:t>Количество мероприятий, различных уровней, в которых приняли участие сборные команды района, ед.</w:t>
            </w:r>
          </w:p>
        </w:tc>
        <w:tc>
          <w:tcPr>
            <w:tcW w:w="709" w:type="dxa"/>
          </w:tcPr>
          <w:p w14:paraId="415670A9" w14:textId="77777777" w:rsidR="0063369A" w:rsidRPr="0063369A" w:rsidRDefault="0063369A" w:rsidP="0063369A">
            <w:pPr>
              <w:pStyle w:val="Default"/>
              <w:tabs>
                <w:tab w:val="center" w:pos="0"/>
              </w:tabs>
              <w:jc w:val="both"/>
              <w:rPr>
                <w:sz w:val="20"/>
                <w:szCs w:val="20"/>
              </w:rPr>
            </w:pPr>
            <w:r w:rsidRPr="0063369A">
              <w:rPr>
                <w:sz w:val="20"/>
                <w:szCs w:val="20"/>
              </w:rPr>
              <w:t>22</w:t>
            </w:r>
          </w:p>
        </w:tc>
        <w:tc>
          <w:tcPr>
            <w:tcW w:w="708" w:type="dxa"/>
          </w:tcPr>
          <w:p w14:paraId="2C2CD704" w14:textId="77777777" w:rsidR="0063369A" w:rsidRPr="0063369A" w:rsidRDefault="0063369A" w:rsidP="0063369A">
            <w:pPr>
              <w:pStyle w:val="Default"/>
              <w:tabs>
                <w:tab w:val="center" w:pos="0"/>
              </w:tabs>
              <w:jc w:val="both"/>
              <w:rPr>
                <w:sz w:val="20"/>
                <w:szCs w:val="20"/>
              </w:rPr>
            </w:pPr>
            <w:r w:rsidRPr="0063369A">
              <w:rPr>
                <w:sz w:val="20"/>
                <w:szCs w:val="20"/>
              </w:rPr>
              <w:t>26</w:t>
            </w:r>
          </w:p>
        </w:tc>
        <w:tc>
          <w:tcPr>
            <w:tcW w:w="709" w:type="dxa"/>
          </w:tcPr>
          <w:p w14:paraId="4F418334" w14:textId="77777777" w:rsidR="0063369A" w:rsidRPr="0063369A" w:rsidRDefault="0063369A" w:rsidP="0063369A">
            <w:pPr>
              <w:pStyle w:val="Default"/>
              <w:tabs>
                <w:tab w:val="center" w:pos="0"/>
              </w:tabs>
              <w:jc w:val="both"/>
              <w:rPr>
                <w:sz w:val="20"/>
                <w:szCs w:val="20"/>
              </w:rPr>
            </w:pPr>
            <w:r w:rsidRPr="0063369A">
              <w:rPr>
                <w:sz w:val="20"/>
                <w:szCs w:val="20"/>
              </w:rPr>
              <w:t>28</w:t>
            </w:r>
          </w:p>
        </w:tc>
        <w:tc>
          <w:tcPr>
            <w:tcW w:w="709" w:type="dxa"/>
          </w:tcPr>
          <w:p w14:paraId="1F53380F" w14:textId="77777777" w:rsidR="0063369A" w:rsidRPr="0063369A" w:rsidRDefault="0063369A" w:rsidP="0063369A">
            <w:pPr>
              <w:pStyle w:val="Default"/>
              <w:tabs>
                <w:tab w:val="center" w:pos="0"/>
              </w:tabs>
              <w:jc w:val="both"/>
              <w:rPr>
                <w:sz w:val="20"/>
                <w:szCs w:val="20"/>
              </w:rPr>
            </w:pPr>
            <w:r w:rsidRPr="0063369A">
              <w:rPr>
                <w:sz w:val="20"/>
                <w:szCs w:val="20"/>
              </w:rPr>
              <w:t>30</w:t>
            </w:r>
          </w:p>
        </w:tc>
        <w:tc>
          <w:tcPr>
            <w:tcW w:w="709" w:type="dxa"/>
          </w:tcPr>
          <w:p w14:paraId="569A6CF1" w14:textId="77777777" w:rsidR="0063369A" w:rsidRPr="0063369A" w:rsidRDefault="0063369A" w:rsidP="0063369A">
            <w:pPr>
              <w:pStyle w:val="Default"/>
              <w:tabs>
                <w:tab w:val="center" w:pos="0"/>
              </w:tabs>
              <w:jc w:val="both"/>
              <w:rPr>
                <w:sz w:val="20"/>
                <w:szCs w:val="20"/>
              </w:rPr>
            </w:pPr>
            <w:r w:rsidRPr="0063369A">
              <w:rPr>
                <w:sz w:val="20"/>
                <w:szCs w:val="20"/>
              </w:rPr>
              <w:t>32</w:t>
            </w:r>
          </w:p>
        </w:tc>
        <w:tc>
          <w:tcPr>
            <w:tcW w:w="708" w:type="dxa"/>
          </w:tcPr>
          <w:p w14:paraId="7D523D0D" w14:textId="77777777" w:rsidR="0063369A" w:rsidRPr="0063369A" w:rsidRDefault="0063369A" w:rsidP="0063369A">
            <w:pPr>
              <w:pStyle w:val="Default"/>
              <w:tabs>
                <w:tab w:val="center" w:pos="0"/>
              </w:tabs>
              <w:jc w:val="both"/>
              <w:rPr>
                <w:sz w:val="20"/>
                <w:szCs w:val="20"/>
              </w:rPr>
            </w:pPr>
            <w:r w:rsidRPr="0063369A">
              <w:rPr>
                <w:sz w:val="20"/>
                <w:szCs w:val="20"/>
              </w:rPr>
              <w:t>34</w:t>
            </w:r>
          </w:p>
        </w:tc>
        <w:tc>
          <w:tcPr>
            <w:tcW w:w="735" w:type="dxa"/>
            <w:gridSpan w:val="2"/>
            <w:tcBorders>
              <w:right w:val="single" w:sz="4" w:space="0" w:color="auto"/>
            </w:tcBorders>
          </w:tcPr>
          <w:p w14:paraId="56FD2451" w14:textId="77777777" w:rsidR="0063369A" w:rsidRPr="0063369A" w:rsidRDefault="0063369A" w:rsidP="0063369A">
            <w:pPr>
              <w:pStyle w:val="Default"/>
              <w:tabs>
                <w:tab w:val="center" w:pos="0"/>
              </w:tabs>
              <w:jc w:val="both"/>
              <w:rPr>
                <w:sz w:val="20"/>
                <w:szCs w:val="20"/>
              </w:rPr>
            </w:pPr>
            <w:r w:rsidRPr="0063369A">
              <w:rPr>
                <w:sz w:val="20"/>
                <w:szCs w:val="20"/>
              </w:rPr>
              <w:t>34</w:t>
            </w:r>
          </w:p>
        </w:tc>
        <w:tc>
          <w:tcPr>
            <w:tcW w:w="690" w:type="dxa"/>
            <w:gridSpan w:val="2"/>
            <w:tcBorders>
              <w:left w:val="single" w:sz="4" w:space="0" w:color="auto"/>
              <w:right w:val="single" w:sz="4" w:space="0" w:color="auto"/>
            </w:tcBorders>
          </w:tcPr>
          <w:p w14:paraId="4867165C" w14:textId="77777777" w:rsidR="0063369A" w:rsidRPr="0063369A" w:rsidRDefault="0063369A" w:rsidP="0063369A">
            <w:pPr>
              <w:pStyle w:val="Default"/>
              <w:tabs>
                <w:tab w:val="center" w:pos="0"/>
              </w:tabs>
              <w:jc w:val="both"/>
              <w:rPr>
                <w:sz w:val="20"/>
                <w:szCs w:val="20"/>
              </w:rPr>
            </w:pPr>
            <w:r w:rsidRPr="0063369A">
              <w:rPr>
                <w:sz w:val="20"/>
                <w:szCs w:val="20"/>
              </w:rPr>
              <w:t>35</w:t>
            </w:r>
          </w:p>
        </w:tc>
        <w:tc>
          <w:tcPr>
            <w:tcW w:w="690" w:type="dxa"/>
            <w:tcBorders>
              <w:left w:val="single" w:sz="4" w:space="0" w:color="auto"/>
              <w:right w:val="single" w:sz="4" w:space="0" w:color="auto"/>
            </w:tcBorders>
          </w:tcPr>
          <w:p w14:paraId="35D1A695" w14:textId="77777777" w:rsidR="0063369A" w:rsidRPr="0063369A" w:rsidRDefault="0063369A" w:rsidP="0063369A">
            <w:pPr>
              <w:pStyle w:val="Default"/>
              <w:tabs>
                <w:tab w:val="center" w:pos="0"/>
              </w:tabs>
              <w:jc w:val="both"/>
              <w:rPr>
                <w:sz w:val="20"/>
                <w:szCs w:val="20"/>
              </w:rPr>
            </w:pPr>
            <w:r w:rsidRPr="0063369A">
              <w:rPr>
                <w:sz w:val="20"/>
                <w:szCs w:val="20"/>
              </w:rPr>
              <w:t>36</w:t>
            </w:r>
          </w:p>
        </w:tc>
        <w:tc>
          <w:tcPr>
            <w:tcW w:w="720" w:type="dxa"/>
            <w:gridSpan w:val="3"/>
            <w:tcBorders>
              <w:left w:val="single" w:sz="4" w:space="0" w:color="auto"/>
              <w:right w:val="single" w:sz="4" w:space="0" w:color="auto"/>
            </w:tcBorders>
          </w:tcPr>
          <w:p w14:paraId="46F06FD4" w14:textId="77777777" w:rsidR="0063369A" w:rsidRPr="0063369A" w:rsidRDefault="0063369A" w:rsidP="0063369A">
            <w:pPr>
              <w:pStyle w:val="Default"/>
              <w:tabs>
                <w:tab w:val="center" w:pos="0"/>
              </w:tabs>
              <w:jc w:val="both"/>
              <w:rPr>
                <w:sz w:val="20"/>
                <w:szCs w:val="20"/>
              </w:rPr>
            </w:pPr>
            <w:r w:rsidRPr="0063369A">
              <w:rPr>
                <w:sz w:val="20"/>
                <w:szCs w:val="20"/>
              </w:rPr>
              <w:t>38</w:t>
            </w:r>
          </w:p>
        </w:tc>
        <w:tc>
          <w:tcPr>
            <w:tcW w:w="720" w:type="dxa"/>
            <w:gridSpan w:val="2"/>
            <w:tcBorders>
              <w:left w:val="single" w:sz="4" w:space="0" w:color="auto"/>
              <w:right w:val="single" w:sz="4" w:space="0" w:color="auto"/>
            </w:tcBorders>
          </w:tcPr>
          <w:p w14:paraId="10FEFFB8" w14:textId="77777777" w:rsidR="0063369A" w:rsidRPr="0063369A" w:rsidRDefault="0063369A" w:rsidP="0063369A">
            <w:pPr>
              <w:pStyle w:val="Default"/>
              <w:tabs>
                <w:tab w:val="center" w:pos="0"/>
              </w:tabs>
              <w:jc w:val="both"/>
              <w:rPr>
                <w:sz w:val="20"/>
                <w:szCs w:val="20"/>
              </w:rPr>
            </w:pPr>
            <w:r w:rsidRPr="0063369A">
              <w:rPr>
                <w:sz w:val="20"/>
                <w:szCs w:val="20"/>
              </w:rPr>
              <w:t>38</w:t>
            </w:r>
          </w:p>
        </w:tc>
        <w:tc>
          <w:tcPr>
            <w:tcW w:w="710" w:type="dxa"/>
            <w:tcBorders>
              <w:left w:val="single" w:sz="4" w:space="0" w:color="auto"/>
            </w:tcBorders>
          </w:tcPr>
          <w:p w14:paraId="21A4F84F" w14:textId="77777777" w:rsidR="0063369A" w:rsidRPr="0063369A" w:rsidRDefault="0063369A" w:rsidP="0063369A">
            <w:pPr>
              <w:pStyle w:val="Default"/>
              <w:tabs>
                <w:tab w:val="center" w:pos="0"/>
              </w:tabs>
              <w:jc w:val="both"/>
              <w:rPr>
                <w:sz w:val="20"/>
                <w:szCs w:val="20"/>
              </w:rPr>
            </w:pPr>
            <w:r w:rsidRPr="0063369A">
              <w:rPr>
                <w:sz w:val="20"/>
                <w:szCs w:val="20"/>
              </w:rPr>
              <w:t>39</w:t>
            </w:r>
          </w:p>
        </w:tc>
      </w:tr>
      <w:tr w:rsidR="0063369A" w:rsidRPr="0063369A" w14:paraId="5BFD89BD" w14:textId="77777777" w:rsidTr="0063369A">
        <w:trPr>
          <w:jc w:val="center"/>
        </w:trPr>
        <w:tc>
          <w:tcPr>
            <w:tcW w:w="611" w:type="dxa"/>
          </w:tcPr>
          <w:p w14:paraId="55C20263" w14:textId="77777777" w:rsidR="0063369A" w:rsidRPr="0063369A" w:rsidRDefault="0063369A" w:rsidP="0063369A">
            <w:pPr>
              <w:pStyle w:val="Default"/>
              <w:tabs>
                <w:tab w:val="center" w:pos="0"/>
              </w:tabs>
              <w:jc w:val="both"/>
              <w:rPr>
                <w:sz w:val="20"/>
                <w:szCs w:val="20"/>
              </w:rPr>
            </w:pPr>
            <w:r w:rsidRPr="0063369A">
              <w:rPr>
                <w:sz w:val="20"/>
                <w:szCs w:val="20"/>
              </w:rPr>
              <w:t>1.4.</w:t>
            </w:r>
          </w:p>
        </w:tc>
        <w:tc>
          <w:tcPr>
            <w:tcW w:w="1696" w:type="dxa"/>
          </w:tcPr>
          <w:p w14:paraId="0EE282C2" w14:textId="77777777" w:rsidR="0063369A" w:rsidRPr="0063369A" w:rsidRDefault="0063369A" w:rsidP="0063369A">
            <w:pPr>
              <w:pStyle w:val="Default"/>
              <w:jc w:val="both"/>
              <w:rPr>
                <w:sz w:val="20"/>
                <w:szCs w:val="20"/>
              </w:rPr>
            </w:pPr>
            <w:r w:rsidRPr="0063369A">
              <w:rPr>
                <w:sz w:val="20"/>
                <w:szCs w:val="20"/>
              </w:rPr>
              <w:t>Основное мероприятие 4. Продвижение комплекса ГТО</w:t>
            </w:r>
          </w:p>
        </w:tc>
        <w:tc>
          <w:tcPr>
            <w:tcW w:w="848" w:type="dxa"/>
          </w:tcPr>
          <w:p w14:paraId="22BF0A72" w14:textId="77777777" w:rsidR="0063369A" w:rsidRPr="0063369A" w:rsidRDefault="0063369A" w:rsidP="0063369A">
            <w:pPr>
              <w:pStyle w:val="Default"/>
              <w:tabs>
                <w:tab w:val="center" w:pos="0"/>
              </w:tabs>
              <w:jc w:val="both"/>
              <w:rPr>
                <w:sz w:val="20"/>
                <w:szCs w:val="20"/>
              </w:rPr>
            </w:pPr>
            <w:r w:rsidRPr="0063369A">
              <w:rPr>
                <w:sz w:val="20"/>
                <w:szCs w:val="20"/>
              </w:rPr>
              <w:t>2015</w:t>
            </w:r>
          </w:p>
        </w:tc>
        <w:tc>
          <w:tcPr>
            <w:tcW w:w="708" w:type="dxa"/>
          </w:tcPr>
          <w:p w14:paraId="16007336" w14:textId="77777777" w:rsidR="0063369A" w:rsidRPr="0063369A" w:rsidRDefault="0063369A" w:rsidP="0063369A">
            <w:pPr>
              <w:pStyle w:val="Default"/>
              <w:tabs>
                <w:tab w:val="center" w:pos="0"/>
              </w:tabs>
              <w:jc w:val="both"/>
              <w:rPr>
                <w:sz w:val="20"/>
                <w:szCs w:val="20"/>
              </w:rPr>
            </w:pPr>
            <w:r w:rsidRPr="0063369A">
              <w:rPr>
                <w:sz w:val="20"/>
                <w:szCs w:val="20"/>
              </w:rPr>
              <w:t>2025</w:t>
            </w:r>
          </w:p>
        </w:tc>
        <w:tc>
          <w:tcPr>
            <w:tcW w:w="1234" w:type="dxa"/>
          </w:tcPr>
          <w:p w14:paraId="2A509025" w14:textId="77777777" w:rsidR="0063369A" w:rsidRPr="0063369A" w:rsidRDefault="0063369A" w:rsidP="0063369A">
            <w:pPr>
              <w:pStyle w:val="Default"/>
              <w:tabs>
                <w:tab w:val="center" w:pos="0"/>
              </w:tabs>
              <w:jc w:val="both"/>
              <w:rPr>
                <w:sz w:val="20"/>
                <w:szCs w:val="20"/>
              </w:rPr>
            </w:pPr>
            <w:r w:rsidRPr="0063369A">
              <w:rPr>
                <w:sz w:val="20"/>
                <w:szCs w:val="20"/>
              </w:rPr>
              <w:t>МБОУ ДО Детско-юношеская спортивная школа Завитинского района</w:t>
            </w:r>
            <w:r w:rsidRPr="0063369A">
              <w:rPr>
                <w:b/>
                <w:sz w:val="20"/>
                <w:szCs w:val="20"/>
              </w:rPr>
              <w:t xml:space="preserve"> </w:t>
            </w:r>
          </w:p>
        </w:tc>
        <w:tc>
          <w:tcPr>
            <w:tcW w:w="2407" w:type="dxa"/>
          </w:tcPr>
          <w:p w14:paraId="6FB6B7C0" w14:textId="77777777" w:rsidR="0063369A" w:rsidRPr="0063369A" w:rsidRDefault="0063369A" w:rsidP="0063369A">
            <w:pPr>
              <w:pStyle w:val="Default"/>
              <w:tabs>
                <w:tab w:val="center" w:pos="0"/>
              </w:tabs>
              <w:jc w:val="both"/>
              <w:rPr>
                <w:sz w:val="20"/>
                <w:szCs w:val="20"/>
              </w:rPr>
            </w:pPr>
            <w:r w:rsidRPr="0063369A">
              <w:rPr>
                <w:sz w:val="20"/>
                <w:szCs w:val="20"/>
              </w:rPr>
              <w:t>Доля населения, выполнившего нормативы испытаний (тестов) ВФСК ГТО, в общей численности населения, принявшего участие в выполнении нормативов испытаний ВФСК ГТО, %</w:t>
            </w:r>
          </w:p>
        </w:tc>
        <w:tc>
          <w:tcPr>
            <w:tcW w:w="709" w:type="dxa"/>
          </w:tcPr>
          <w:p w14:paraId="4FB4388F" w14:textId="77777777" w:rsidR="0063369A" w:rsidRPr="0063369A" w:rsidRDefault="0063369A" w:rsidP="0063369A">
            <w:pPr>
              <w:pStyle w:val="Default"/>
              <w:tabs>
                <w:tab w:val="center" w:pos="0"/>
              </w:tabs>
              <w:jc w:val="both"/>
              <w:rPr>
                <w:sz w:val="20"/>
                <w:szCs w:val="20"/>
              </w:rPr>
            </w:pPr>
          </w:p>
        </w:tc>
        <w:tc>
          <w:tcPr>
            <w:tcW w:w="708" w:type="dxa"/>
          </w:tcPr>
          <w:p w14:paraId="4FEAB0DF" w14:textId="77777777" w:rsidR="0063369A" w:rsidRPr="0063369A" w:rsidRDefault="0063369A" w:rsidP="0063369A">
            <w:pPr>
              <w:pStyle w:val="Default"/>
              <w:tabs>
                <w:tab w:val="center" w:pos="0"/>
              </w:tabs>
              <w:jc w:val="both"/>
              <w:rPr>
                <w:sz w:val="20"/>
                <w:szCs w:val="20"/>
              </w:rPr>
            </w:pPr>
          </w:p>
        </w:tc>
        <w:tc>
          <w:tcPr>
            <w:tcW w:w="709" w:type="dxa"/>
          </w:tcPr>
          <w:p w14:paraId="79903C91" w14:textId="77777777" w:rsidR="0063369A" w:rsidRPr="0063369A" w:rsidRDefault="0063369A" w:rsidP="0063369A">
            <w:pPr>
              <w:pStyle w:val="Default"/>
              <w:tabs>
                <w:tab w:val="center" w:pos="0"/>
              </w:tabs>
              <w:jc w:val="both"/>
              <w:rPr>
                <w:sz w:val="20"/>
                <w:szCs w:val="20"/>
              </w:rPr>
            </w:pPr>
          </w:p>
        </w:tc>
        <w:tc>
          <w:tcPr>
            <w:tcW w:w="709" w:type="dxa"/>
          </w:tcPr>
          <w:p w14:paraId="2D70738C" w14:textId="77777777" w:rsidR="0063369A" w:rsidRPr="0063369A" w:rsidRDefault="0063369A" w:rsidP="0063369A">
            <w:pPr>
              <w:pStyle w:val="Default"/>
              <w:tabs>
                <w:tab w:val="center" w:pos="0"/>
              </w:tabs>
              <w:jc w:val="both"/>
              <w:rPr>
                <w:sz w:val="20"/>
                <w:szCs w:val="20"/>
              </w:rPr>
            </w:pPr>
          </w:p>
        </w:tc>
        <w:tc>
          <w:tcPr>
            <w:tcW w:w="709" w:type="dxa"/>
          </w:tcPr>
          <w:p w14:paraId="4E0D98DA" w14:textId="77777777" w:rsidR="0063369A" w:rsidRPr="0063369A" w:rsidRDefault="0063369A" w:rsidP="0063369A">
            <w:pPr>
              <w:pStyle w:val="Default"/>
              <w:tabs>
                <w:tab w:val="center" w:pos="0"/>
              </w:tabs>
              <w:jc w:val="both"/>
              <w:rPr>
                <w:sz w:val="20"/>
                <w:szCs w:val="20"/>
              </w:rPr>
            </w:pPr>
          </w:p>
        </w:tc>
        <w:tc>
          <w:tcPr>
            <w:tcW w:w="708" w:type="dxa"/>
          </w:tcPr>
          <w:p w14:paraId="7AADB89C" w14:textId="77777777" w:rsidR="0063369A" w:rsidRPr="0063369A" w:rsidRDefault="0063369A" w:rsidP="0063369A">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63369A">
              <w:rPr>
                <w:rFonts w:ascii="Times New Roman" w:eastAsiaTheme="minorEastAsia" w:hAnsi="Times New Roman" w:cs="Times New Roman"/>
                <w:sz w:val="20"/>
                <w:szCs w:val="20"/>
              </w:rPr>
              <w:t>35</w:t>
            </w:r>
          </w:p>
        </w:tc>
        <w:tc>
          <w:tcPr>
            <w:tcW w:w="735" w:type="dxa"/>
            <w:gridSpan w:val="2"/>
            <w:tcBorders>
              <w:right w:val="single" w:sz="4" w:space="0" w:color="auto"/>
            </w:tcBorders>
          </w:tcPr>
          <w:p w14:paraId="75903B92" w14:textId="77777777" w:rsidR="0063369A" w:rsidRPr="0063369A" w:rsidRDefault="0063369A" w:rsidP="0063369A">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63369A">
              <w:rPr>
                <w:rFonts w:ascii="Times New Roman" w:eastAsiaTheme="minorEastAsia" w:hAnsi="Times New Roman" w:cs="Times New Roman"/>
                <w:sz w:val="20"/>
                <w:szCs w:val="20"/>
              </w:rPr>
              <w:t>40</w:t>
            </w:r>
          </w:p>
        </w:tc>
        <w:tc>
          <w:tcPr>
            <w:tcW w:w="690" w:type="dxa"/>
            <w:gridSpan w:val="2"/>
            <w:tcBorders>
              <w:left w:val="single" w:sz="4" w:space="0" w:color="auto"/>
              <w:right w:val="single" w:sz="4" w:space="0" w:color="auto"/>
            </w:tcBorders>
          </w:tcPr>
          <w:p w14:paraId="394A3677" w14:textId="77777777" w:rsidR="0063369A" w:rsidRPr="0063369A" w:rsidRDefault="0063369A" w:rsidP="0063369A">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63369A">
              <w:rPr>
                <w:rFonts w:ascii="Times New Roman" w:eastAsiaTheme="minorEastAsia" w:hAnsi="Times New Roman" w:cs="Times New Roman"/>
                <w:sz w:val="20"/>
                <w:szCs w:val="20"/>
              </w:rPr>
              <w:t>40</w:t>
            </w:r>
          </w:p>
        </w:tc>
        <w:tc>
          <w:tcPr>
            <w:tcW w:w="690" w:type="dxa"/>
            <w:tcBorders>
              <w:left w:val="single" w:sz="4" w:space="0" w:color="auto"/>
              <w:right w:val="single" w:sz="4" w:space="0" w:color="auto"/>
            </w:tcBorders>
          </w:tcPr>
          <w:p w14:paraId="6F1858C1" w14:textId="77777777" w:rsidR="0063369A" w:rsidRPr="0063369A" w:rsidRDefault="0063369A" w:rsidP="0063369A">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63369A">
              <w:rPr>
                <w:rFonts w:ascii="Times New Roman" w:eastAsiaTheme="minorEastAsia" w:hAnsi="Times New Roman" w:cs="Times New Roman"/>
                <w:sz w:val="20"/>
                <w:szCs w:val="20"/>
              </w:rPr>
              <w:t>40</w:t>
            </w:r>
          </w:p>
        </w:tc>
        <w:tc>
          <w:tcPr>
            <w:tcW w:w="720" w:type="dxa"/>
            <w:gridSpan w:val="3"/>
            <w:tcBorders>
              <w:left w:val="single" w:sz="4" w:space="0" w:color="auto"/>
              <w:right w:val="single" w:sz="4" w:space="0" w:color="auto"/>
            </w:tcBorders>
          </w:tcPr>
          <w:p w14:paraId="1411E90A" w14:textId="77777777" w:rsidR="0063369A" w:rsidRPr="0063369A" w:rsidRDefault="0063369A" w:rsidP="0063369A">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63369A">
              <w:rPr>
                <w:rFonts w:ascii="Times New Roman" w:eastAsiaTheme="minorEastAsia" w:hAnsi="Times New Roman" w:cs="Times New Roman"/>
                <w:sz w:val="20"/>
                <w:szCs w:val="20"/>
              </w:rPr>
              <w:t>40</w:t>
            </w:r>
          </w:p>
        </w:tc>
        <w:tc>
          <w:tcPr>
            <w:tcW w:w="720" w:type="dxa"/>
            <w:gridSpan w:val="2"/>
            <w:tcBorders>
              <w:left w:val="single" w:sz="4" w:space="0" w:color="auto"/>
              <w:right w:val="single" w:sz="4" w:space="0" w:color="auto"/>
            </w:tcBorders>
          </w:tcPr>
          <w:p w14:paraId="0E25E11A" w14:textId="77777777" w:rsidR="0063369A" w:rsidRPr="0063369A" w:rsidRDefault="0063369A" w:rsidP="0063369A">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63369A">
              <w:rPr>
                <w:rFonts w:ascii="Times New Roman" w:eastAsiaTheme="minorEastAsia" w:hAnsi="Times New Roman" w:cs="Times New Roman"/>
                <w:sz w:val="20"/>
                <w:szCs w:val="20"/>
              </w:rPr>
              <w:t>40</w:t>
            </w:r>
          </w:p>
        </w:tc>
        <w:tc>
          <w:tcPr>
            <w:tcW w:w="710" w:type="dxa"/>
            <w:tcBorders>
              <w:left w:val="single" w:sz="4" w:space="0" w:color="auto"/>
            </w:tcBorders>
          </w:tcPr>
          <w:p w14:paraId="5E396C53" w14:textId="77777777" w:rsidR="0063369A" w:rsidRPr="0063369A" w:rsidRDefault="0063369A" w:rsidP="0063369A">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63369A">
              <w:rPr>
                <w:rFonts w:ascii="Times New Roman" w:eastAsiaTheme="minorEastAsia" w:hAnsi="Times New Roman" w:cs="Times New Roman"/>
                <w:sz w:val="20"/>
                <w:szCs w:val="20"/>
              </w:rPr>
              <w:t>40</w:t>
            </w:r>
          </w:p>
        </w:tc>
      </w:tr>
      <w:tr w:rsidR="0063369A" w:rsidRPr="0063369A" w14:paraId="410324A3" w14:textId="77777777" w:rsidTr="0063369A">
        <w:trPr>
          <w:jc w:val="center"/>
        </w:trPr>
        <w:tc>
          <w:tcPr>
            <w:tcW w:w="611" w:type="dxa"/>
          </w:tcPr>
          <w:p w14:paraId="2899EC7B" w14:textId="77777777" w:rsidR="0063369A" w:rsidRPr="0063369A" w:rsidRDefault="0063369A" w:rsidP="0063369A">
            <w:pPr>
              <w:pStyle w:val="Default"/>
              <w:tabs>
                <w:tab w:val="center" w:pos="0"/>
              </w:tabs>
              <w:jc w:val="both"/>
              <w:rPr>
                <w:sz w:val="20"/>
                <w:szCs w:val="20"/>
              </w:rPr>
            </w:pPr>
            <w:r w:rsidRPr="0063369A">
              <w:rPr>
                <w:sz w:val="20"/>
                <w:szCs w:val="20"/>
              </w:rPr>
              <w:t xml:space="preserve">1.5. </w:t>
            </w:r>
          </w:p>
        </w:tc>
        <w:tc>
          <w:tcPr>
            <w:tcW w:w="1696" w:type="dxa"/>
          </w:tcPr>
          <w:p w14:paraId="3411F5D6" w14:textId="77777777" w:rsidR="0063369A" w:rsidRPr="0063369A" w:rsidRDefault="0063369A" w:rsidP="0063369A">
            <w:pPr>
              <w:pStyle w:val="Default"/>
              <w:jc w:val="both"/>
              <w:rPr>
                <w:sz w:val="20"/>
                <w:szCs w:val="20"/>
              </w:rPr>
            </w:pPr>
            <w:r w:rsidRPr="0063369A">
              <w:rPr>
                <w:color w:val="auto"/>
                <w:sz w:val="20"/>
                <w:szCs w:val="20"/>
              </w:rPr>
              <w:t>Основное мероприятие 5. Совершенствование материально-технической базы для занятий физической культурой и спортом.</w:t>
            </w:r>
          </w:p>
        </w:tc>
        <w:tc>
          <w:tcPr>
            <w:tcW w:w="848" w:type="dxa"/>
          </w:tcPr>
          <w:p w14:paraId="3010F3B3" w14:textId="77777777" w:rsidR="0063369A" w:rsidRPr="0063369A" w:rsidRDefault="0063369A" w:rsidP="0063369A">
            <w:pPr>
              <w:pStyle w:val="Default"/>
              <w:tabs>
                <w:tab w:val="center" w:pos="0"/>
              </w:tabs>
              <w:jc w:val="both"/>
              <w:rPr>
                <w:sz w:val="20"/>
                <w:szCs w:val="20"/>
              </w:rPr>
            </w:pPr>
            <w:r w:rsidRPr="0063369A">
              <w:rPr>
                <w:sz w:val="20"/>
                <w:szCs w:val="20"/>
              </w:rPr>
              <w:t>2021</w:t>
            </w:r>
          </w:p>
        </w:tc>
        <w:tc>
          <w:tcPr>
            <w:tcW w:w="708" w:type="dxa"/>
          </w:tcPr>
          <w:p w14:paraId="1561F585" w14:textId="77777777" w:rsidR="0063369A" w:rsidRPr="0063369A" w:rsidRDefault="0063369A" w:rsidP="0063369A">
            <w:pPr>
              <w:pStyle w:val="Default"/>
              <w:tabs>
                <w:tab w:val="center" w:pos="0"/>
              </w:tabs>
              <w:jc w:val="both"/>
              <w:rPr>
                <w:sz w:val="20"/>
                <w:szCs w:val="20"/>
              </w:rPr>
            </w:pPr>
            <w:r w:rsidRPr="0063369A">
              <w:rPr>
                <w:sz w:val="20"/>
                <w:szCs w:val="20"/>
              </w:rPr>
              <w:t>2025</w:t>
            </w:r>
          </w:p>
        </w:tc>
        <w:tc>
          <w:tcPr>
            <w:tcW w:w="1234" w:type="dxa"/>
          </w:tcPr>
          <w:p w14:paraId="6A149A79" w14:textId="77777777" w:rsidR="0063369A" w:rsidRPr="0063369A" w:rsidRDefault="0063369A" w:rsidP="0063369A">
            <w:pPr>
              <w:pStyle w:val="Default"/>
              <w:tabs>
                <w:tab w:val="center" w:pos="0"/>
              </w:tabs>
              <w:jc w:val="both"/>
              <w:rPr>
                <w:sz w:val="20"/>
                <w:szCs w:val="20"/>
              </w:rPr>
            </w:pPr>
            <w:r w:rsidRPr="0063369A">
              <w:rPr>
                <w:sz w:val="20"/>
                <w:szCs w:val="20"/>
              </w:rPr>
              <w:t>МБОУ ДО Детско-юношеская спортивная школа Завитинского района</w:t>
            </w:r>
          </w:p>
        </w:tc>
        <w:tc>
          <w:tcPr>
            <w:tcW w:w="2407" w:type="dxa"/>
          </w:tcPr>
          <w:p w14:paraId="337705C6" w14:textId="77777777" w:rsidR="0063369A" w:rsidRPr="0063369A" w:rsidRDefault="0063369A" w:rsidP="0063369A">
            <w:pPr>
              <w:pStyle w:val="Default"/>
              <w:tabs>
                <w:tab w:val="center" w:pos="0"/>
              </w:tabs>
              <w:jc w:val="both"/>
              <w:rPr>
                <w:sz w:val="20"/>
                <w:szCs w:val="20"/>
              </w:rPr>
            </w:pPr>
            <w:r w:rsidRPr="0063369A">
              <w:rPr>
                <w:color w:val="000000" w:themeColor="text1"/>
                <w:sz w:val="20"/>
                <w:szCs w:val="20"/>
              </w:rPr>
              <w:t>Количество муниципальных учреждений, оснащенных спортивной материально-технической базой с нарастающим итогом, ед.</w:t>
            </w:r>
          </w:p>
        </w:tc>
        <w:tc>
          <w:tcPr>
            <w:tcW w:w="709" w:type="dxa"/>
          </w:tcPr>
          <w:p w14:paraId="78255365" w14:textId="77777777" w:rsidR="0063369A" w:rsidRPr="0063369A" w:rsidRDefault="0063369A" w:rsidP="0063369A">
            <w:pPr>
              <w:pStyle w:val="Default"/>
              <w:tabs>
                <w:tab w:val="center" w:pos="0"/>
              </w:tabs>
              <w:jc w:val="both"/>
              <w:rPr>
                <w:color w:val="000000" w:themeColor="text1"/>
                <w:sz w:val="20"/>
                <w:szCs w:val="20"/>
              </w:rPr>
            </w:pPr>
            <w:r w:rsidRPr="0063369A">
              <w:rPr>
                <w:color w:val="000000" w:themeColor="text1"/>
                <w:sz w:val="20"/>
                <w:szCs w:val="20"/>
              </w:rPr>
              <w:t>-</w:t>
            </w:r>
          </w:p>
        </w:tc>
        <w:tc>
          <w:tcPr>
            <w:tcW w:w="708" w:type="dxa"/>
          </w:tcPr>
          <w:p w14:paraId="4AFD3B0F" w14:textId="77777777" w:rsidR="0063369A" w:rsidRPr="0063369A" w:rsidRDefault="0063369A" w:rsidP="0063369A">
            <w:pPr>
              <w:pStyle w:val="Default"/>
              <w:tabs>
                <w:tab w:val="center" w:pos="0"/>
              </w:tabs>
              <w:jc w:val="both"/>
              <w:rPr>
                <w:color w:val="000000" w:themeColor="text1"/>
                <w:sz w:val="20"/>
                <w:szCs w:val="20"/>
              </w:rPr>
            </w:pPr>
            <w:r w:rsidRPr="0063369A">
              <w:rPr>
                <w:color w:val="000000" w:themeColor="text1"/>
                <w:sz w:val="20"/>
                <w:szCs w:val="20"/>
              </w:rPr>
              <w:t>-</w:t>
            </w:r>
          </w:p>
        </w:tc>
        <w:tc>
          <w:tcPr>
            <w:tcW w:w="709" w:type="dxa"/>
          </w:tcPr>
          <w:p w14:paraId="6FCF818B" w14:textId="77777777" w:rsidR="0063369A" w:rsidRPr="0063369A" w:rsidRDefault="0063369A" w:rsidP="0063369A">
            <w:pPr>
              <w:pStyle w:val="Default"/>
              <w:tabs>
                <w:tab w:val="center" w:pos="0"/>
              </w:tabs>
              <w:jc w:val="both"/>
              <w:rPr>
                <w:color w:val="000000" w:themeColor="text1"/>
                <w:sz w:val="20"/>
                <w:szCs w:val="20"/>
              </w:rPr>
            </w:pPr>
            <w:r w:rsidRPr="0063369A">
              <w:rPr>
                <w:color w:val="000000" w:themeColor="text1"/>
                <w:sz w:val="20"/>
                <w:szCs w:val="20"/>
              </w:rPr>
              <w:t>-</w:t>
            </w:r>
          </w:p>
        </w:tc>
        <w:tc>
          <w:tcPr>
            <w:tcW w:w="709" w:type="dxa"/>
          </w:tcPr>
          <w:p w14:paraId="06A99C33" w14:textId="77777777" w:rsidR="0063369A" w:rsidRPr="0063369A" w:rsidRDefault="0063369A" w:rsidP="0063369A">
            <w:pPr>
              <w:pStyle w:val="Default"/>
              <w:tabs>
                <w:tab w:val="center" w:pos="0"/>
              </w:tabs>
              <w:jc w:val="both"/>
              <w:rPr>
                <w:color w:val="000000" w:themeColor="text1"/>
                <w:sz w:val="20"/>
                <w:szCs w:val="20"/>
              </w:rPr>
            </w:pPr>
            <w:r w:rsidRPr="0063369A">
              <w:rPr>
                <w:color w:val="000000" w:themeColor="text1"/>
                <w:sz w:val="20"/>
                <w:szCs w:val="20"/>
              </w:rPr>
              <w:t>-</w:t>
            </w:r>
          </w:p>
        </w:tc>
        <w:tc>
          <w:tcPr>
            <w:tcW w:w="709" w:type="dxa"/>
          </w:tcPr>
          <w:p w14:paraId="33D9F6D1" w14:textId="77777777" w:rsidR="0063369A" w:rsidRPr="0063369A" w:rsidRDefault="0063369A" w:rsidP="0063369A">
            <w:pPr>
              <w:pStyle w:val="Default"/>
              <w:tabs>
                <w:tab w:val="center" w:pos="0"/>
              </w:tabs>
              <w:jc w:val="both"/>
              <w:rPr>
                <w:color w:val="000000" w:themeColor="text1"/>
                <w:sz w:val="20"/>
                <w:szCs w:val="20"/>
              </w:rPr>
            </w:pPr>
            <w:r w:rsidRPr="0063369A">
              <w:rPr>
                <w:color w:val="000000" w:themeColor="text1"/>
                <w:sz w:val="20"/>
                <w:szCs w:val="20"/>
              </w:rPr>
              <w:t>-</w:t>
            </w:r>
          </w:p>
        </w:tc>
        <w:tc>
          <w:tcPr>
            <w:tcW w:w="708" w:type="dxa"/>
          </w:tcPr>
          <w:p w14:paraId="4BDE82CC" w14:textId="77777777" w:rsidR="0063369A" w:rsidRPr="0063369A" w:rsidRDefault="0063369A" w:rsidP="0063369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0"/>
                <w:szCs w:val="20"/>
              </w:rPr>
            </w:pPr>
            <w:r w:rsidRPr="0063369A">
              <w:rPr>
                <w:rFonts w:ascii="Times New Roman" w:eastAsiaTheme="minorEastAsia" w:hAnsi="Times New Roman" w:cs="Times New Roman"/>
                <w:color w:val="000000" w:themeColor="text1"/>
                <w:sz w:val="20"/>
                <w:szCs w:val="20"/>
              </w:rPr>
              <w:t>-</w:t>
            </w:r>
          </w:p>
        </w:tc>
        <w:tc>
          <w:tcPr>
            <w:tcW w:w="735" w:type="dxa"/>
            <w:gridSpan w:val="2"/>
            <w:tcBorders>
              <w:right w:val="single" w:sz="4" w:space="0" w:color="auto"/>
            </w:tcBorders>
          </w:tcPr>
          <w:p w14:paraId="324CA1E7" w14:textId="77777777" w:rsidR="0063369A" w:rsidRPr="0063369A" w:rsidRDefault="0063369A" w:rsidP="0063369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0"/>
                <w:szCs w:val="20"/>
              </w:rPr>
            </w:pPr>
            <w:r w:rsidRPr="0063369A">
              <w:rPr>
                <w:rFonts w:ascii="Times New Roman" w:eastAsiaTheme="minorEastAsia" w:hAnsi="Times New Roman" w:cs="Times New Roman"/>
                <w:color w:val="000000" w:themeColor="text1"/>
                <w:sz w:val="20"/>
                <w:szCs w:val="20"/>
              </w:rPr>
              <w:t>-</w:t>
            </w:r>
          </w:p>
        </w:tc>
        <w:tc>
          <w:tcPr>
            <w:tcW w:w="690" w:type="dxa"/>
            <w:gridSpan w:val="2"/>
            <w:tcBorders>
              <w:left w:val="single" w:sz="4" w:space="0" w:color="auto"/>
              <w:right w:val="single" w:sz="4" w:space="0" w:color="auto"/>
            </w:tcBorders>
          </w:tcPr>
          <w:p w14:paraId="40EBF3EF" w14:textId="77777777" w:rsidR="0063369A" w:rsidRPr="0063369A" w:rsidRDefault="0063369A" w:rsidP="0063369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0"/>
                <w:szCs w:val="20"/>
              </w:rPr>
            </w:pPr>
            <w:r w:rsidRPr="0063369A">
              <w:rPr>
                <w:rFonts w:ascii="Times New Roman" w:eastAsiaTheme="minorEastAsia" w:hAnsi="Times New Roman" w:cs="Times New Roman"/>
                <w:color w:val="000000" w:themeColor="text1"/>
                <w:sz w:val="20"/>
                <w:szCs w:val="20"/>
              </w:rPr>
              <w:t>1</w:t>
            </w:r>
          </w:p>
        </w:tc>
        <w:tc>
          <w:tcPr>
            <w:tcW w:w="690" w:type="dxa"/>
            <w:tcBorders>
              <w:left w:val="single" w:sz="4" w:space="0" w:color="auto"/>
              <w:right w:val="single" w:sz="4" w:space="0" w:color="auto"/>
            </w:tcBorders>
          </w:tcPr>
          <w:p w14:paraId="36F9E992" w14:textId="77777777" w:rsidR="0063369A" w:rsidRPr="0063369A" w:rsidRDefault="0063369A" w:rsidP="0063369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0"/>
                <w:szCs w:val="20"/>
              </w:rPr>
            </w:pPr>
            <w:r w:rsidRPr="0063369A">
              <w:rPr>
                <w:rFonts w:ascii="Times New Roman" w:eastAsiaTheme="minorEastAsia" w:hAnsi="Times New Roman" w:cs="Times New Roman"/>
                <w:color w:val="000000" w:themeColor="text1"/>
                <w:sz w:val="20"/>
                <w:szCs w:val="20"/>
              </w:rPr>
              <w:t>-</w:t>
            </w:r>
          </w:p>
        </w:tc>
        <w:tc>
          <w:tcPr>
            <w:tcW w:w="720" w:type="dxa"/>
            <w:gridSpan w:val="3"/>
            <w:tcBorders>
              <w:left w:val="single" w:sz="4" w:space="0" w:color="auto"/>
              <w:right w:val="single" w:sz="4" w:space="0" w:color="auto"/>
            </w:tcBorders>
          </w:tcPr>
          <w:p w14:paraId="2C826666" w14:textId="77777777" w:rsidR="0063369A" w:rsidRPr="0063369A" w:rsidRDefault="0063369A" w:rsidP="0063369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0"/>
                <w:szCs w:val="20"/>
              </w:rPr>
            </w:pPr>
            <w:r w:rsidRPr="0063369A">
              <w:rPr>
                <w:rFonts w:ascii="Times New Roman" w:eastAsiaTheme="minorEastAsia" w:hAnsi="Times New Roman" w:cs="Times New Roman"/>
                <w:color w:val="000000" w:themeColor="text1"/>
                <w:sz w:val="20"/>
                <w:szCs w:val="20"/>
              </w:rPr>
              <w:t>-</w:t>
            </w:r>
          </w:p>
        </w:tc>
        <w:tc>
          <w:tcPr>
            <w:tcW w:w="720" w:type="dxa"/>
            <w:gridSpan w:val="2"/>
            <w:tcBorders>
              <w:left w:val="single" w:sz="4" w:space="0" w:color="auto"/>
              <w:right w:val="single" w:sz="4" w:space="0" w:color="auto"/>
            </w:tcBorders>
          </w:tcPr>
          <w:p w14:paraId="219F2129" w14:textId="77777777" w:rsidR="0063369A" w:rsidRPr="0063369A" w:rsidRDefault="0063369A" w:rsidP="0063369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0"/>
                <w:szCs w:val="20"/>
              </w:rPr>
            </w:pPr>
            <w:r w:rsidRPr="0063369A">
              <w:rPr>
                <w:rFonts w:ascii="Times New Roman" w:eastAsiaTheme="minorEastAsia" w:hAnsi="Times New Roman" w:cs="Times New Roman"/>
                <w:color w:val="000000" w:themeColor="text1"/>
                <w:sz w:val="20"/>
                <w:szCs w:val="20"/>
              </w:rPr>
              <w:t>-</w:t>
            </w:r>
          </w:p>
        </w:tc>
        <w:tc>
          <w:tcPr>
            <w:tcW w:w="710" w:type="dxa"/>
            <w:tcBorders>
              <w:left w:val="single" w:sz="4" w:space="0" w:color="auto"/>
            </w:tcBorders>
          </w:tcPr>
          <w:p w14:paraId="70C7EE05" w14:textId="77777777" w:rsidR="0063369A" w:rsidRPr="0063369A" w:rsidRDefault="0063369A" w:rsidP="0063369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0"/>
                <w:szCs w:val="20"/>
              </w:rPr>
            </w:pPr>
            <w:r w:rsidRPr="0063369A">
              <w:rPr>
                <w:rFonts w:ascii="Times New Roman" w:eastAsiaTheme="minorEastAsia" w:hAnsi="Times New Roman" w:cs="Times New Roman"/>
                <w:color w:val="000000" w:themeColor="text1"/>
                <w:sz w:val="20"/>
                <w:szCs w:val="20"/>
              </w:rPr>
              <w:t>-</w:t>
            </w:r>
          </w:p>
        </w:tc>
      </w:tr>
    </w:tbl>
    <w:p w14:paraId="713F30CF" w14:textId="73C9E146"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Приложение № 2</w:t>
      </w:r>
      <w:r w:rsidR="00D231CC">
        <w:rPr>
          <w:rFonts w:ascii="Times New Roman" w:hAnsi="Times New Roman" w:cs="Times New Roman"/>
          <w:sz w:val="20"/>
          <w:szCs w:val="20"/>
        </w:rPr>
        <w:t xml:space="preserve"> </w:t>
      </w:r>
      <w:r w:rsidRPr="0063369A">
        <w:rPr>
          <w:rFonts w:ascii="Times New Roman" w:hAnsi="Times New Roman" w:cs="Times New Roman"/>
          <w:sz w:val="20"/>
          <w:szCs w:val="20"/>
        </w:rPr>
        <w:t>к муниципальной программе «</w:t>
      </w:r>
      <w:r w:rsidRPr="0063369A">
        <w:rPr>
          <w:rFonts w:ascii="Times New Roman" w:hAnsi="Times New Roman" w:cs="Times New Roman"/>
          <w:color w:val="000000"/>
          <w:sz w:val="20"/>
          <w:szCs w:val="20"/>
        </w:rPr>
        <w:t>Развитие физической культуры и спорта в Завитинском районе</w:t>
      </w:r>
      <w:r w:rsidRPr="0063369A">
        <w:rPr>
          <w:rFonts w:ascii="Times New Roman" w:hAnsi="Times New Roman" w:cs="Times New Roman"/>
          <w:sz w:val="20"/>
          <w:szCs w:val="20"/>
        </w:rPr>
        <w:t>»</w:t>
      </w:r>
      <w:r w:rsidR="00D231CC">
        <w:rPr>
          <w:rFonts w:ascii="Times New Roman" w:hAnsi="Times New Roman" w:cs="Times New Roman"/>
          <w:sz w:val="20"/>
          <w:szCs w:val="20"/>
        </w:rPr>
        <w:t xml:space="preserve"> </w:t>
      </w:r>
      <w:r w:rsidRPr="0063369A">
        <w:rPr>
          <w:rFonts w:ascii="Times New Roman" w:hAnsi="Times New Roman" w:cs="Times New Roman"/>
          <w:sz w:val="20"/>
          <w:szCs w:val="20"/>
        </w:rPr>
        <w:t>Ресурсное обеспечение и прогнозная (справочная) оценка расходов на реализацию мероприятий муниципальной программы из различных источников финансирования</w:t>
      </w:r>
    </w:p>
    <w:tbl>
      <w:tblPr>
        <w:tblW w:w="16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
        <w:gridCol w:w="1559"/>
        <w:gridCol w:w="1276"/>
        <w:gridCol w:w="538"/>
        <w:gridCol w:w="709"/>
        <w:gridCol w:w="1134"/>
        <w:gridCol w:w="963"/>
        <w:gridCol w:w="900"/>
        <w:gridCol w:w="851"/>
        <w:gridCol w:w="709"/>
        <w:gridCol w:w="850"/>
        <w:gridCol w:w="850"/>
        <w:gridCol w:w="851"/>
        <w:gridCol w:w="901"/>
        <w:gridCol w:w="836"/>
        <w:gridCol w:w="685"/>
        <w:gridCol w:w="790"/>
        <w:gridCol w:w="788"/>
        <w:gridCol w:w="787"/>
      </w:tblGrid>
      <w:tr w:rsidR="0063369A" w:rsidRPr="0063369A" w14:paraId="28E188DE" w14:textId="77777777" w:rsidTr="0063369A">
        <w:trPr>
          <w:trHeight w:val="510"/>
          <w:jc w:val="center"/>
        </w:trPr>
        <w:tc>
          <w:tcPr>
            <w:tcW w:w="347" w:type="dxa"/>
            <w:vMerge w:val="restart"/>
            <w:shd w:val="clear" w:color="auto" w:fill="auto"/>
            <w:vAlign w:val="center"/>
            <w:hideMark/>
          </w:tcPr>
          <w:p w14:paraId="20406179"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п/п</w:t>
            </w:r>
          </w:p>
        </w:tc>
        <w:tc>
          <w:tcPr>
            <w:tcW w:w="1559" w:type="dxa"/>
            <w:vMerge w:val="restart"/>
            <w:shd w:val="clear" w:color="auto" w:fill="auto"/>
            <w:vAlign w:val="center"/>
            <w:hideMark/>
          </w:tcPr>
          <w:p w14:paraId="60E82490"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Наименование программы, основного мероприятия</w:t>
            </w:r>
          </w:p>
        </w:tc>
        <w:tc>
          <w:tcPr>
            <w:tcW w:w="1276" w:type="dxa"/>
            <w:vMerge w:val="restart"/>
            <w:shd w:val="clear" w:color="auto" w:fill="auto"/>
            <w:vAlign w:val="center"/>
            <w:hideMark/>
          </w:tcPr>
          <w:p w14:paraId="44CF9EB3"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Координатор программы, участники программы</w:t>
            </w:r>
          </w:p>
        </w:tc>
        <w:tc>
          <w:tcPr>
            <w:tcW w:w="2381" w:type="dxa"/>
            <w:gridSpan w:val="3"/>
            <w:shd w:val="clear" w:color="auto" w:fill="auto"/>
            <w:vAlign w:val="center"/>
            <w:hideMark/>
          </w:tcPr>
          <w:p w14:paraId="6C081290"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Код бюджетной классификации</w:t>
            </w:r>
          </w:p>
        </w:tc>
        <w:tc>
          <w:tcPr>
            <w:tcW w:w="963" w:type="dxa"/>
            <w:vMerge w:val="restart"/>
            <w:shd w:val="clear" w:color="auto" w:fill="auto"/>
            <w:vAlign w:val="center"/>
            <w:hideMark/>
          </w:tcPr>
          <w:p w14:paraId="0CBD20D7"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источник финансирования</w:t>
            </w:r>
          </w:p>
        </w:tc>
        <w:tc>
          <w:tcPr>
            <w:tcW w:w="9798" w:type="dxa"/>
            <w:gridSpan w:val="12"/>
            <w:shd w:val="clear" w:color="auto" w:fill="auto"/>
            <w:vAlign w:val="center"/>
            <w:hideMark/>
          </w:tcPr>
          <w:p w14:paraId="4EA19BC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Расходы (тыс. рублей), годы</w:t>
            </w:r>
          </w:p>
        </w:tc>
      </w:tr>
      <w:tr w:rsidR="0063369A" w:rsidRPr="0063369A" w14:paraId="7A3F3EAC" w14:textId="77777777" w:rsidTr="0063369A">
        <w:trPr>
          <w:trHeight w:val="495"/>
          <w:jc w:val="center"/>
        </w:trPr>
        <w:tc>
          <w:tcPr>
            <w:tcW w:w="347" w:type="dxa"/>
            <w:vMerge/>
            <w:vAlign w:val="center"/>
            <w:hideMark/>
          </w:tcPr>
          <w:p w14:paraId="6F4C7E3E"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559" w:type="dxa"/>
            <w:vMerge/>
            <w:vAlign w:val="center"/>
            <w:hideMark/>
          </w:tcPr>
          <w:p w14:paraId="6494094E"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276" w:type="dxa"/>
            <w:vMerge/>
            <w:vAlign w:val="center"/>
            <w:hideMark/>
          </w:tcPr>
          <w:p w14:paraId="1E35EE0C"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538" w:type="dxa"/>
            <w:shd w:val="clear" w:color="auto" w:fill="auto"/>
            <w:vAlign w:val="center"/>
            <w:hideMark/>
          </w:tcPr>
          <w:p w14:paraId="15FA0DBD"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ГРБС</w:t>
            </w:r>
          </w:p>
        </w:tc>
        <w:tc>
          <w:tcPr>
            <w:tcW w:w="709" w:type="dxa"/>
            <w:shd w:val="clear" w:color="auto" w:fill="auto"/>
            <w:vAlign w:val="center"/>
            <w:hideMark/>
          </w:tcPr>
          <w:p w14:paraId="34EDDB29" w14:textId="77777777" w:rsidR="0063369A" w:rsidRPr="0063369A" w:rsidRDefault="0063369A" w:rsidP="0063369A">
            <w:pPr>
              <w:spacing w:after="0" w:line="240" w:lineRule="auto"/>
              <w:jc w:val="both"/>
              <w:rPr>
                <w:rFonts w:ascii="Times New Roman" w:hAnsi="Times New Roman" w:cs="Times New Roman"/>
                <w:color w:val="000000"/>
                <w:sz w:val="20"/>
                <w:szCs w:val="20"/>
              </w:rPr>
            </w:pPr>
            <w:proofErr w:type="spellStart"/>
            <w:r w:rsidRPr="0063369A">
              <w:rPr>
                <w:rFonts w:ascii="Times New Roman" w:hAnsi="Times New Roman" w:cs="Times New Roman"/>
                <w:color w:val="000000"/>
                <w:sz w:val="20"/>
                <w:szCs w:val="20"/>
              </w:rPr>
              <w:t>РзПР</w:t>
            </w:r>
            <w:proofErr w:type="spellEnd"/>
          </w:p>
        </w:tc>
        <w:tc>
          <w:tcPr>
            <w:tcW w:w="1134" w:type="dxa"/>
            <w:shd w:val="clear" w:color="auto" w:fill="auto"/>
            <w:vAlign w:val="center"/>
            <w:hideMark/>
          </w:tcPr>
          <w:p w14:paraId="23FD8305"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ЦСР</w:t>
            </w:r>
          </w:p>
        </w:tc>
        <w:tc>
          <w:tcPr>
            <w:tcW w:w="963" w:type="dxa"/>
            <w:vMerge/>
            <w:vAlign w:val="center"/>
            <w:hideMark/>
          </w:tcPr>
          <w:p w14:paraId="4F982976"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900" w:type="dxa"/>
            <w:shd w:val="clear" w:color="auto" w:fill="auto"/>
            <w:vAlign w:val="center"/>
            <w:hideMark/>
          </w:tcPr>
          <w:p w14:paraId="1B7B7B1F"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Всего</w:t>
            </w:r>
          </w:p>
        </w:tc>
        <w:tc>
          <w:tcPr>
            <w:tcW w:w="851" w:type="dxa"/>
            <w:shd w:val="clear" w:color="auto" w:fill="auto"/>
            <w:vAlign w:val="center"/>
            <w:hideMark/>
          </w:tcPr>
          <w:p w14:paraId="6B2F134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2015</w:t>
            </w:r>
          </w:p>
        </w:tc>
        <w:tc>
          <w:tcPr>
            <w:tcW w:w="709" w:type="dxa"/>
            <w:shd w:val="clear" w:color="auto" w:fill="auto"/>
            <w:vAlign w:val="center"/>
            <w:hideMark/>
          </w:tcPr>
          <w:p w14:paraId="08035B6B"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2016</w:t>
            </w:r>
          </w:p>
        </w:tc>
        <w:tc>
          <w:tcPr>
            <w:tcW w:w="850" w:type="dxa"/>
            <w:shd w:val="clear" w:color="auto" w:fill="auto"/>
            <w:vAlign w:val="center"/>
            <w:hideMark/>
          </w:tcPr>
          <w:p w14:paraId="03D6DC6F"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2017</w:t>
            </w:r>
          </w:p>
        </w:tc>
        <w:tc>
          <w:tcPr>
            <w:tcW w:w="850" w:type="dxa"/>
            <w:shd w:val="clear" w:color="auto" w:fill="auto"/>
            <w:vAlign w:val="center"/>
            <w:hideMark/>
          </w:tcPr>
          <w:p w14:paraId="64D3498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2018</w:t>
            </w:r>
          </w:p>
        </w:tc>
        <w:tc>
          <w:tcPr>
            <w:tcW w:w="851" w:type="dxa"/>
            <w:shd w:val="clear" w:color="auto" w:fill="auto"/>
            <w:noWrap/>
            <w:vAlign w:val="center"/>
            <w:hideMark/>
          </w:tcPr>
          <w:p w14:paraId="18B839D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2019</w:t>
            </w:r>
          </w:p>
        </w:tc>
        <w:tc>
          <w:tcPr>
            <w:tcW w:w="901" w:type="dxa"/>
            <w:shd w:val="clear" w:color="auto" w:fill="auto"/>
            <w:vAlign w:val="center"/>
            <w:hideMark/>
          </w:tcPr>
          <w:p w14:paraId="6E8F2A91"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2020</w:t>
            </w:r>
          </w:p>
        </w:tc>
        <w:tc>
          <w:tcPr>
            <w:tcW w:w="836" w:type="dxa"/>
            <w:shd w:val="clear" w:color="auto" w:fill="auto"/>
            <w:vAlign w:val="center"/>
            <w:hideMark/>
          </w:tcPr>
          <w:p w14:paraId="0560F17E"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2021</w:t>
            </w:r>
          </w:p>
        </w:tc>
        <w:tc>
          <w:tcPr>
            <w:tcW w:w="685" w:type="dxa"/>
            <w:shd w:val="clear" w:color="auto" w:fill="auto"/>
            <w:vAlign w:val="center"/>
            <w:hideMark/>
          </w:tcPr>
          <w:p w14:paraId="731D292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2022</w:t>
            </w:r>
          </w:p>
        </w:tc>
        <w:tc>
          <w:tcPr>
            <w:tcW w:w="790" w:type="dxa"/>
            <w:shd w:val="clear" w:color="auto" w:fill="auto"/>
            <w:vAlign w:val="center"/>
            <w:hideMark/>
          </w:tcPr>
          <w:p w14:paraId="40C0370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2023</w:t>
            </w:r>
          </w:p>
        </w:tc>
        <w:tc>
          <w:tcPr>
            <w:tcW w:w="788" w:type="dxa"/>
            <w:shd w:val="clear" w:color="auto" w:fill="auto"/>
            <w:vAlign w:val="center"/>
            <w:hideMark/>
          </w:tcPr>
          <w:p w14:paraId="290BBF37"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2024</w:t>
            </w:r>
          </w:p>
        </w:tc>
        <w:tc>
          <w:tcPr>
            <w:tcW w:w="787" w:type="dxa"/>
            <w:shd w:val="clear" w:color="auto" w:fill="auto"/>
            <w:vAlign w:val="center"/>
            <w:hideMark/>
          </w:tcPr>
          <w:p w14:paraId="42B3793F"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2025</w:t>
            </w:r>
          </w:p>
        </w:tc>
      </w:tr>
      <w:tr w:rsidR="0063369A" w:rsidRPr="0063369A" w14:paraId="126B4E23" w14:textId="77777777" w:rsidTr="0063369A">
        <w:trPr>
          <w:trHeight w:val="300"/>
          <w:jc w:val="center"/>
        </w:trPr>
        <w:tc>
          <w:tcPr>
            <w:tcW w:w="347" w:type="dxa"/>
            <w:vMerge w:val="restart"/>
            <w:shd w:val="clear" w:color="auto" w:fill="auto"/>
            <w:hideMark/>
          </w:tcPr>
          <w:p w14:paraId="6754560D"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1</w:t>
            </w:r>
          </w:p>
        </w:tc>
        <w:tc>
          <w:tcPr>
            <w:tcW w:w="1559" w:type="dxa"/>
            <w:vMerge w:val="restart"/>
            <w:shd w:val="clear" w:color="auto" w:fill="auto"/>
            <w:hideMark/>
          </w:tcPr>
          <w:p w14:paraId="29761D72"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Программа: Развитие физической культуры и спорта в Завитинском районе на 2015-2025 годы</w:t>
            </w:r>
          </w:p>
        </w:tc>
        <w:tc>
          <w:tcPr>
            <w:tcW w:w="1276" w:type="dxa"/>
            <w:vMerge w:val="restart"/>
            <w:shd w:val="clear" w:color="auto" w:fill="auto"/>
            <w:hideMark/>
          </w:tcPr>
          <w:p w14:paraId="33546765"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538" w:type="dxa"/>
            <w:shd w:val="clear" w:color="auto" w:fill="auto"/>
            <w:vAlign w:val="center"/>
            <w:hideMark/>
          </w:tcPr>
          <w:p w14:paraId="480F6462"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709" w:type="dxa"/>
            <w:shd w:val="clear" w:color="auto" w:fill="auto"/>
            <w:vAlign w:val="center"/>
            <w:hideMark/>
          </w:tcPr>
          <w:p w14:paraId="118AE383"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1102</w:t>
            </w:r>
          </w:p>
        </w:tc>
        <w:tc>
          <w:tcPr>
            <w:tcW w:w="1134" w:type="dxa"/>
            <w:shd w:val="clear" w:color="auto" w:fill="auto"/>
            <w:vAlign w:val="center"/>
            <w:hideMark/>
          </w:tcPr>
          <w:p w14:paraId="1846DF40"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5800000000</w:t>
            </w:r>
          </w:p>
        </w:tc>
        <w:tc>
          <w:tcPr>
            <w:tcW w:w="963" w:type="dxa"/>
            <w:shd w:val="clear" w:color="auto" w:fill="auto"/>
            <w:vAlign w:val="center"/>
            <w:hideMark/>
          </w:tcPr>
          <w:p w14:paraId="71EF58BD"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всего</w:t>
            </w:r>
          </w:p>
        </w:tc>
        <w:tc>
          <w:tcPr>
            <w:tcW w:w="900" w:type="dxa"/>
            <w:shd w:val="clear" w:color="000000" w:fill="FFFFFF"/>
            <w:vAlign w:val="bottom"/>
            <w:hideMark/>
          </w:tcPr>
          <w:p w14:paraId="062C373C" w14:textId="77777777" w:rsidR="0063369A" w:rsidRPr="0063369A" w:rsidRDefault="0063369A" w:rsidP="0063369A">
            <w:pPr>
              <w:spacing w:after="0" w:line="240" w:lineRule="auto"/>
              <w:jc w:val="both"/>
              <w:rPr>
                <w:rFonts w:ascii="Times New Roman" w:hAnsi="Times New Roman" w:cs="Times New Roman"/>
                <w:b/>
                <w:color w:val="000000"/>
                <w:sz w:val="20"/>
                <w:szCs w:val="20"/>
              </w:rPr>
            </w:pPr>
            <w:r w:rsidRPr="0063369A">
              <w:rPr>
                <w:rFonts w:ascii="Times New Roman" w:hAnsi="Times New Roman" w:cs="Times New Roman"/>
                <w:b/>
                <w:color w:val="000000"/>
                <w:sz w:val="20"/>
                <w:szCs w:val="20"/>
              </w:rPr>
              <w:t>137829,73</w:t>
            </w:r>
          </w:p>
        </w:tc>
        <w:tc>
          <w:tcPr>
            <w:tcW w:w="851" w:type="dxa"/>
            <w:shd w:val="clear" w:color="000000" w:fill="FFFFFF"/>
            <w:vAlign w:val="bottom"/>
            <w:hideMark/>
          </w:tcPr>
          <w:p w14:paraId="694FB3EA"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1000,00</w:t>
            </w:r>
          </w:p>
        </w:tc>
        <w:tc>
          <w:tcPr>
            <w:tcW w:w="709" w:type="dxa"/>
            <w:shd w:val="clear" w:color="000000" w:fill="FFFFFF"/>
            <w:vAlign w:val="bottom"/>
            <w:hideMark/>
          </w:tcPr>
          <w:p w14:paraId="31B5FDE9"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800,00</w:t>
            </w:r>
          </w:p>
        </w:tc>
        <w:tc>
          <w:tcPr>
            <w:tcW w:w="850" w:type="dxa"/>
            <w:shd w:val="clear" w:color="000000" w:fill="FFFFFF"/>
            <w:vAlign w:val="bottom"/>
            <w:hideMark/>
          </w:tcPr>
          <w:p w14:paraId="2DDAAEAF"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1100,00</w:t>
            </w:r>
          </w:p>
        </w:tc>
        <w:tc>
          <w:tcPr>
            <w:tcW w:w="850" w:type="dxa"/>
            <w:shd w:val="clear" w:color="000000" w:fill="FFFFFF"/>
            <w:vAlign w:val="bottom"/>
            <w:hideMark/>
          </w:tcPr>
          <w:p w14:paraId="396C3DA6"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2120,00</w:t>
            </w:r>
          </w:p>
        </w:tc>
        <w:tc>
          <w:tcPr>
            <w:tcW w:w="851" w:type="dxa"/>
            <w:shd w:val="clear" w:color="000000" w:fill="FFFFFF"/>
            <w:vAlign w:val="bottom"/>
            <w:hideMark/>
          </w:tcPr>
          <w:p w14:paraId="0885ED7D"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9089,38</w:t>
            </w:r>
          </w:p>
        </w:tc>
        <w:tc>
          <w:tcPr>
            <w:tcW w:w="901" w:type="dxa"/>
            <w:shd w:val="clear" w:color="000000" w:fill="FFFFFF"/>
            <w:vAlign w:val="bottom"/>
            <w:hideMark/>
          </w:tcPr>
          <w:p w14:paraId="14F48245"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41498,15</w:t>
            </w:r>
          </w:p>
        </w:tc>
        <w:tc>
          <w:tcPr>
            <w:tcW w:w="836" w:type="dxa"/>
            <w:shd w:val="clear" w:color="000000" w:fill="FFFFFF"/>
            <w:vAlign w:val="bottom"/>
            <w:hideMark/>
          </w:tcPr>
          <w:p w14:paraId="03364AD7"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77502,20</w:t>
            </w:r>
          </w:p>
        </w:tc>
        <w:tc>
          <w:tcPr>
            <w:tcW w:w="685" w:type="dxa"/>
            <w:shd w:val="clear" w:color="000000" w:fill="FFFFFF"/>
            <w:vAlign w:val="bottom"/>
            <w:hideMark/>
          </w:tcPr>
          <w:p w14:paraId="54E1CF4E"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1180,00</w:t>
            </w:r>
          </w:p>
        </w:tc>
        <w:tc>
          <w:tcPr>
            <w:tcW w:w="790" w:type="dxa"/>
            <w:shd w:val="clear" w:color="000000" w:fill="FFFFFF"/>
            <w:vAlign w:val="bottom"/>
            <w:hideMark/>
          </w:tcPr>
          <w:p w14:paraId="75DABBD3"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1180,00</w:t>
            </w:r>
          </w:p>
        </w:tc>
        <w:tc>
          <w:tcPr>
            <w:tcW w:w="788" w:type="dxa"/>
            <w:shd w:val="clear" w:color="000000" w:fill="FFFFFF"/>
            <w:vAlign w:val="bottom"/>
            <w:hideMark/>
          </w:tcPr>
          <w:p w14:paraId="63649259"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1180,00</w:t>
            </w:r>
          </w:p>
        </w:tc>
        <w:tc>
          <w:tcPr>
            <w:tcW w:w="787" w:type="dxa"/>
            <w:shd w:val="clear" w:color="000000" w:fill="FFFFFF"/>
            <w:vAlign w:val="bottom"/>
            <w:hideMark/>
          </w:tcPr>
          <w:p w14:paraId="244F548C"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1180,00</w:t>
            </w:r>
          </w:p>
        </w:tc>
      </w:tr>
      <w:tr w:rsidR="0063369A" w:rsidRPr="0063369A" w14:paraId="417D7099" w14:textId="77777777" w:rsidTr="0063369A">
        <w:trPr>
          <w:trHeight w:val="480"/>
          <w:jc w:val="center"/>
        </w:trPr>
        <w:tc>
          <w:tcPr>
            <w:tcW w:w="347" w:type="dxa"/>
            <w:vMerge/>
            <w:vAlign w:val="center"/>
            <w:hideMark/>
          </w:tcPr>
          <w:p w14:paraId="39A14EEF"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559" w:type="dxa"/>
            <w:vMerge/>
            <w:vAlign w:val="center"/>
            <w:hideMark/>
          </w:tcPr>
          <w:p w14:paraId="7C5E05D4"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276" w:type="dxa"/>
            <w:vMerge/>
            <w:vAlign w:val="center"/>
            <w:hideMark/>
          </w:tcPr>
          <w:p w14:paraId="3E12A282"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538" w:type="dxa"/>
            <w:shd w:val="clear" w:color="auto" w:fill="auto"/>
            <w:vAlign w:val="center"/>
            <w:hideMark/>
          </w:tcPr>
          <w:p w14:paraId="6BF11EE1"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709" w:type="dxa"/>
            <w:shd w:val="clear" w:color="auto" w:fill="auto"/>
            <w:vAlign w:val="center"/>
            <w:hideMark/>
          </w:tcPr>
          <w:p w14:paraId="1C3A8CC9"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1134" w:type="dxa"/>
            <w:shd w:val="clear" w:color="auto" w:fill="auto"/>
            <w:vAlign w:val="center"/>
            <w:hideMark/>
          </w:tcPr>
          <w:p w14:paraId="0D37B5FE"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963" w:type="dxa"/>
            <w:shd w:val="clear" w:color="auto" w:fill="auto"/>
            <w:vAlign w:val="center"/>
            <w:hideMark/>
          </w:tcPr>
          <w:p w14:paraId="2D4D82E1"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федеральный бюджет</w:t>
            </w:r>
          </w:p>
        </w:tc>
        <w:tc>
          <w:tcPr>
            <w:tcW w:w="900" w:type="dxa"/>
            <w:shd w:val="clear" w:color="000000" w:fill="FFFFFF"/>
            <w:vAlign w:val="bottom"/>
            <w:hideMark/>
          </w:tcPr>
          <w:p w14:paraId="11A2AEA8"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3087,20</w:t>
            </w:r>
          </w:p>
        </w:tc>
        <w:tc>
          <w:tcPr>
            <w:tcW w:w="851" w:type="dxa"/>
            <w:shd w:val="clear" w:color="000000" w:fill="FFFFFF"/>
            <w:vAlign w:val="bottom"/>
            <w:hideMark/>
          </w:tcPr>
          <w:p w14:paraId="2913305C"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09" w:type="dxa"/>
            <w:shd w:val="clear" w:color="000000" w:fill="FFFFFF"/>
            <w:vAlign w:val="bottom"/>
            <w:hideMark/>
          </w:tcPr>
          <w:p w14:paraId="6032FE48"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1F51E73A"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24205218"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1" w:type="dxa"/>
            <w:shd w:val="clear" w:color="000000" w:fill="FFFFFF"/>
            <w:vAlign w:val="bottom"/>
            <w:hideMark/>
          </w:tcPr>
          <w:p w14:paraId="06FA3B23"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3087,20</w:t>
            </w:r>
          </w:p>
        </w:tc>
        <w:tc>
          <w:tcPr>
            <w:tcW w:w="901" w:type="dxa"/>
            <w:shd w:val="clear" w:color="000000" w:fill="FFFFFF"/>
            <w:vAlign w:val="bottom"/>
            <w:hideMark/>
          </w:tcPr>
          <w:p w14:paraId="48BB6E1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36" w:type="dxa"/>
            <w:shd w:val="clear" w:color="000000" w:fill="FFFFFF"/>
            <w:vAlign w:val="bottom"/>
            <w:hideMark/>
          </w:tcPr>
          <w:p w14:paraId="597AD03A"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685" w:type="dxa"/>
            <w:shd w:val="clear" w:color="000000" w:fill="FFFFFF"/>
            <w:vAlign w:val="bottom"/>
            <w:hideMark/>
          </w:tcPr>
          <w:p w14:paraId="57932E8A"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90" w:type="dxa"/>
            <w:shd w:val="clear" w:color="000000" w:fill="FFFFFF"/>
            <w:vAlign w:val="bottom"/>
            <w:hideMark/>
          </w:tcPr>
          <w:p w14:paraId="446D4C6F"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8" w:type="dxa"/>
            <w:shd w:val="clear" w:color="000000" w:fill="FFFFFF"/>
            <w:vAlign w:val="bottom"/>
            <w:hideMark/>
          </w:tcPr>
          <w:p w14:paraId="301A122C"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7" w:type="dxa"/>
            <w:shd w:val="clear" w:color="000000" w:fill="FFFFFF"/>
            <w:vAlign w:val="bottom"/>
            <w:hideMark/>
          </w:tcPr>
          <w:p w14:paraId="7337DF4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r>
      <w:tr w:rsidR="0063369A" w:rsidRPr="0063369A" w14:paraId="346343EB" w14:textId="77777777" w:rsidTr="0063369A">
        <w:trPr>
          <w:trHeight w:val="480"/>
          <w:jc w:val="center"/>
        </w:trPr>
        <w:tc>
          <w:tcPr>
            <w:tcW w:w="347" w:type="dxa"/>
            <w:vMerge/>
            <w:vAlign w:val="center"/>
            <w:hideMark/>
          </w:tcPr>
          <w:p w14:paraId="04557447"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559" w:type="dxa"/>
            <w:vMerge/>
            <w:vAlign w:val="center"/>
            <w:hideMark/>
          </w:tcPr>
          <w:p w14:paraId="5D5A8156"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276" w:type="dxa"/>
            <w:vMerge/>
            <w:vAlign w:val="center"/>
            <w:hideMark/>
          </w:tcPr>
          <w:p w14:paraId="7420AD43"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538" w:type="dxa"/>
            <w:shd w:val="clear" w:color="auto" w:fill="auto"/>
            <w:vAlign w:val="center"/>
            <w:hideMark/>
          </w:tcPr>
          <w:p w14:paraId="24A3C832"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709" w:type="dxa"/>
            <w:shd w:val="clear" w:color="auto" w:fill="auto"/>
            <w:vAlign w:val="center"/>
            <w:hideMark/>
          </w:tcPr>
          <w:p w14:paraId="3A43EC8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1134" w:type="dxa"/>
            <w:shd w:val="clear" w:color="auto" w:fill="auto"/>
            <w:vAlign w:val="center"/>
            <w:hideMark/>
          </w:tcPr>
          <w:p w14:paraId="5AD599A9"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963" w:type="dxa"/>
            <w:shd w:val="clear" w:color="auto" w:fill="auto"/>
            <w:vAlign w:val="center"/>
            <w:hideMark/>
          </w:tcPr>
          <w:p w14:paraId="4F74BF1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областной бюджет</w:t>
            </w:r>
          </w:p>
        </w:tc>
        <w:tc>
          <w:tcPr>
            <w:tcW w:w="900" w:type="dxa"/>
            <w:shd w:val="clear" w:color="000000" w:fill="FFFFFF"/>
            <w:vAlign w:val="bottom"/>
            <w:hideMark/>
          </w:tcPr>
          <w:p w14:paraId="4CD38EE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43155,38</w:t>
            </w:r>
          </w:p>
        </w:tc>
        <w:tc>
          <w:tcPr>
            <w:tcW w:w="851" w:type="dxa"/>
            <w:shd w:val="clear" w:color="000000" w:fill="FFFFFF"/>
            <w:vAlign w:val="bottom"/>
            <w:hideMark/>
          </w:tcPr>
          <w:p w14:paraId="6B1DFA93"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09" w:type="dxa"/>
            <w:shd w:val="clear" w:color="000000" w:fill="FFFFFF"/>
            <w:vAlign w:val="bottom"/>
            <w:hideMark/>
          </w:tcPr>
          <w:p w14:paraId="7822BE41"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67E9B055"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0B1E9C4D"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1" w:type="dxa"/>
            <w:shd w:val="clear" w:color="000000" w:fill="FFFFFF"/>
            <w:vAlign w:val="bottom"/>
            <w:hideMark/>
          </w:tcPr>
          <w:p w14:paraId="305EED45"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95,48</w:t>
            </w:r>
          </w:p>
        </w:tc>
        <w:tc>
          <w:tcPr>
            <w:tcW w:w="901" w:type="dxa"/>
            <w:shd w:val="clear" w:color="000000" w:fill="FFFFFF"/>
            <w:vAlign w:val="bottom"/>
            <w:hideMark/>
          </w:tcPr>
          <w:p w14:paraId="44C14BDB"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16000,00</w:t>
            </w:r>
          </w:p>
        </w:tc>
        <w:tc>
          <w:tcPr>
            <w:tcW w:w="836" w:type="dxa"/>
            <w:shd w:val="clear" w:color="000000" w:fill="FFFFFF"/>
            <w:vAlign w:val="bottom"/>
            <w:hideMark/>
          </w:tcPr>
          <w:p w14:paraId="4687D797"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27059,90</w:t>
            </w:r>
          </w:p>
        </w:tc>
        <w:tc>
          <w:tcPr>
            <w:tcW w:w="685" w:type="dxa"/>
            <w:shd w:val="clear" w:color="000000" w:fill="FFFFFF"/>
            <w:vAlign w:val="bottom"/>
            <w:hideMark/>
          </w:tcPr>
          <w:p w14:paraId="64669D2F"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90" w:type="dxa"/>
            <w:shd w:val="clear" w:color="000000" w:fill="FFFFFF"/>
            <w:vAlign w:val="bottom"/>
            <w:hideMark/>
          </w:tcPr>
          <w:p w14:paraId="4FA91267"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8" w:type="dxa"/>
            <w:shd w:val="clear" w:color="000000" w:fill="FFFFFF"/>
            <w:vAlign w:val="bottom"/>
            <w:hideMark/>
          </w:tcPr>
          <w:p w14:paraId="2433DCB3"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7" w:type="dxa"/>
            <w:shd w:val="clear" w:color="000000" w:fill="FFFFFF"/>
            <w:vAlign w:val="bottom"/>
            <w:hideMark/>
          </w:tcPr>
          <w:p w14:paraId="74A68C5A"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r>
      <w:tr w:rsidR="0063369A" w:rsidRPr="0063369A" w14:paraId="6872A72A" w14:textId="77777777" w:rsidTr="0063369A">
        <w:trPr>
          <w:trHeight w:val="480"/>
          <w:jc w:val="center"/>
        </w:trPr>
        <w:tc>
          <w:tcPr>
            <w:tcW w:w="347" w:type="dxa"/>
            <w:vMerge/>
            <w:vAlign w:val="center"/>
            <w:hideMark/>
          </w:tcPr>
          <w:p w14:paraId="5F316583"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559" w:type="dxa"/>
            <w:vMerge/>
            <w:vAlign w:val="center"/>
            <w:hideMark/>
          </w:tcPr>
          <w:p w14:paraId="051035F3"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276" w:type="dxa"/>
            <w:vMerge/>
            <w:vAlign w:val="center"/>
            <w:hideMark/>
          </w:tcPr>
          <w:p w14:paraId="59F25935"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538" w:type="dxa"/>
            <w:shd w:val="clear" w:color="auto" w:fill="auto"/>
            <w:vAlign w:val="center"/>
            <w:hideMark/>
          </w:tcPr>
          <w:p w14:paraId="41552D5B"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709" w:type="dxa"/>
            <w:shd w:val="clear" w:color="auto" w:fill="auto"/>
            <w:vAlign w:val="center"/>
            <w:hideMark/>
          </w:tcPr>
          <w:p w14:paraId="7BB9D37F"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1134" w:type="dxa"/>
            <w:shd w:val="clear" w:color="auto" w:fill="auto"/>
            <w:vAlign w:val="center"/>
            <w:hideMark/>
          </w:tcPr>
          <w:p w14:paraId="22F3AE5E"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963" w:type="dxa"/>
            <w:shd w:val="clear" w:color="auto" w:fill="auto"/>
            <w:vAlign w:val="center"/>
            <w:hideMark/>
          </w:tcPr>
          <w:p w14:paraId="7975101B"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районный бюджет</w:t>
            </w:r>
          </w:p>
        </w:tc>
        <w:tc>
          <w:tcPr>
            <w:tcW w:w="900" w:type="dxa"/>
            <w:shd w:val="clear" w:color="000000" w:fill="FFFFFF"/>
            <w:vAlign w:val="bottom"/>
            <w:hideMark/>
          </w:tcPr>
          <w:p w14:paraId="1AF7D259"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91587,15</w:t>
            </w:r>
          </w:p>
        </w:tc>
        <w:tc>
          <w:tcPr>
            <w:tcW w:w="851" w:type="dxa"/>
            <w:shd w:val="clear" w:color="000000" w:fill="FFFFFF"/>
            <w:vAlign w:val="bottom"/>
            <w:hideMark/>
          </w:tcPr>
          <w:p w14:paraId="304D6199"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1000,00</w:t>
            </w:r>
          </w:p>
        </w:tc>
        <w:tc>
          <w:tcPr>
            <w:tcW w:w="709" w:type="dxa"/>
            <w:shd w:val="clear" w:color="000000" w:fill="FFFFFF"/>
            <w:vAlign w:val="bottom"/>
            <w:hideMark/>
          </w:tcPr>
          <w:p w14:paraId="23A5E61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800,00</w:t>
            </w:r>
          </w:p>
        </w:tc>
        <w:tc>
          <w:tcPr>
            <w:tcW w:w="850" w:type="dxa"/>
            <w:shd w:val="clear" w:color="000000" w:fill="FFFFFF"/>
            <w:vAlign w:val="bottom"/>
            <w:hideMark/>
          </w:tcPr>
          <w:p w14:paraId="2E784949"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1100,00</w:t>
            </w:r>
          </w:p>
        </w:tc>
        <w:tc>
          <w:tcPr>
            <w:tcW w:w="850" w:type="dxa"/>
            <w:shd w:val="clear" w:color="000000" w:fill="FFFFFF"/>
            <w:vAlign w:val="bottom"/>
            <w:hideMark/>
          </w:tcPr>
          <w:p w14:paraId="57A03BF3"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2120,00</w:t>
            </w:r>
          </w:p>
        </w:tc>
        <w:tc>
          <w:tcPr>
            <w:tcW w:w="851" w:type="dxa"/>
            <w:shd w:val="clear" w:color="000000" w:fill="FFFFFF"/>
            <w:vAlign w:val="bottom"/>
            <w:hideMark/>
          </w:tcPr>
          <w:p w14:paraId="3928CF97"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5906,70</w:t>
            </w:r>
          </w:p>
        </w:tc>
        <w:tc>
          <w:tcPr>
            <w:tcW w:w="901" w:type="dxa"/>
            <w:shd w:val="clear" w:color="000000" w:fill="FFFFFF"/>
            <w:vAlign w:val="bottom"/>
            <w:hideMark/>
          </w:tcPr>
          <w:p w14:paraId="6DB0A66D"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25498,15</w:t>
            </w:r>
          </w:p>
        </w:tc>
        <w:tc>
          <w:tcPr>
            <w:tcW w:w="836" w:type="dxa"/>
            <w:shd w:val="clear" w:color="000000" w:fill="FFFFFF"/>
            <w:vAlign w:val="bottom"/>
            <w:hideMark/>
          </w:tcPr>
          <w:p w14:paraId="2CED83E2"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50442,30</w:t>
            </w:r>
          </w:p>
        </w:tc>
        <w:tc>
          <w:tcPr>
            <w:tcW w:w="685" w:type="dxa"/>
            <w:shd w:val="clear" w:color="000000" w:fill="FFFFFF"/>
            <w:vAlign w:val="bottom"/>
            <w:hideMark/>
          </w:tcPr>
          <w:p w14:paraId="2EE93850"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1180,00</w:t>
            </w:r>
          </w:p>
        </w:tc>
        <w:tc>
          <w:tcPr>
            <w:tcW w:w="790" w:type="dxa"/>
            <w:shd w:val="clear" w:color="000000" w:fill="FFFFFF"/>
            <w:vAlign w:val="bottom"/>
            <w:hideMark/>
          </w:tcPr>
          <w:p w14:paraId="44222C47"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1180,00</w:t>
            </w:r>
          </w:p>
        </w:tc>
        <w:tc>
          <w:tcPr>
            <w:tcW w:w="788" w:type="dxa"/>
            <w:shd w:val="clear" w:color="000000" w:fill="FFFFFF"/>
            <w:vAlign w:val="bottom"/>
            <w:hideMark/>
          </w:tcPr>
          <w:p w14:paraId="6E098A1D"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1180,00</w:t>
            </w:r>
          </w:p>
        </w:tc>
        <w:tc>
          <w:tcPr>
            <w:tcW w:w="787" w:type="dxa"/>
            <w:shd w:val="clear" w:color="000000" w:fill="FFFFFF"/>
            <w:vAlign w:val="bottom"/>
            <w:hideMark/>
          </w:tcPr>
          <w:p w14:paraId="7F047111"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1180,00</w:t>
            </w:r>
          </w:p>
        </w:tc>
      </w:tr>
      <w:tr w:rsidR="0063369A" w:rsidRPr="0063369A" w14:paraId="2777236B" w14:textId="77777777" w:rsidTr="0063369A">
        <w:trPr>
          <w:trHeight w:val="720"/>
          <w:jc w:val="center"/>
        </w:trPr>
        <w:tc>
          <w:tcPr>
            <w:tcW w:w="347" w:type="dxa"/>
            <w:vMerge/>
            <w:vAlign w:val="center"/>
            <w:hideMark/>
          </w:tcPr>
          <w:p w14:paraId="1183D831"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559" w:type="dxa"/>
            <w:vMerge/>
            <w:vAlign w:val="center"/>
            <w:hideMark/>
          </w:tcPr>
          <w:p w14:paraId="0A0992CA"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276" w:type="dxa"/>
            <w:vMerge/>
            <w:vAlign w:val="center"/>
            <w:hideMark/>
          </w:tcPr>
          <w:p w14:paraId="2C5111B2"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538" w:type="dxa"/>
            <w:shd w:val="clear" w:color="auto" w:fill="auto"/>
            <w:vAlign w:val="center"/>
            <w:hideMark/>
          </w:tcPr>
          <w:p w14:paraId="3D20A9FD"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709" w:type="dxa"/>
            <w:shd w:val="clear" w:color="auto" w:fill="auto"/>
            <w:vAlign w:val="center"/>
            <w:hideMark/>
          </w:tcPr>
          <w:p w14:paraId="29261DF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1134" w:type="dxa"/>
            <w:shd w:val="clear" w:color="auto" w:fill="auto"/>
            <w:vAlign w:val="center"/>
            <w:hideMark/>
          </w:tcPr>
          <w:p w14:paraId="3658320C"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963" w:type="dxa"/>
            <w:shd w:val="clear" w:color="auto" w:fill="auto"/>
            <w:vAlign w:val="center"/>
            <w:hideMark/>
          </w:tcPr>
          <w:p w14:paraId="7084BB5E"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внебюджетные источники</w:t>
            </w:r>
          </w:p>
        </w:tc>
        <w:tc>
          <w:tcPr>
            <w:tcW w:w="900" w:type="dxa"/>
            <w:shd w:val="clear" w:color="000000" w:fill="FFFFFF"/>
            <w:vAlign w:val="bottom"/>
            <w:hideMark/>
          </w:tcPr>
          <w:p w14:paraId="2F14EA27"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1" w:type="dxa"/>
            <w:shd w:val="clear" w:color="000000" w:fill="FFFFFF"/>
            <w:vAlign w:val="bottom"/>
            <w:hideMark/>
          </w:tcPr>
          <w:p w14:paraId="5067AE50"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09" w:type="dxa"/>
            <w:shd w:val="clear" w:color="000000" w:fill="FFFFFF"/>
            <w:vAlign w:val="bottom"/>
            <w:hideMark/>
          </w:tcPr>
          <w:p w14:paraId="34970C3A"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21BCECC2"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67D3803A"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1" w:type="dxa"/>
            <w:shd w:val="clear" w:color="000000" w:fill="FFFFFF"/>
            <w:vAlign w:val="bottom"/>
            <w:hideMark/>
          </w:tcPr>
          <w:p w14:paraId="37EB224A"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901" w:type="dxa"/>
            <w:shd w:val="clear" w:color="000000" w:fill="FFFFFF"/>
            <w:vAlign w:val="bottom"/>
            <w:hideMark/>
          </w:tcPr>
          <w:p w14:paraId="528F35F7"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36" w:type="dxa"/>
            <w:shd w:val="clear" w:color="000000" w:fill="FFFFFF"/>
            <w:vAlign w:val="bottom"/>
            <w:hideMark/>
          </w:tcPr>
          <w:p w14:paraId="5B1630B3"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685" w:type="dxa"/>
            <w:shd w:val="clear" w:color="000000" w:fill="FFFFFF"/>
            <w:vAlign w:val="bottom"/>
            <w:hideMark/>
          </w:tcPr>
          <w:p w14:paraId="7D573969"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90" w:type="dxa"/>
            <w:shd w:val="clear" w:color="000000" w:fill="FFFFFF"/>
            <w:vAlign w:val="bottom"/>
            <w:hideMark/>
          </w:tcPr>
          <w:p w14:paraId="1642710D"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8" w:type="dxa"/>
            <w:shd w:val="clear" w:color="000000" w:fill="FFFFFF"/>
            <w:vAlign w:val="bottom"/>
            <w:hideMark/>
          </w:tcPr>
          <w:p w14:paraId="0DF7B599"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7" w:type="dxa"/>
            <w:shd w:val="clear" w:color="000000" w:fill="FFFFFF"/>
            <w:vAlign w:val="bottom"/>
            <w:hideMark/>
          </w:tcPr>
          <w:p w14:paraId="72FE790F"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r>
      <w:tr w:rsidR="0063369A" w:rsidRPr="0063369A" w14:paraId="7E0BA258" w14:textId="77777777" w:rsidTr="0063369A">
        <w:trPr>
          <w:trHeight w:val="300"/>
          <w:jc w:val="center"/>
        </w:trPr>
        <w:tc>
          <w:tcPr>
            <w:tcW w:w="347" w:type="dxa"/>
            <w:vMerge/>
            <w:vAlign w:val="center"/>
            <w:hideMark/>
          </w:tcPr>
          <w:p w14:paraId="20969A29"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559" w:type="dxa"/>
            <w:vMerge/>
            <w:vAlign w:val="center"/>
            <w:hideMark/>
          </w:tcPr>
          <w:p w14:paraId="4CA4EC03"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276" w:type="dxa"/>
            <w:vMerge w:val="restart"/>
            <w:shd w:val="clear" w:color="auto" w:fill="auto"/>
            <w:hideMark/>
          </w:tcPr>
          <w:p w14:paraId="6DFF161D"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xml:space="preserve">Отдел культуры, </w:t>
            </w:r>
            <w:r w:rsidRPr="0063369A">
              <w:rPr>
                <w:rFonts w:ascii="Times New Roman" w:hAnsi="Times New Roman" w:cs="Times New Roman"/>
                <w:color w:val="000000"/>
                <w:sz w:val="20"/>
                <w:szCs w:val="20"/>
              </w:rPr>
              <w:lastRenderedPageBreak/>
              <w:t>спорта и молодежной политики администрации Завитинского района,</w:t>
            </w:r>
          </w:p>
        </w:tc>
        <w:tc>
          <w:tcPr>
            <w:tcW w:w="538" w:type="dxa"/>
            <w:shd w:val="clear" w:color="auto" w:fill="auto"/>
            <w:vAlign w:val="center"/>
            <w:hideMark/>
          </w:tcPr>
          <w:p w14:paraId="6E004D5E"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lastRenderedPageBreak/>
              <w:t>002</w:t>
            </w:r>
          </w:p>
        </w:tc>
        <w:tc>
          <w:tcPr>
            <w:tcW w:w="709" w:type="dxa"/>
            <w:shd w:val="clear" w:color="auto" w:fill="auto"/>
            <w:vAlign w:val="center"/>
            <w:hideMark/>
          </w:tcPr>
          <w:p w14:paraId="1CA512A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1102</w:t>
            </w:r>
          </w:p>
        </w:tc>
        <w:tc>
          <w:tcPr>
            <w:tcW w:w="1134" w:type="dxa"/>
            <w:shd w:val="clear" w:color="auto" w:fill="auto"/>
            <w:vAlign w:val="center"/>
            <w:hideMark/>
          </w:tcPr>
          <w:p w14:paraId="03C93BC1"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5810000000</w:t>
            </w:r>
          </w:p>
        </w:tc>
        <w:tc>
          <w:tcPr>
            <w:tcW w:w="963" w:type="dxa"/>
            <w:shd w:val="clear" w:color="auto" w:fill="auto"/>
            <w:vAlign w:val="center"/>
            <w:hideMark/>
          </w:tcPr>
          <w:p w14:paraId="5A061F99"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всего</w:t>
            </w:r>
          </w:p>
        </w:tc>
        <w:tc>
          <w:tcPr>
            <w:tcW w:w="900" w:type="dxa"/>
            <w:shd w:val="clear" w:color="000000" w:fill="FFFFFF"/>
            <w:vAlign w:val="bottom"/>
            <w:hideMark/>
          </w:tcPr>
          <w:p w14:paraId="37F70B2C" w14:textId="77777777" w:rsidR="0063369A" w:rsidRPr="0063369A" w:rsidRDefault="0063369A" w:rsidP="0063369A">
            <w:pPr>
              <w:spacing w:after="0" w:line="240" w:lineRule="auto"/>
              <w:jc w:val="both"/>
              <w:rPr>
                <w:rFonts w:ascii="Times New Roman" w:hAnsi="Times New Roman" w:cs="Times New Roman"/>
                <w:b/>
                <w:color w:val="000000"/>
                <w:sz w:val="20"/>
                <w:szCs w:val="20"/>
              </w:rPr>
            </w:pPr>
            <w:r w:rsidRPr="0063369A">
              <w:rPr>
                <w:rFonts w:ascii="Times New Roman" w:hAnsi="Times New Roman" w:cs="Times New Roman"/>
                <w:b/>
                <w:color w:val="000000"/>
                <w:sz w:val="20"/>
                <w:szCs w:val="20"/>
              </w:rPr>
              <w:t>6038,45</w:t>
            </w:r>
          </w:p>
        </w:tc>
        <w:tc>
          <w:tcPr>
            <w:tcW w:w="851" w:type="dxa"/>
            <w:shd w:val="clear" w:color="000000" w:fill="FFFFFF"/>
            <w:vAlign w:val="bottom"/>
            <w:hideMark/>
          </w:tcPr>
          <w:p w14:paraId="1B74619E"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400,00</w:t>
            </w:r>
          </w:p>
        </w:tc>
        <w:tc>
          <w:tcPr>
            <w:tcW w:w="709" w:type="dxa"/>
            <w:shd w:val="clear" w:color="000000" w:fill="FFFFFF"/>
            <w:vAlign w:val="bottom"/>
            <w:hideMark/>
          </w:tcPr>
          <w:p w14:paraId="5AD19A93"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450,00</w:t>
            </w:r>
          </w:p>
        </w:tc>
        <w:tc>
          <w:tcPr>
            <w:tcW w:w="850" w:type="dxa"/>
            <w:shd w:val="clear" w:color="000000" w:fill="FFFFFF"/>
            <w:vAlign w:val="bottom"/>
            <w:hideMark/>
          </w:tcPr>
          <w:p w14:paraId="3623F1BD"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400,00</w:t>
            </w:r>
          </w:p>
        </w:tc>
        <w:tc>
          <w:tcPr>
            <w:tcW w:w="850" w:type="dxa"/>
            <w:shd w:val="clear" w:color="000000" w:fill="FFFFFF"/>
            <w:vAlign w:val="bottom"/>
            <w:hideMark/>
          </w:tcPr>
          <w:p w14:paraId="1BFDAE90"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602,00</w:t>
            </w:r>
          </w:p>
        </w:tc>
        <w:tc>
          <w:tcPr>
            <w:tcW w:w="851" w:type="dxa"/>
            <w:shd w:val="clear" w:color="000000" w:fill="FFFFFF"/>
            <w:vAlign w:val="bottom"/>
            <w:hideMark/>
          </w:tcPr>
          <w:p w14:paraId="6E1E880D"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836,70</w:t>
            </w:r>
          </w:p>
        </w:tc>
        <w:tc>
          <w:tcPr>
            <w:tcW w:w="901" w:type="dxa"/>
            <w:shd w:val="clear" w:color="000000" w:fill="FFFFFF"/>
            <w:vAlign w:val="bottom"/>
            <w:hideMark/>
          </w:tcPr>
          <w:p w14:paraId="24564E57"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1049,75</w:t>
            </w:r>
          </w:p>
        </w:tc>
        <w:tc>
          <w:tcPr>
            <w:tcW w:w="836" w:type="dxa"/>
            <w:shd w:val="clear" w:color="000000" w:fill="FFFFFF"/>
            <w:vAlign w:val="bottom"/>
            <w:hideMark/>
          </w:tcPr>
          <w:p w14:paraId="1E081D93"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1100,00</w:t>
            </w:r>
          </w:p>
        </w:tc>
        <w:tc>
          <w:tcPr>
            <w:tcW w:w="685" w:type="dxa"/>
            <w:shd w:val="clear" w:color="000000" w:fill="FFFFFF"/>
            <w:vAlign w:val="bottom"/>
            <w:hideMark/>
          </w:tcPr>
          <w:p w14:paraId="38634C32"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300,00</w:t>
            </w:r>
          </w:p>
        </w:tc>
        <w:tc>
          <w:tcPr>
            <w:tcW w:w="790" w:type="dxa"/>
            <w:shd w:val="clear" w:color="000000" w:fill="FFFFFF"/>
            <w:vAlign w:val="bottom"/>
            <w:hideMark/>
          </w:tcPr>
          <w:p w14:paraId="546EF20E"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300,00</w:t>
            </w:r>
          </w:p>
        </w:tc>
        <w:tc>
          <w:tcPr>
            <w:tcW w:w="788" w:type="dxa"/>
            <w:shd w:val="clear" w:color="000000" w:fill="FFFFFF"/>
            <w:vAlign w:val="bottom"/>
            <w:hideMark/>
          </w:tcPr>
          <w:p w14:paraId="3F48DF66"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300,00</w:t>
            </w:r>
          </w:p>
        </w:tc>
        <w:tc>
          <w:tcPr>
            <w:tcW w:w="787" w:type="dxa"/>
            <w:shd w:val="clear" w:color="000000" w:fill="FFFFFF"/>
            <w:vAlign w:val="bottom"/>
            <w:hideMark/>
          </w:tcPr>
          <w:p w14:paraId="69AF1D80"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300,00</w:t>
            </w:r>
          </w:p>
        </w:tc>
      </w:tr>
      <w:tr w:rsidR="0063369A" w:rsidRPr="0063369A" w14:paraId="21A44100" w14:textId="77777777" w:rsidTr="0063369A">
        <w:trPr>
          <w:trHeight w:val="480"/>
          <w:jc w:val="center"/>
        </w:trPr>
        <w:tc>
          <w:tcPr>
            <w:tcW w:w="347" w:type="dxa"/>
            <w:vMerge/>
            <w:vAlign w:val="center"/>
            <w:hideMark/>
          </w:tcPr>
          <w:p w14:paraId="1F600AEC"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559" w:type="dxa"/>
            <w:vMerge/>
            <w:vAlign w:val="center"/>
            <w:hideMark/>
          </w:tcPr>
          <w:p w14:paraId="428FCA70"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276" w:type="dxa"/>
            <w:vMerge/>
            <w:vAlign w:val="center"/>
            <w:hideMark/>
          </w:tcPr>
          <w:p w14:paraId="21560833"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538" w:type="dxa"/>
            <w:shd w:val="clear" w:color="auto" w:fill="auto"/>
            <w:vAlign w:val="center"/>
            <w:hideMark/>
          </w:tcPr>
          <w:p w14:paraId="7C855A60"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709" w:type="dxa"/>
            <w:shd w:val="clear" w:color="auto" w:fill="auto"/>
            <w:vAlign w:val="center"/>
            <w:hideMark/>
          </w:tcPr>
          <w:p w14:paraId="22E90A8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1134" w:type="dxa"/>
            <w:shd w:val="clear" w:color="auto" w:fill="auto"/>
            <w:vAlign w:val="center"/>
            <w:hideMark/>
          </w:tcPr>
          <w:p w14:paraId="61452452"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963" w:type="dxa"/>
            <w:shd w:val="clear" w:color="auto" w:fill="auto"/>
            <w:vAlign w:val="center"/>
            <w:hideMark/>
          </w:tcPr>
          <w:p w14:paraId="348F4ABC"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федеральный бюджет</w:t>
            </w:r>
          </w:p>
        </w:tc>
        <w:tc>
          <w:tcPr>
            <w:tcW w:w="900" w:type="dxa"/>
            <w:shd w:val="clear" w:color="000000" w:fill="FFFFFF"/>
            <w:vAlign w:val="bottom"/>
            <w:hideMark/>
          </w:tcPr>
          <w:p w14:paraId="7832EC2E"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1" w:type="dxa"/>
            <w:shd w:val="clear" w:color="000000" w:fill="FFFFFF"/>
            <w:vAlign w:val="bottom"/>
            <w:hideMark/>
          </w:tcPr>
          <w:p w14:paraId="549B9167"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09" w:type="dxa"/>
            <w:shd w:val="clear" w:color="000000" w:fill="FFFFFF"/>
            <w:vAlign w:val="bottom"/>
            <w:hideMark/>
          </w:tcPr>
          <w:p w14:paraId="6F25FD73"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1F79073C"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0117565A"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1" w:type="dxa"/>
            <w:shd w:val="clear" w:color="000000" w:fill="FFFFFF"/>
            <w:vAlign w:val="bottom"/>
            <w:hideMark/>
          </w:tcPr>
          <w:p w14:paraId="77586E18"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901" w:type="dxa"/>
            <w:shd w:val="clear" w:color="000000" w:fill="FFFFFF"/>
            <w:vAlign w:val="bottom"/>
            <w:hideMark/>
          </w:tcPr>
          <w:p w14:paraId="16847FCA"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36" w:type="dxa"/>
            <w:shd w:val="clear" w:color="000000" w:fill="FFFFFF"/>
            <w:vAlign w:val="bottom"/>
            <w:hideMark/>
          </w:tcPr>
          <w:p w14:paraId="74272B2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685" w:type="dxa"/>
            <w:shd w:val="clear" w:color="000000" w:fill="FFFFFF"/>
            <w:vAlign w:val="bottom"/>
            <w:hideMark/>
          </w:tcPr>
          <w:p w14:paraId="1DAEFE37"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90" w:type="dxa"/>
            <w:shd w:val="clear" w:color="000000" w:fill="FFFFFF"/>
            <w:vAlign w:val="bottom"/>
            <w:hideMark/>
          </w:tcPr>
          <w:p w14:paraId="5D5B3A7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8" w:type="dxa"/>
            <w:shd w:val="clear" w:color="000000" w:fill="FFFFFF"/>
            <w:vAlign w:val="bottom"/>
            <w:hideMark/>
          </w:tcPr>
          <w:p w14:paraId="0FDE5002"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7" w:type="dxa"/>
            <w:shd w:val="clear" w:color="000000" w:fill="FFFFFF"/>
            <w:vAlign w:val="bottom"/>
            <w:hideMark/>
          </w:tcPr>
          <w:p w14:paraId="5EB0045D"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r>
      <w:tr w:rsidR="0063369A" w:rsidRPr="0063369A" w14:paraId="54C60301" w14:textId="77777777" w:rsidTr="0063369A">
        <w:trPr>
          <w:trHeight w:val="480"/>
          <w:jc w:val="center"/>
        </w:trPr>
        <w:tc>
          <w:tcPr>
            <w:tcW w:w="347" w:type="dxa"/>
            <w:vMerge/>
            <w:vAlign w:val="center"/>
            <w:hideMark/>
          </w:tcPr>
          <w:p w14:paraId="355E4EFA"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559" w:type="dxa"/>
            <w:vMerge/>
            <w:vAlign w:val="center"/>
            <w:hideMark/>
          </w:tcPr>
          <w:p w14:paraId="7E08AC93"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276" w:type="dxa"/>
            <w:vMerge/>
            <w:vAlign w:val="center"/>
            <w:hideMark/>
          </w:tcPr>
          <w:p w14:paraId="2DD188DA"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538" w:type="dxa"/>
            <w:shd w:val="clear" w:color="auto" w:fill="auto"/>
            <w:vAlign w:val="center"/>
            <w:hideMark/>
          </w:tcPr>
          <w:p w14:paraId="5A7BDA00"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709" w:type="dxa"/>
            <w:shd w:val="clear" w:color="auto" w:fill="auto"/>
            <w:vAlign w:val="center"/>
            <w:hideMark/>
          </w:tcPr>
          <w:p w14:paraId="5C6724CA"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1134" w:type="dxa"/>
            <w:shd w:val="clear" w:color="auto" w:fill="auto"/>
            <w:vAlign w:val="center"/>
            <w:hideMark/>
          </w:tcPr>
          <w:p w14:paraId="7BFB3DB5"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963" w:type="dxa"/>
            <w:shd w:val="clear" w:color="auto" w:fill="auto"/>
            <w:vAlign w:val="center"/>
            <w:hideMark/>
          </w:tcPr>
          <w:p w14:paraId="707B5145"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областной бюджет</w:t>
            </w:r>
          </w:p>
        </w:tc>
        <w:tc>
          <w:tcPr>
            <w:tcW w:w="900" w:type="dxa"/>
            <w:shd w:val="clear" w:color="000000" w:fill="FFFFFF"/>
            <w:vAlign w:val="bottom"/>
            <w:hideMark/>
          </w:tcPr>
          <w:p w14:paraId="45E9C278"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1" w:type="dxa"/>
            <w:shd w:val="clear" w:color="000000" w:fill="FFFFFF"/>
            <w:vAlign w:val="bottom"/>
            <w:hideMark/>
          </w:tcPr>
          <w:p w14:paraId="33D65FEB"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09" w:type="dxa"/>
            <w:shd w:val="clear" w:color="000000" w:fill="FFFFFF"/>
            <w:vAlign w:val="bottom"/>
            <w:hideMark/>
          </w:tcPr>
          <w:p w14:paraId="422A8A8B"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7511DDF8"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497D6D60"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1" w:type="dxa"/>
            <w:shd w:val="clear" w:color="000000" w:fill="FFFFFF"/>
            <w:vAlign w:val="bottom"/>
            <w:hideMark/>
          </w:tcPr>
          <w:p w14:paraId="6BD9E67F"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901" w:type="dxa"/>
            <w:shd w:val="clear" w:color="000000" w:fill="FFFFFF"/>
            <w:vAlign w:val="bottom"/>
            <w:hideMark/>
          </w:tcPr>
          <w:p w14:paraId="216C822F"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36" w:type="dxa"/>
            <w:shd w:val="clear" w:color="000000" w:fill="FFFFFF"/>
            <w:vAlign w:val="bottom"/>
            <w:hideMark/>
          </w:tcPr>
          <w:p w14:paraId="5ACB1C37"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685" w:type="dxa"/>
            <w:shd w:val="clear" w:color="000000" w:fill="FFFFFF"/>
            <w:vAlign w:val="bottom"/>
            <w:hideMark/>
          </w:tcPr>
          <w:p w14:paraId="3D064D5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90" w:type="dxa"/>
            <w:shd w:val="clear" w:color="000000" w:fill="FFFFFF"/>
            <w:vAlign w:val="bottom"/>
            <w:hideMark/>
          </w:tcPr>
          <w:p w14:paraId="35D1B08A"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8" w:type="dxa"/>
            <w:shd w:val="clear" w:color="000000" w:fill="FFFFFF"/>
            <w:vAlign w:val="bottom"/>
            <w:hideMark/>
          </w:tcPr>
          <w:p w14:paraId="486E5EDF"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7" w:type="dxa"/>
            <w:shd w:val="clear" w:color="000000" w:fill="FFFFFF"/>
            <w:vAlign w:val="bottom"/>
            <w:hideMark/>
          </w:tcPr>
          <w:p w14:paraId="4D3A687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r>
      <w:tr w:rsidR="0063369A" w:rsidRPr="0063369A" w14:paraId="68C62588" w14:textId="77777777" w:rsidTr="0063369A">
        <w:trPr>
          <w:trHeight w:val="480"/>
          <w:jc w:val="center"/>
        </w:trPr>
        <w:tc>
          <w:tcPr>
            <w:tcW w:w="347" w:type="dxa"/>
            <w:vMerge/>
            <w:vAlign w:val="center"/>
            <w:hideMark/>
          </w:tcPr>
          <w:p w14:paraId="4B6E2789"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559" w:type="dxa"/>
            <w:vMerge/>
            <w:vAlign w:val="center"/>
            <w:hideMark/>
          </w:tcPr>
          <w:p w14:paraId="5BEF9B5E"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276" w:type="dxa"/>
            <w:vMerge/>
            <w:vAlign w:val="center"/>
            <w:hideMark/>
          </w:tcPr>
          <w:p w14:paraId="122854DF"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538" w:type="dxa"/>
            <w:shd w:val="clear" w:color="auto" w:fill="auto"/>
            <w:vAlign w:val="center"/>
            <w:hideMark/>
          </w:tcPr>
          <w:p w14:paraId="304C9BD2"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709" w:type="dxa"/>
            <w:shd w:val="clear" w:color="auto" w:fill="auto"/>
            <w:vAlign w:val="center"/>
            <w:hideMark/>
          </w:tcPr>
          <w:p w14:paraId="06029299"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1134" w:type="dxa"/>
            <w:shd w:val="clear" w:color="auto" w:fill="auto"/>
            <w:vAlign w:val="center"/>
            <w:hideMark/>
          </w:tcPr>
          <w:p w14:paraId="2BBE99C0"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963" w:type="dxa"/>
            <w:shd w:val="clear" w:color="auto" w:fill="auto"/>
            <w:vAlign w:val="center"/>
            <w:hideMark/>
          </w:tcPr>
          <w:p w14:paraId="4A1D2DFF"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районный бюджет</w:t>
            </w:r>
          </w:p>
        </w:tc>
        <w:tc>
          <w:tcPr>
            <w:tcW w:w="900" w:type="dxa"/>
            <w:shd w:val="clear" w:color="000000" w:fill="FFFFFF"/>
            <w:vAlign w:val="bottom"/>
            <w:hideMark/>
          </w:tcPr>
          <w:p w14:paraId="5C7A61E8"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6038,45</w:t>
            </w:r>
          </w:p>
        </w:tc>
        <w:tc>
          <w:tcPr>
            <w:tcW w:w="851" w:type="dxa"/>
            <w:shd w:val="clear" w:color="000000" w:fill="FFFFFF"/>
            <w:vAlign w:val="bottom"/>
            <w:hideMark/>
          </w:tcPr>
          <w:p w14:paraId="5E0AEC0D"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400,00</w:t>
            </w:r>
          </w:p>
        </w:tc>
        <w:tc>
          <w:tcPr>
            <w:tcW w:w="709" w:type="dxa"/>
            <w:shd w:val="clear" w:color="000000" w:fill="FFFFFF"/>
            <w:vAlign w:val="bottom"/>
            <w:hideMark/>
          </w:tcPr>
          <w:p w14:paraId="640EA8B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450,00</w:t>
            </w:r>
          </w:p>
        </w:tc>
        <w:tc>
          <w:tcPr>
            <w:tcW w:w="850" w:type="dxa"/>
            <w:shd w:val="clear" w:color="000000" w:fill="FFFFFF"/>
            <w:vAlign w:val="bottom"/>
            <w:hideMark/>
          </w:tcPr>
          <w:p w14:paraId="216AF681"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400,00</w:t>
            </w:r>
          </w:p>
        </w:tc>
        <w:tc>
          <w:tcPr>
            <w:tcW w:w="850" w:type="dxa"/>
            <w:shd w:val="clear" w:color="000000" w:fill="FFFFFF"/>
            <w:vAlign w:val="bottom"/>
            <w:hideMark/>
          </w:tcPr>
          <w:p w14:paraId="1F7F8908"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602,00</w:t>
            </w:r>
          </w:p>
        </w:tc>
        <w:tc>
          <w:tcPr>
            <w:tcW w:w="851" w:type="dxa"/>
            <w:shd w:val="clear" w:color="000000" w:fill="FFFFFF"/>
            <w:vAlign w:val="bottom"/>
            <w:hideMark/>
          </w:tcPr>
          <w:p w14:paraId="7AB8CD65"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836,70</w:t>
            </w:r>
          </w:p>
        </w:tc>
        <w:tc>
          <w:tcPr>
            <w:tcW w:w="901" w:type="dxa"/>
            <w:shd w:val="clear" w:color="000000" w:fill="FFFFFF"/>
            <w:vAlign w:val="bottom"/>
            <w:hideMark/>
          </w:tcPr>
          <w:p w14:paraId="1EACA590"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1049,75</w:t>
            </w:r>
          </w:p>
        </w:tc>
        <w:tc>
          <w:tcPr>
            <w:tcW w:w="836" w:type="dxa"/>
            <w:shd w:val="clear" w:color="000000" w:fill="FFFFFF"/>
            <w:vAlign w:val="bottom"/>
            <w:hideMark/>
          </w:tcPr>
          <w:p w14:paraId="6058412E"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1100,00</w:t>
            </w:r>
          </w:p>
        </w:tc>
        <w:tc>
          <w:tcPr>
            <w:tcW w:w="685" w:type="dxa"/>
            <w:shd w:val="clear" w:color="000000" w:fill="FFFFFF"/>
            <w:vAlign w:val="bottom"/>
            <w:hideMark/>
          </w:tcPr>
          <w:p w14:paraId="34C96092"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300,00</w:t>
            </w:r>
          </w:p>
        </w:tc>
        <w:tc>
          <w:tcPr>
            <w:tcW w:w="790" w:type="dxa"/>
            <w:shd w:val="clear" w:color="000000" w:fill="FFFFFF"/>
            <w:vAlign w:val="bottom"/>
            <w:hideMark/>
          </w:tcPr>
          <w:p w14:paraId="2C8A993B"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300,00</w:t>
            </w:r>
          </w:p>
        </w:tc>
        <w:tc>
          <w:tcPr>
            <w:tcW w:w="788" w:type="dxa"/>
            <w:shd w:val="clear" w:color="000000" w:fill="FFFFFF"/>
            <w:vAlign w:val="bottom"/>
            <w:hideMark/>
          </w:tcPr>
          <w:p w14:paraId="5C253E41"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300,00</w:t>
            </w:r>
          </w:p>
        </w:tc>
        <w:tc>
          <w:tcPr>
            <w:tcW w:w="787" w:type="dxa"/>
            <w:shd w:val="clear" w:color="000000" w:fill="FFFFFF"/>
            <w:vAlign w:val="bottom"/>
            <w:hideMark/>
          </w:tcPr>
          <w:p w14:paraId="1BD22AF1"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300,00</w:t>
            </w:r>
          </w:p>
        </w:tc>
      </w:tr>
      <w:tr w:rsidR="0063369A" w:rsidRPr="0063369A" w14:paraId="7986BA89" w14:textId="77777777" w:rsidTr="0063369A">
        <w:trPr>
          <w:trHeight w:val="720"/>
          <w:jc w:val="center"/>
        </w:trPr>
        <w:tc>
          <w:tcPr>
            <w:tcW w:w="347" w:type="dxa"/>
            <w:vMerge/>
            <w:vAlign w:val="center"/>
            <w:hideMark/>
          </w:tcPr>
          <w:p w14:paraId="149AC546"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559" w:type="dxa"/>
            <w:vMerge/>
            <w:vAlign w:val="center"/>
            <w:hideMark/>
          </w:tcPr>
          <w:p w14:paraId="108ED35E"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276" w:type="dxa"/>
            <w:vMerge/>
            <w:vAlign w:val="center"/>
            <w:hideMark/>
          </w:tcPr>
          <w:p w14:paraId="524F74D2"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538" w:type="dxa"/>
            <w:shd w:val="clear" w:color="auto" w:fill="auto"/>
            <w:vAlign w:val="center"/>
            <w:hideMark/>
          </w:tcPr>
          <w:p w14:paraId="4D41748E"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709" w:type="dxa"/>
            <w:shd w:val="clear" w:color="auto" w:fill="auto"/>
            <w:vAlign w:val="center"/>
            <w:hideMark/>
          </w:tcPr>
          <w:p w14:paraId="63214460"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1134" w:type="dxa"/>
            <w:shd w:val="clear" w:color="auto" w:fill="auto"/>
            <w:vAlign w:val="center"/>
            <w:hideMark/>
          </w:tcPr>
          <w:p w14:paraId="0E48FA15"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963" w:type="dxa"/>
            <w:shd w:val="clear" w:color="auto" w:fill="auto"/>
            <w:vAlign w:val="center"/>
            <w:hideMark/>
          </w:tcPr>
          <w:p w14:paraId="20AEBDFD"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внебюджетные источники</w:t>
            </w:r>
          </w:p>
        </w:tc>
        <w:tc>
          <w:tcPr>
            <w:tcW w:w="900" w:type="dxa"/>
            <w:shd w:val="clear" w:color="000000" w:fill="FFFFFF"/>
            <w:vAlign w:val="bottom"/>
            <w:hideMark/>
          </w:tcPr>
          <w:p w14:paraId="6ABB5BE3"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1" w:type="dxa"/>
            <w:shd w:val="clear" w:color="000000" w:fill="FFFFFF"/>
            <w:noWrap/>
            <w:vAlign w:val="bottom"/>
            <w:hideMark/>
          </w:tcPr>
          <w:p w14:paraId="30C11085"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09" w:type="dxa"/>
            <w:shd w:val="clear" w:color="000000" w:fill="FFFFFF"/>
            <w:noWrap/>
            <w:vAlign w:val="bottom"/>
            <w:hideMark/>
          </w:tcPr>
          <w:p w14:paraId="79A39E39"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noWrap/>
            <w:vAlign w:val="bottom"/>
            <w:hideMark/>
          </w:tcPr>
          <w:p w14:paraId="14F9DDBB"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noWrap/>
            <w:vAlign w:val="bottom"/>
            <w:hideMark/>
          </w:tcPr>
          <w:p w14:paraId="50BC0D7F"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1" w:type="dxa"/>
            <w:shd w:val="clear" w:color="000000" w:fill="FFFFFF"/>
            <w:noWrap/>
            <w:vAlign w:val="bottom"/>
            <w:hideMark/>
          </w:tcPr>
          <w:p w14:paraId="595EB4AD"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901" w:type="dxa"/>
            <w:shd w:val="clear" w:color="000000" w:fill="FFFFFF"/>
            <w:noWrap/>
            <w:vAlign w:val="bottom"/>
            <w:hideMark/>
          </w:tcPr>
          <w:p w14:paraId="21462E23"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36" w:type="dxa"/>
            <w:shd w:val="clear" w:color="000000" w:fill="FFFFFF"/>
            <w:noWrap/>
            <w:vAlign w:val="bottom"/>
            <w:hideMark/>
          </w:tcPr>
          <w:p w14:paraId="1C64ADAA"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685" w:type="dxa"/>
            <w:shd w:val="clear" w:color="000000" w:fill="FFFFFF"/>
            <w:noWrap/>
            <w:vAlign w:val="bottom"/>
            <w:hideMark/>
          </w:tcPr>
          <w:p w14:paraId="5D670808"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90" w:type="dxa"/>
            <w:shd w:val="clear" w:color="000000" w:fill="FFFFFF"/>
            <w:noWrap/>
            <w:vAlign w:val="bottom"/>
            <w:hideMark/>
          </w:tcPr>
          <w:p w14:paraId="54ABFA5D"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8" w:type="dxa"/>
            <w:shd w:val="clear" w:color="000000" w:fill="FFFFFF"/>
            <w:noWrap/>
            <w:vAlign w:val="bottom"/>
            <w:hideMark/>
          </w:tcPr>
          <w:p w14:paraId="64B0AB5B"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7" w:type="dxa"/>
            <w:shd w:val="clear" w:color="000000" w:fill="FFFFFF"/>
            <w:noWrap/>
            <w:vAlign w:val="bottom"/>
            <w:hideMark/>
          </w:tcPr>
          <w:p w14:paraId="68AABFA3"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r>
      <w:tr w:rsidR="0063369A" w:rsidRPr="0063369A" w14:paraId="7440CF81" w14:textId="77777777" w:rsidTr="0063369A">
        <w:trPr>
          <w:trHeight w:val="300"/>
          <w:jc w:val="center"/>
        </w:trPr>
        <w:tc>
          <w:tcPr>
            <w:tcW w:w="347" w:type="dxa"/>
            <w:vMerge/>
            <w:vAlign w:val="center"/>
            <w:hideMark/>
          </w:tcPr>
          <w:p w14:paraId="40AF104E"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559" w:type="dxa"/>
            <w:vMerge/>
            <w:vAlign w:val="center"/>
            <w:hideMark/>
          </w:tcPr>
          <w:p w14:paraId="171167F7"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276" w:type="dxa"/>
            <w:vMerge w:val="restart"/>
            <w:shd w:val="clear" w:color="auto" w:fill="auto"/>
            <w:hideMark/>
          </w:tcPr>
          <w:p w14:paraId="11CE2A3A"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МБОУ ДО Детско-юношеская спортивная школа Завитинского района</w:t>
            </w:r>
          </w:p>
        </w:tc>
        <w:tc>
          <w:tcPr>
            <w:tcW w:w="538" w:type="dxa"/>
            <w:shd w:val="clear" w:color="auto" w:fill="auto"/>
            <w:vAlign w:val="center"/>
            <w:hideMark/>
          </w:tcPr>
          <w:p w14:paraId="2D36AF17"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005</w:t>
            </w:r>
          </w:p>
        </w:tc>
        <w:tc>
          <w:tcPr>
            <w:tcW w:w="709" w:type="dxa"/>
            <w:shd w:val="clear" w:color="auto" w:fill="auto"/>
            <w:vAlign w:val="center"/>
            <w:hideMark/>
          </w:tcPr>
          <w:p w14:paraId="25E7CBCA"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1102</w:t>
            </w:r>
          </w:p>
        </w:tc>
        <w:tc>
          <w:tcPr>
            <w:tcW w:w="1134" w:type="dxa"/>
            <w:shd w:val="clear" w:color="auto" w:fill="auto"/>
            <w:vAlign w:val="center"/>
            <w:hideMark/>
          </w:tcPr>
          <w:p w14:paraId="4881D455"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5810000000</w:t>
            </w:r>
          </w:p>
        </w:tc>
        <w:tc>
          <w:tcPr>
            <w:tcW w:w="963" w:type="dxa"/>
            <w:shd w:val="clear" w:color="auto" w:fill="auto"/>
            <w:vAlign w:val="center"/>
            <w:hideMark/>
          </w:tcPr>
          <w:p w14:paraId="37BB9373"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всего</w:t>
            </w:r>
          </w:p>
        </w:tc>
        <w:tc>
          <w:tcPr>
            <w:tcW w:w="900" w:type="dxa"/>
            <w:shd w:val="clear" w:color="000000" w:fill="FFFFFF"/>
            <w:vAlign w:val="bottom"/>
            <w:hideMark/>
          </w:tcPr>
          <w:p w14:paraId="32148310" w14:textId="77777777" w:rsidR="0063369A" w:rsidRPr="0063369A" w:rsidRDefault="0063369A" w:rsidP="0063369A">
            <w:pPr>
              <w:spacing w:after="0" w:line="240" w:lineRule="auto"/>
              <w:jc w:val="both"/>
              <w:rPr>
                <w:rFonts w:ascii="Times New Roman" w:hAnsi="Times New Roman" w:cs="Times New Roman"/>
                <w:b/>
                <w:color w:val="000000"/>
                <w:sz w:val="20"/>
                <w:szCs w:val="20"/>
              </w:rPr>
            </w:pPr>
            <w:r w:rsidRPr="0063369A">
              <w:rPr>
                <w:rFonts w:ascii="Times New Roman" w:hAnsi="Times New Roman" w:cs="Times New Roman"/>
                <w:b/>
                <w:color w:val="000000"/>
                <w:sz w:val="20"/>
                <w:szCs w:val="20"/>
              </w:rPr>
              <w:t>131791,28</w:t>
            </w:r>
          </w:p>
        </w:tc>
        <w:tc>
          <w:tcPr>
            <w:tcW w:w="851" w:type="dxa"/>
            <w:shd w:val="clear" w:color="000000" w:fill="FFFFFF"/>
            <w:vAlign w:val="bottom"/>
            <w:hideMark/>
          </w:tcPr>
          <w:p w14:paraId="57F4BFF2"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600,00</w:t>
            </w:r>
          </w:p>
        </w:tc>
        <w:tc>
          <w:tcPr>
            <w:tcW w:w="709" w:type="dxa"/>
            <w:shd w:val="clear" w:color="000000" w:fill="FFFFFF"/>
            <w:vAlign w:val="bottom"/>
            <w:hideMark/>
          </w:tcPr>
          <w:p w14:paraId="63749D86"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350,00</w:t>
            </w:r>
          </w:p>
        </w:tc>
        <w:tc>
          <w:tcPr>
            <w:tcW w:w="850" w:type="dxa"/>
            <w:shd w:val="clear" w:color="000000" w:fill="FFFFFF"/>
            <w:vAlign w:val="bottom"/>
            <w:hideMark/>
          </w:tcPr>
          <w:p w14:paraId="0BCC0C21"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700,00</w:t>
            </w:r>
          </w:p>
        </w:tc>
        <w:tc>
          <w:tcPr>
            <w:tcW w:w="850" w:type="dxa"/>
            <w:shd w:val="clear" w:color="000000" w:fill="FFFFFF"/>
            <w:vAlign w:val="bottom"/>
            <w:hideMark/>
          </w:tcPr>
          <w:p w14:paraId="2DF9F76D"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1518,00</w:t>
            </w:r>
          </w:p>
        </w:tc>
        <w:tc>
          <w:tcPr>
            <w:tcW w:w="851" w:type="dxa"/>
            <w:shd w:val="clear" w:color="000000" w:fill="FFFFFF"/>
            <w:vAlign w:val="bottom"/>
            <w:hideMark/>
          </w:tcPr>
          <w:p w14:paraId="6995D53B"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8252,68</w:t>
            </w:r>
          </w:p>
        </w:tc>
        <w:tc>
          <w:tcPr>
            <w:tcW w:w="901" w:type="dxa"/>
            <w:shd w:val="clear" w:color="000000" w:fill="FFFFFF"/>
            <w:vAlign w:val="bottom"/>
            <w:hideMark/>
          </w:tcPr>
          <w:p w14:paraId="342220F6"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40448,40</w:t>
            </w:r>
          </w:p>
        </w:tc>
        <w:tc>
          <w:tcPr>
            <w:tcW w:w="836" w:type="dxa"/>
            <w:shd w:val="clear" w:color="000000" w:fill="FFFFFF"/>
            <w:vAlign w:val="bottom"/>
            <w:hideMark/>
          </w:tcPr>
          <w:p w14:paraId="1C573FC2"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76402,20</w:t>
            </w:r>
          </w:p>
        </w:tc>
        <w:tc>
          <w:tcPr>
            <w:tcW w:w="685" w:type="dxa"/>
            <w:shd w:val="clear" w:color="000000" w:fill="FFFFFF"/>
            <w:vAlign w:val="bottom"/>
            <w:hideMark/>
          </w:tcPr>
          <w:p w14:paraId="5A35A667"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880,00</w:t>
            </w:r>
          </w:p>
        </w:tc>
        <w:tc>
          <w:tcPr>
            <w:tcW w:w="790" w:type="dxa"/>
            <w:shd w:val="clear" w:color="000000" w:fill="FFFFFF"/>
            <w:vAlign w:val="bottom"/>
            <w:hideMark/>
          </w:tcPr>
          <w:p w14:paraId="573DAEB5"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880,00</w:t>
            </w:r>
          </w:p>
        </w:tc>
        <w:tc>
          <w:tcPr>
            <w:tcW w:w="788" w:type="dxa"/>
            <w:shd w:val="clear" w:color="000000" w:fill="FFFFFF"/>
            <w:vAlign w:val="bottom"/>
            <w:hideMark/>
          </w:tcPr>
          <w:p w14:paraId="7464482B"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880,00</w:t>
            </w:r>
          </w:p>
        </w:tc>
        <w:tc>
          <w:tcPr>
            <w:tcW w:w="787" w:type="dxa"/>
            <w:shd w:val="clear" w:color="000000" w:fill="FFFFFF"/>
            <w:vAlign w:val="bottom"/>
            <w:hideMark/>
          </w:tcPr>
          <w:p w14:paraId="46318179"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880,00</w:t>
            </w:r>
          </w:p>
        </w:tc>
      </w:tr>
      <w:tr w:rsidR="0063369A" w:rsidRPr="0063369A" w14:paraId="28A838BB" w14:textId="77777777" w:rsidTr="0063369A">
        <w:trPr>
          <w:trHeight w:val="480"/>
          <w:jc w:val="center"/>
        </w:trPr>
        <w:tc>
          <w:tcPr>
            <w:tcW w:w="347" w:type="dxa"/>
            <w:vMerge/>
            <w:vAlign w:val="center"/>
            <w:hideMark/>
          </w:tcPr>
          <w:p w14:paraId="75656BD1"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559" w:type="dxa"/>
            <w:vMerge/>
            <w:vAlign w:val="center"/>
            <w:hideMark/>
          </w:tcPr>
          <w:p w14:paraId="4EE616C1"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276" w:type="dxa"/>
            <w:vMerge/>
            <w:vAlign w:val="center"/>
            <w:hideMark/>
          </w:tcPr>
          <w:p w14:paraId="6C03BE41"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538" w:type="dxa"/>
            <w:shd w:val="clear" w:color="auto" w:fill="auto"/>
            <w:vAlign w:val="center"/>
            <w:hideMark/>
          </w:tcPr>
          <w:p w14:paraId="66A6C32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709" w:type="dxa"/>
            <w:shd w:val="clear" w:color="auto" w:fill="auto"/>
            <w:vAlign w:val="center"/>
            <w:hideMark/>
          </w:tcPr>
          <w:p w14:paraId="26991BEA"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1134" w:type="dxa"/>
            <w:shd w:val="clear" w:color="auto" w:fill="auto"/>
            <w:vAlign w:val="center"/>
            <w:hideMark/>
          </w:tcPr>
          <w:p w14:paraId="5AD09FB2"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963" w:type="dxa"/>
            <w:shd w:val="clear" w:color="auto" w:fill="auto"/>
            <w:vAlign w:val="center"/>
            <w:hideMark/>
          </w:tcPr>
          <w:p w14:paraId="108B58A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федеральный бюджет</w:t>
            </w:r>
          </w:p>
        </w:tc>
        <w:tc>
          <w:tcPr>
            <w:tcW w:w="900" w:type="dxa"/>
            <w:shd w:val="clear" w:color="000000" w:fill="FFFFFF"/>
            <w:vAlign w:val="bottom"/>
            <w:hideMark/>
          </w:tcPr>
          <w:p w14:paraId="4CD45169"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3087,20</w:t>
            </w:r>
          </w:p>
        </w:tc>
        <w:tc>
          <w:tcPr>
            <w:tcW w:w="851" w:type="dxa"/>
            <w:shd w:val="clear" w:color="000000" w:fill="FFFFFF"/>
            <w:vAlign w:val="bottom"/>
            <w:hideMark/>
          </w:tcPr>
          <w:p w14:paraId="08440E1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09" w:type="dxa"/>
            <w:shd w:val="clear" w:color="000000" w:fill="FFFFFF"/>
            <w:vAlign w:val="bottom"/>
            <w:hideMark/>
          </w:tcPr>
          <w:p w14:paraId="35DCBC1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7028288C"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4FA88888"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1" w:type="dxa"/>
            <w:shd w:val="clear" w:color="000000" w:fill="FFFFFF"/>
            <w:vAlign w:val="bottom"/>
            <w:hideMark/>
          </w:tcPr>
          <w:p w14:paraId="0F8AA50C"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3087,20</w:t>
            </w:r>
          </w:p>
        </w:tc>
        <w:tc>
          <w:tcPr>
            <w:tcW w:w="901" w:type="dxa"/>
            <w:shd w:val="clear" w:color="000000" w:fill="FFFFFF"/>
            <w:vAlign w:val="bottom"/>
            <w:hideMark/>
          </w:tcPr>
          <w:p w14:paraId="54EA767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36" w:type="dxa"/>
            <w:shd w:val="clear" w:color="000000" w:fill="FFFFFF"/>
            <w:vAlign w:val="bottom"/>
            <w:hideMark/>
          </w:tcPr>
          <w:p w14:paraId="41CF29B7"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685" w:type="dxa"/>
            <w:shd w:val="clear" w:color="000000" w:fill="FFFFFF"/>
            <w:vAlign w:val="bottom"/>
            <w:hideMark/>
          </w:tcPr>
          <w:p w14:paraId="438028B2"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90" w:type="dxa"/>
            <w:shd w:val="clear" w:color="000000" w:fill="FFFFFF"/>
            <w:vAlign w:val="bottom"/>
            <w:hideMark/>
          </w:tcPr>
          <w:p w14:paraId="26A61EFD"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8" w:type="dxa"/>
            <w:shd w:val="clear" w:color="000000" w:fill="FFFFFF"/>
            <w:vAlign w:val="bottom"/>
            <w:hideMark/>
          </w:tcPr>
          <w:p w14:paraId="4DFFA015"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7" w:type="dxa"/>
            <w:shd w:val="clear" w:color="000000" w:fill="FFFFFF"/>
            <w:vAlign w:val="bottom"/>
            <w:hideMark/>
          </w:tcPr>
          <w:p w14:paraId="62AD2D1A"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r>
      <w:tr w:rsidR="0063369A" w:rsidRPr="0063369A" w14:paraId="59C30722" w14:textId="77777777" w:rsidTr="0063369A">
        <w:trPr>
          <w:trHeight w:val="480"/>
          <w:jc w:val="center"/>
        </w:trPr>
        <w:tc>
          <w:tcPr>
            <w:tcW w:w="347" w:type="dxa"/>
            <w:vMerge/>
            <w:vAlign w:val="center"/>
            <w:hideMark/>
          </w:tcPr>
          <w:p w14:paraId="58952231"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559" w:type="dxa"/>
            <w:vMerge/>
            <w:vAlign w:val="center"/>
            <w:hideMark/>
          </w:tcPr>
          <w:p w14:paraId="6C4D9DD8"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276" w:type="dxa"/>
            <w:vMerge/>
            <w:vAlign w:val="center"/>
            <w:hideMark/>
          </w:tcPr>
          <w:p w14:paraId="78AD64D2"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538" w:type="dxa"/>
            <w:shd w:val="clear" w:color="auto" w:fill="auto"/>
            <w:vAlign w:val="center"/>
            <w:hideMark/>
          </w:tcPr>
          <w:p w14:paraId="2F01C82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709" w:type="dxa"/>
            <w:shd w:val="clear" w:color="auto" w:fill="auto"/>
            <w:vAlign w:val="center"/>
            <w:hideMark/>
          </w:tcPr>
          <w:p w14:paraId="72681705"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1134" w:type="dxa"/>
            <w:shd w:val="clear" w:color="auto" w:fill="auto"/>
            <w:vAlign w:val="center"/>
            <w:hideMark/>
          </w:tcPr>
          <w:p w14:paraId="1E480405"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963" w:type="dxa"/>
            <w:shd w:val="clear" w:color="auto" w:fill="auto"/>
            <w:vAlign w:val="center"/>
            <w:hideMark/>
          </w:tcPr>
          <w:p w14:paraId="4BCEE831"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областной бюджет</w:t>
            </w:r>
          </w:p>
        </w:tc>
        <w:tc>
          <w:tcPr>
            <w:tcW w:w="900" w:type="dxa"/>
            <w:shd w:val="clear" w:color="000000" w:fill="FFFFFF"/>
            <w:vAlign w:val="bottom"/>
            <w:hideMark/>
          </w:tcPr>
          <w:p w14:paraId="5BAE785D"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43155,38</w:t>
            </w:r>
          </w:p>
        </w:tc>
        <w:tc>
          <w:tcPr>
            <w:tcW w:w="851" w:type="dxa"/>
            <w:shd w:val="clear" w:color="000000" w:fill="FFFFFF"/>
            <w:vAlign w:val="bottom"/>
            <w:hideMark/>
          </w:tcPr>
          <w:p w14:paraId="4F4C7C73"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09" w:type="dxa"/>
            <w:shd w:val="clear" w:color="000000" w:fill="FFFFFF"/>
            <w:vAlign w:val="bottom"/>
            <w:hideMark/>
          </w:tcPr>
          <w:p w14:paraId="444F1A80"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29B8685C"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22884C51"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1" w:type="dxa"/>
            <w:shd w:val="clear" w:color="000000" w:fill="FFFFFF"/>
            <w:vAlign w:val="bottom"/>
            <w:hideMark/>
          </w:tcPr>
          <w:p w14:paraId="61E4906C"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95,48</w:t>
            </w:r>
          </w:p>
        </w:tc>
        <w:tc>
          <w:tcPr>
            <w:tcW w:w="901" w:type="dxa"/>
            <w:shd w:val="clear" w:color="000000" w:fill="FFFFFF"/>
            <w:vAlign w:val="bottom"/>
            <w:hideMark/>
          </w:tcPr>
          <w:p w14:paraId="188566A3"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16000,00</w:t>
            </w:r>
          </w:p>
        </w:tc>
        <w:tc>
          <w:tcPr>
            <w:tcW w:w="836" w:type="dxa"/>
            <w:shd w:val="clear" w:color="000000" w:fill="FFFFFF"/>
            <w:vAlign w:val="bottom"/>
            <w:hideMark/>
          </w:tcPr>
          <w:p w14:paraId="50BF482A"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27059,90</w:t>
            </w:r>
          </w:p>
        </w:tc>
        <w:tc>
          <w:tcPr>
            <w:tcW w:w="685" w:type="dxa"/>
            <w:shd w:val="clear" w:color="000000" w:fill="FFFFFF"/>
            <w:vAlign w:val="bottom"/>
            <w:hideMark/>
          </w:tcPr>
          <w:p w14:paraId="55406200"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90" w:type="dxa"/>
            <w:shd w:val="clear" w:color="000000" w:fill="FFFFFF"/>
            <w:vAlign w:val="bottom"/>
            <w:hideMark/>
          </w:tcPr>
          <w:p w14:paraId="21FC85AD"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8" w:type="dxa"/>
            <w:shd w:val="clear" w:color="000000" w:fill="FFFFFF"/>
            <w:vAlign w:val="bottom"/>
            <w:hideMark/>
          </w:tcPr>
          <w:p w14:paraId="6FA0F1FF"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7" w:type="dxa"/>
            <w:shd w:val="clear" w:color="000000" w:fill="FFFFFF"/>
            <w:vAlign w:val="bottom"/>
            <w:hideMark/>
          </w:tcPr>
          <w:p w14:paraId="0C70ADAA"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r>
      <w:tr w:rsidR="0063369A" w:rsidRPr="0063369A" w14:paraId="0952C155" w14:textId="77777777" w:rsidTr="0063369A">
        <w:trPr>
          <w:trHeight w:val="480"/>
          <w:jc w:val="center"/>
        </w:trPr>
        <w:tc>
          <w:tcPr>
            <w:tcW w:w="347" w:type="dxa"/>
            <w:vMerge/>
            <w:vAlign w:val="center"/>
            <w:hideMark/>
          </w:tcPr>
          <w:p w14:paraId="29F57BEB"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559" w:type="dxa"/>
            <w:vMerge/>
            <w:vAlign w:val="center"/>
            <w:hideMark/>
          </w:tcPr>
          <w:p w14:paraId="499FB4AC"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276" w:type="dxa"/>
            <w:vMerge/>
            <w:vAlign w:val="center"/>
            <w:hideMark/>
          </w:tcPr>
          <w:p w14:paraId="0EE2FD35"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538" w:type="dxa"/>
            <w:shd w:val="clear" w:color="auto" w:fill="auto"/>
            <w:vAlign w:val="center"/>
            <w:hideMark/>
          </w:tcPr>
          <w:p w14:paraId="3518A21C"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709" w:type="dxa"/>
            <w:shd w:val="clear" w:color="auto" w:fill="auto"/>
            <w:vAlign w:val="center"/>
            <w:hideMark/>
          </w:tcPr>
          <w:p w14:paraId="0D0FED6F"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1134" w:type="dxa"/>
            <w:shd w:val="clear" w:color="auto" w:fill="auto"/>
            <w:vAlign w:val="center"/>
            <w:hideMark/>
          </w:tcPr>
          <w:p w14:paraId="371465F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963" w:type="dxa"/>
            <w:shd w:val="clear" w:color="auto" w:fill="auto"/>
            <w:vAlign w:val="center"/>
            <w:hideMark/>
          </w:tcPr>
          <w:p w14:paraId="24984F68"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районный бюджет</w:t>
            </w:r>
          </w:p>
        </w:tc>
        <w:tc>
          <w:tcPr>
            <w:tcW w:w="900" w:type="dxa"/>
            <w:shd w:val="clear" w:color="000000" w:fill="FFFFFF"/>
            <w:vAlign w:val="bottom"/>
            <w:hideMark/>
          </w:tcPr>
          <w:p w14:paraId="022B15BD"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85548,70</w:t>
            </w:r>
          </w:p>
        </w:tc>
        <w:tc>
          <w:tcPr>
            <w:tcW w:w="851" w:type="dxa"/>
            <w:shd w:val="clear" w:color="000000" w:fill="FFFFFF"/>
            <w:vAlign w:val="bottom"/>
            <w:hideMark/>
          </w:tcPr>
          <w:p w14:paraId="49ED95AD"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600,00</w:t>
            </w:r>
          </w:p>
        </w:tc>
        <w:tc>
          <w:tcPr>
            <w:tcW w:w="709" w:type="dxa"/>
            <w:shd w:val="clear" w:color="000000" w:fill="FFFFFF"/>
            <w:vAlign w:val="bottom"/>
            <w:hideMark/>
          </w:tcPr>
          <w:p w14:paraId="3A93F98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350,00</w:t>
            </w:r>
          </w:p>
        </w:tc>
        <w:tc>
          <w:tcPr>
            <w:tcW w:w="850" w:type="dxa"/>
            <w:shd w:val="clear" w:color="000000" w:fill="FFFFFF"/>
            <w:vAlign w:val="bottom"/>
            <w:hideMark/>
          </w:tcPr>
          <w:p w14:paraId="59D854D5"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700,00</w:t>
            </w:r>
          </w:p>
        </w:tc>
        <w:tc>
          <w:tcPr>
            <w:tcW w:w="850" w:type="dxa"/>
            <w:shd w:val="clear" w:color="000000" w:fill="FFFFFF"/>
            <w:vAlign w:val="bottom"/>
            <w:hideMark/>
          </w:tcPr>
          <w:p w14:paraId="5B3B505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1518,00</w:t>
            </w:r>
          </w:p>
        </w:tc>
        <w:tc>
          <w:tcPr>
            <w:tcW w:w="851" w:type="dxa"/>
            <w:shd w:val="clear" w:color="000000" w:fill="FFFFFF"/>
            <w:vAlign w:val="bottom"/>
            <w:hideMark/>
          </w:tcPr>
          <w:p w14:paraId="0D85CEBC"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5070,00</w:t>
            </w:r>
          </w:p>
        </w:tc>
        <w:tc>
          <w:tcPr>
            <w:tcW w:w="901" w:type="dxa"/>
            <w:shd w:val="clear" w:color="000000" w:fill="FFFFFF"/>
            <w:vAlign w:val="bottom"/>
            <w:hideMark/>
          </w:tcPr>
          <w:p w14:paraId="6158AD7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24448,40</w:t>
            </w:r>
          </w:p>
        </w:tc>
        <w:tc>
          <w:tcPr>
            <w:tcW w:w="836" w:type="dxa"/>
            <w:shd w:val="clear" w:color="000000" w:fill="FFFFFF"/>
            <w:vAlign w:val="bottom"/>
            <w:hideMark/>
          </w:tcPr>
          <w:p w14:paraId="22032CF5"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49342,30</w:t>
            </w:r>
          </w:p>
        </w:tc>
        <w:tc>
          <w:tcPr>
            <w:tcW w:w="685" w:type="dxa"/>
            <w:shd w:val="clear" w:color="000000" w:fill="FFFFFF"/>
            <w:vAlign w:val="bottom"/>
            <w:hideMark/>
          </w:tcPr>
          <w:p w14:paraId="6EE08978"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880,00</w:t>
            </w:r>
          </w:p>
        </w:tc>
        <w:tc>
          <w:tcPr>
            <w:tcW w:w="790" w:type="dxa"/>
            <w:shd w:val="clear" w:color="000000" w:fill="FFFFFF"/>
            <w:vAlign w:val="bottom"/>
            <w:hideMark/>
          </w:tcPr>
          <w:p w14:paraId="3706B1F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880,00</w:t>
            </w:r>
          </w:p>
        </w:tc>
        <w:tc>
          <w:tcPr>
            <w:tcW w:w="788" w:type="dxa"/>
            <w:shd w:val="clear" w:color="000000" w:fill="FFFFFF"/>
            <w:vAlign w:val="bottom"/>
            <w:hideMark/>
          </w:tcPr>
          <w:p w14:paraId="16E5FD77"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880,00</w:t>
            </w:r>
          </w:p>
        </w:tc>
        <w:tc>
          <w:tcPr>
            <w:tcW w:w="787" w:type="dxa"/>
            <w:shd w:val="clear" w:color="000000" w:fill="FFFFFF"/>
            <w:vAlign w:val="bottom"/>
            <w:hideMark/>
          </w:tcPr>
          <w:p w14:paraId="10398291"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880,00</w:t>
            </w:r>
          </w:p>
        </w:tc>
      </w:tr>
      <w:tr w:rsidR="0063369A" w:rsidRPr="0063369A" w14:paraId="29222A7B" w14:textId="77777777" w:rsidTr="0063369A">
        <w:trPr>
          <w:trHeight w:val="720"/>
          <w:jc w:val="center"/>
        </w:trPr>
        <w:tc>
          <w:tcPr>
            <w:tcW w:w="347" w:type="dxa"/>
            <w:vMerge/>
            <w:vAlign w:val="center"/>
            <w:hideMark/>
          </w:tcPr>
          <w:p w14:paraId="46CF8663"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559" w:type="dxa"/>
            <w:vMerge/>
            <w:vAlign w:val="center"/>
            <w:hideMark/>
          </w:tcPr>
          <w:p w14:paraId="226359C3"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276" w:type="dxa"/>
            <w:vMerge/>
            <w:vAlign w:val="center"/>
            <w:hideMark/>
          </w:tcPr>
          <w:p w14:paraId="5877407D"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538" w:type="dxa"/>
            <w:shd w:val="clear" w:color="auto" w:fill="auto"/>
            <w:vAlign w:val="center"/>
            <w:hideMark/>
          </w:tcPr>
          <w:p w14:paraId="71F1F38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709" w:type="dxa"/>
            <w:shd w:val="clear" w:color="auto" w:fill="auto"/>
            <w:vAlign w:val="center"/>
            <w:hideMark/>
          </w:tcPr>
          <w:p w14:paraId="6A1815AC"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1134" w:type="dxa"/>
            <w:shd w:val="clear" w:color="auto" w:fill="auto"/>
            <w:vAlign w:val="center"/>
            <w:hideMark/>
          </w:tcPr>
          <w:p w14:paraId="3904581A"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963" w:type="dxa"/>
            <w:shd w:val="clear" w:color="auto" w:fill="auto"/>
            <w:vAlign w:val="center"/>
            <w:hideMark/>
          </w:tcPr>
          <w:p w14:paraId="76B4B782"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внебюджетные источники</w:t>
            </w:r>
          </w:p>
        </w:tc>
        <w:tc>
          <w:tcPr>
            <w:tcW w:w="900" w:type="dxa"/>
            <w:shd w:val="clear" w:color="000000" w:fill="FFFFFF"/>
            <w:vAlign w:val="bottom"/>
            <w:hideMark/>
          </w:tcPr>
          <w:p w14:paraId="0DF0DCCF"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1" w:type="dxa"/>
            <w:shd w:val="clear" w:color="000000" w:fill="FFFFFF"/>
            <w:vAlign w:val="bottom"/>
            <w:hideMark/>
          </w:tcPr>
          <w:p w14:paraId="6C5397EF"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09" w:type="dxa"/>
            <w:shd w:val="clear" w:color="000000" w:fill="FFFFFF"/>
            <w:vAlign w:val="bottom"/>
            <w:hideMark/>
          </w:tcPr>
          <w:p w14:paraId="5DF8A881"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2765404C"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72605882"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1" w:type="dxa"/>
            <w:shd w:val="clear" w:color="000000" w:fill="FFFFFF"/>
            <w:vAlign w:val="bottom"/>
            <w:hideMark/>
          </w:tcPr>
          <w:p w14:paraId="7530563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901" w:type="dxa"/>
            <w:shd w:val="clear" w:color="000000" w:fill="FFFFFF"/>
            <w:vAlign w:val="bottom"/>
            <w:hideMark/>
          </w:tcPr>
          <w:p w14:paraId="5A680725"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36" w:type="dxa"/>
            <w:shd w:val="clear" w:color="000000" w:fill="FFFFFF"/>
            <w:vAlign w:val="bottom"/>
            <w:hideMark/>
          </w:tcPr>
          <w:p w14:paraId="63E6F2D3"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685" w:type="dxa"/>
            <w:shd w:val="clear" w:color="000000" w:fill="FFFFFF"/>
            <w:vAlign w:val="bottom"/>
            <w:hideMark/>
          </w:tcPr>
          <w:p w14:paraId="2DFE876F"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90" w:type="dxa"/>
            <w:shd w:val="clear" w:color="000000" w:fill="FFFFFF"/>
            <w:vAlign w:val="bottom"/>
            <w:hideMark/>
          </w:tcPr>
          <w:p w14:paraId="189E6DB1"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8" w:type="dxa"/>
            <w:shd w:val="clear" w:color="000000" w:fill="FFFFFF"/>
            <w:vAlign w:val="bottom"/>
            <w:hideMark/>
          </w:tcPr>
          <w:p w14:paraId="10E2D3E7"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7" w:type="dxa"/>
            <w:shd w:val="clear" w:color="000000" w:fill="FFFFFF"/>
            <w:vAlign w:val="bottom"/>
            <w:hideMark/>
          </w:tcPr>
          <w:p w14:paraId="68E80C0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r>
      <w:tr w:rsidR="0063369A" w:rsidRPr="0063369A" w14:paraId="00AE5666" w14:textId="77777777" w:rsidTr="0063369A">
        <w:trPr>
          <w:trHeight w:val="300"/>
          <w:jc w:val="center"/>
        </w:trPr>
        <w:tc>
          <w:tcPr>
            <w:tcW w:w="347" w:type="dxa"/>
            <w:vMerge w:val="restart"/>
            <w:shd w:val="clear" w:color="auto" w:fill="auto"/>
            <w:hideMark/>
          </w:tcPr>
          <w:p w14:paraId="1EC48488"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1.1.</w:t>
            </w:r>
          </w:p>
        </w:tc>
        <w:tc>
          <w:tcPr>
            <w:tcW w:w="1559" w:type="dxa"/>
            <w:vMerge w:val="restart"/>
            <w:shd w:val="clear" w:color="auto" w:fill="auto"/>
            <w:hideMark/>
          </w:tcPr>
          <w:p w14:paraId="741D12B2"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Основное мероприятие 1. Развитие детско-юношеского спорта</w:t>
            </w:r>
          </w:p>
        </w:tc>
        <w:tc>
          <w:tcPr>
            <w:tcW w:w="1276" w:type="dxa"/>
            <w:vMerge w:val="restart"/>
            <w:shd w:val="clear" w:color="auto" w:fill="auto"/>
            <w:hideMark/>
          </w:tcPr>
          <w:p w14:paraId="1A6326D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538" w:type="dxa"/>
            <w:shd w:val="clear" w:color="auto" w:fill="auto"/>
            <w:vAlign w:val="center"/>
            <w:hideMark/>
          </w:tcPr>
          <w:p w14:paraId="68D59012"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709" w:type="dxa"/>
            <w:shd w:val="clear" w:color="auto" w:fill="auto"/>
            <w:vAlign w:val="center"/>
            <w:hideMark/>
          </w:tcPr>
          <w:p w14:paraId="6404E272"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1134" w:type="dxa"/>
            <w:shd w:val="clear" w:color="auto" w:fill="auto"/>
            <w:vAlign w:val="center"/>
            <w:hideMark/>
          </w:tcPr>
          <w:p w14:paraId="2A701C70"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963" w:type="dxa"/>
            <w:shd w:val="clear" w:color="auto" w:fill="auto"/>
            <w:vAlign w:val="center"/>
            <w:hideMark/>
          </w:tcPr>
          <w:p w14:paraId="29FFB32E"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всего</w:t>
            </w:r>
          </w:p>
        </w:tc>
        <w:tc>
          <w:tcPr>
            <w:tcW w:w="900" w:type="dxa"/>
            <w:shd w:val="clear" w:color="000000" w:fill="FFFFFF"/>
            <w:vAlign w:val="bottom"/>
            <w:hideMark/>
          </w:tcPr>
          <w:p w14:paraId="5189B1EB"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4552,50</w:t>
            </w:r>
          </w:p>
        </w:tc>
        <w:tc>
          <w:tcPr>
            <w:tcW w:w="851" w:type="dxa"/>
            <w:shd w:val="clear" w:color="000000" w:fill="FFFFFF"/>
            <w:vAlign w:val="bottom"/>
            <w:hideMark/>
          </w:tcPr>
          <w:p w14:paraId="2A7B65C8"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250,00</w:t>
            </w:r>
          </w:p>
        </w:tc>
        <w:tc>
          <w:tcPr>
            <w:tcW w:w="709" w:type="dxa"/>
            <w:shd w:val="clear" w:color="000000" w:fill="FFFFFF"/>
            <w:vAlign w:val="bottom"/>
            <w:hideMark/>
          </w:tcPr>
          <w:p w14:paraId="5AFC623A"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200,00</w:t>
            </w:r>
          </w:p>
        </w:tc>
        <w:tc>
          <w:tcPr>
            <w:tcW w:w="850" w:type="dxa"/>
            <w:shd w:val="clear" w:color="000000" w:fill="FFFFFF"/>
            <w:vAlign w:val="bottom"/>
            <w:hideMark/>
          </w:tcPr>
          <w:p w14:paraId="1F512A3B"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350,00</w:t>
            </w:r>
          </w:p>
        </w:tc>
        <w:tc>
          <w:tcPr>
            <w:tcW w:w="850" w:type="dxa"/>
            <w:shd w:val="clear" w:color="000000" w:fill="FFFFFF"/>
            <w:vAlign w:val="bottom"/>
            <w:hideMark/>
          </w:tcPr>
          <w:p w14:paraId="07CDE723"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702,50</w:t>
            </w:r>
          </w:p>
        </w:tc>
        <w:tc>
          <w:tcPr>
            <w:tcW w:w="851" w:type="dxa"/>
            <w:shd w:val="clear" w:color="000000" w:fill="FFFFFF"/>
            <w:vAlign w:val="bottom"/>
            <w:hideMark/>
          </w:tcPr>
          <w:p w14:paraId="0128EB0E"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750,00</w:t>
            </w:r>
          </w:p>
        </w:tc>
        <w:tc>
          <w:tcPr>
            <w:tcW w:w="901" w:type="dxa"/>
            <w:shd w:val="clear" w:color="000000" w:fill="FFFFFF"/>
            <w:vAlign w:val="bottom"/>
            <w:hideMark/>
          </w:tcPr>
          <w:p w14:paraId="19CE3A8D"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750,00</w:t>
            </w:r>
          </w:p>
        </w:tc>
        <w:tc>
          <w:tcPr>
            <w:tcW w:w="836" w:type="dxa"/>
            <w:shd w:val="clear" w:color="000000" w:fill="FFFFFF"/>
            <w:vAlign w:val="bottom"/>
            <w:hideMark/>
          </w:tcPr>
          <w:p w14:paraId="17A8EB20"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750,00</w:t>
            </w:r>
          </w:p>
        </w:tc>
        <w:tc>
          <w:tcPr>
            <w:tcW w:w="685" w:type="dxa"/>
            <w:shd w:val="clear" w:color="000000" w:fill="FFFFFF"/>
            <w:vAlign w:val="bottom"/>
            <w:hideMark/>
          </w:tcPr>
          <w:p w14:paraId="4650D692"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200,00</w:t>
            </w:r>
          </w:p>
        </w:tc>
        <w:tc>
          <w:tcPr>
            <w:tcW w:w="790" w:type="dxa"/>
            <w:shd w:val="clear" w:color="000000" w:fill="FFFFFF"/>
            <w:vAlign w:val="bottom"/>
            <w:hideMark/>
          </w:tcPr>
          <w:p w14:paraId="26447A1E"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200,00</w:t>
            </w:r>
          </w:p>
        </w:tc>
        <w:tc>
          <w:tcPr>
            <w:tcW w:w="788" w:type="dxa"/>
            <w:shd w:val="clear" w:color="000000" w:fill="FFFFFF"/>
            <w:vAlign w:val="bottom"/>
            <w:hideMark/>
          </w:tcPr>
          <w:p w14:paraId="2C0D8F3E"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200,00</w:t>
            </w:r>
          </w:p>
        </w:tc>
        <w:tc>
          <w:tcPr>
            <w:tcW w:w="787" w:type="dxa"/>
            <w:shd w:val="clear" w:color="000000" w:fill="FFFFFF"/>
            <w:vAlign w:val="bottom"/>
            <w:hideMark/>
          </w:tcPr>
          <w:p w14:paraId="1F3CF5CC"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200,00</w:t>
            </w:r>
          </w:p>
        </w:tc>
      </w:tr>
      <w:tr w:rsidR="0063369A" w:rsidRPr="0063369A" w14:paraId="5F832E9A" w14:textId="77777777" w:rsidTr="0063369A">
        <w:trPr>
          <w:trHeight w:val="480"/>
          <w:jc w:val="center"/>
        </w:trPr>
        <w:tc>
          <w:tcPr>
            <w:tcW w:w="347" w:type="dxa"/>
            <w:vMerge/>
            <w:vAlign w:val="center"/>
            <w:hideMark/>
          </w:tcPr>
          <w:p w14:paraId="3B353EE0"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559" w:type="dxa"/>
            <w:vMerge/>
            <w:vAlign w:val="center"/>
            <w:hideMark/>
          </w:tcPr>
          <w:p w14:paraId="04B9FD95"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276" w:type="dxa"/>
            <w:vMerge/>
            <w:vAlign w:val="center"/>
            <w:hideMark/>
          </w:tcPr>
          <w:p w14:paraId="6E41F2C6"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538" w:type="dxa"/>
            <w:shd w:val="clear" w:color="auto" w:fill="auto"/>
            <w:vAlign w:val="center"/>
            <w:hideMark/>
          </w:tcPr>
          <w:p w14:paraId="730B983A"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709" w:type="dxa"/>
            <w:shd w:val="clear" w:color="auto" w:fill="auto"/>
            <w:vAlign w:val="center"/>
            <w:hideMark/>
          </w:tcPr>
          <w:p w14:paraId="1EDBE47B"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1134" w:type="dxa"/>
            <w:shd w:val="clear" w:color="auto" w:fill="auto"/>
            <w:vAlign w:val="center"/>
            <w:hideMark/>
          </w:tcPr>
          <w:p w14:paraId="74D8FC73"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963" w:type="dxa"/>
            <w:shd w:val="clear" w:color="auto" w:fill="auto"/>
            <w:vAlign w:val="center"/>
            <w:hideMark/>
          </w:tcPr>
          <w:p w14:paraId="4359C9B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федеральный бюджет</w:t>
            </w:r>
          </w:p>
        </w:tc>
        <w:tc>
          <w:tcPr>
            <w:tcW w:w="900" w:type="dxa"/>
            <w:shd w:val="clear" w:color="000000" w:fill="FFFFFF"/>
            <w:vAlign w:val="bottom"/>
            <w:hideMark/>
          </w:tcPr>
          <w:p w14:paraId="669BD707"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0,00</w:t>
            </w:r>
          </w:p>
        </w:tc>
        <w:tc>
          <w:tcPr>
            <w:tcW w:w="851" w:type="dxa"/>
            <w:shd w:val="clear" w:color="000000" w:fill="FFFFFF"/>
            <w:vAlign w:val="bottom"/>
            <w:hideMark/>
          </w:tcPr>
          <w:p w14:paraId="0395232E"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09" w:type="dxa"/>
            <w:shd w:val="clear" w:color="000000" w:fill="FFFFFF"/>
            <w:vAlign w:val="bottom"/>
            <w:hideMark/>
          </w:tcPr>
          <w:p w14:paraId="0B7343F3"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60028982"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5C621DF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1" w:type="dxa"/>
            <w:shd w:val="clear" w:color="000000" w:fill="FFFFFF"/>
            <w:vAlign w:val="bottom"/>
            <w:hideMark/>
          </w:tcPr>
          <w:p w14:paraId="3B244920"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901" w:type="dxa"/>
            <w:shd w:val="clear" w:color="000000" w:fill="FFFFFF"/>
            <w:vAlign w:val="bottom"/>
            <w:hideMark/>
          </w:tcPr>
          <w:p w14:paraId="7A161388"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36" w:type="dxa"/>
            <w:shd w:val="clear" w:color="000000" w:fill="FFFFFF"/>
            <w:vAlign w:val="bottom"/>
            <w:hideMark/>
          </w:tcPr>
          <w:p w14:paraId="3BF8507A"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685" w:type="dxa"/>
            <w:shd w:val="clear" w:color="000000" w:fill="FFFFFF"/>
            <w:vAlign w:val="bottom"/>
            <w:hideMark/>
          </w:tcPr>
          <w:p w14:paraId="40342CC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90" w:type="dxa"/>
            <w:shd w:val="clear" w:color="000000" w:fill="FFFFFF"/>
            <w:vAlign w:val="bottom"/>
            <w:hideMark/>
          </w:tcPr>
          <w:p w14:paraId="2CA629E1"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8" w:type="dxa"/>
            <w:shd w:val="clear" w:color="000000" w:fill="FFFFFF"/>
            <w:vAlign w:val="bottom"/>
            <w:hideMark/>
          </w:tcPr>
          <w:p w14:paraId="7DA16BEF"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7" w:type="dxa"/>
            <w:shd w:val="clear" w:color="000000" w:fill="FFFFFF"/>
            <w:vAlign w:val="bottom"/>
            <w:hideMark/>
          </w:tcPr>
          <w:p w14:paraId="34B6AFCE"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r>
      <w:tr w:rsidR="0063369A" w:rsidRPr="0063369A" w14:paraId="59EC8F17" w14:textId="77777777" w:rsidTr="0063369A">
        <w:trPr>
          <w:trHeight w:val="480"/>
          <w:jc w:val="center"/>
        </w:trPr>
        <w:tc>
          <w:tcPr>
            <w:tcW w:w="347" w:type="dxa"/>
            <w:vMerge/>
            <w:vAlign w:val="center"/>
            <w:hideMark/>
          </w:tcPr>
          <w:p w14:paraId="469FAFB3"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559" w:type="dxa"/>
            <w:vMerge/>
            <w:vAlign w:val="center"/>
            <w:hideMark/>
          </w:tcPr>
          <w:p w14:paraId="77243320"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276" w:type="dxa"/>
            <w:vMerge/>
            <w:vAlign w:val="center"/>
            <w:hideMark/>
          </w:tcPr>
          <w:p w14:paraId="42CA4F4E"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538" w:type="dxa"/>
            <w:shd w:val="clear" w:color="auto" w:fill="auto"/>
            <w:vAlign w:val="center"/>
            <w:hideMark/>
          </w:tcPr>
          <w:p w14:paraId="665146C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709" w:type="dxa"/>
            <w:shd w:val="clear" w:color="auto" w:fill="auto"/>
            <w:vAlign w:val="center"/>
            <w:hideMark/>
          </w:tcPr>
          <w:p w14:paraId="5714A877"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1134" w:type="dxa"/>
            <w:shd w:val="clear" w:color="auto" w:fill="auto"/>
            <w:vAlign w:val="center"/>
            <w:hideMark/>
          </w:tcPr>
          <w:p w14:paraId="4E8FC03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963" w:type="dxa"/>
            <w:shd w:val="clear" w:color="auto" w:fill="auto"/>
            <w:vAlign w:val="center"/>
            <w:hideMark/>
          </w:tcPr>
          <w:p w14:paraId="7BCDAF6E"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областной бюджет</w:t>
            </w:r>
          </w:p>
        </w:tc>
        <w:tc>
          <w:tcPr>
            <w:tcW w:w="900" w:type="dxa"/>
            <w:shd w:val="clear" w:color="000000" w:fill="FFFFFF"/>
            <w:vAlign w:val="bottom"/>
            <w:hideMark/>
          </w:tcPr>
          <w:p w14:paraId="1CD00AAC"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0,00</w:t>
            </w:r>
          </w:p>
        </w:tc>
        <w:tc>
          <w:tcPr>
            <w:tcW w:w="851" w:type="dxa"/>
            <w:shd w:val="clear" w:color="000000" w:fill="FFFFFF"/>
            <w:vAlign w:val="bottom"/>
            <w:hideMark/>
          </w:tcPr>
          <w:p w14:paraId="743617C3"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09" w:type="dxa"/>
            <w:shd w:val="clear" w:color="000000" w:fill="FFFFFF"/>
            <w:vAlign w:val="bottom"/>
            <w:hideMark/>
          </w:tcPr>
          <w:p w14:paraId="5A3A8548"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1217F54C"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3C2A2BCB"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1" w:type="dxa"/>
            <w:shd w:val="clear" w:color="000000" w:fill="FFFFFF"/>
            <w:vAlign w:val="bottom"/>
            <w:hideMark/>
          </w:tcPr>
          <w:p w14:paraId="38DED3A7"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901" w:type="dxa"/>
            <w:shd w:val="clear" w:color="000000" w:fill="FFFFFF"/>
            <w:vAlign w:val="bottom"/>
            <w:hideMark/>
          </w:tcPr>
          <w:p w14:paraId="576A7D6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36" w:type="dxa"/>
            <w:shd w:val="clear" w:color="000000" w:fill="FFFFFF"/>
            <w:vAlign w:val="bottom"/>
            <w:hideMark/>
          </w:tcPr>
          <w:p w14:paraId="2B59495C"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685" w:type="dxa"/>
            <w:shd w:val="clear" w:color="000000" w:fill="FFFFFF"/>
            <w:vAlign w:val="bottom"/>
            <w:hideMark/>
          </w:tcPr>
          <w:p w14:paraId="1B6014B5"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90" w:type="dxa"/>
            <w:shd w:val="clear" w:color="000000" w:fill="FFFFFF"/>
            <w:vAlign w:val="bottom"/>
            <w:hideMark/>
          </w:tcPr>
          <w:p w14:paraId="500725C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8" w:type="dxa"/>
            <w:shd w:val="clear" w:color="000000" w:fill="FFFFFF"/>
            <w:vAlign w:val="bottom"/>
            <w:hideMark/>
          </w:tcPr>
          <w:p w14:paraId="3D40AB0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7" w:type="dxa"/>
            <w:shd w:val="clear" w:color="000000" w:fill="FFFFFF"/>
            <w:vAlign w:val="bottom"/>
            <w:hideMark/>
          </w:tcPr>
          <w:p w14:paraId="74ED97FC"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r>
      <w:tr w:rsidR="0063369A" w:rsidRPr="0063369A" w14:paraId="7F04F3B6" w14:textId="77777777" w:rsidTr="0063369A">
        <w:trPr>
          <w:trHeight w:val="480"/>
          <w:jc w:val="center"/>
        </w:trPr>
        <w:tc>
          <w:tcPr>
            <w:tcW w:w="347" w:type="dxa"/>
            <w:vMerge/>
            <w:vAlign w:val="center"/>
            <w:hideMark/>
          </w:tcPr>
          <w:p w14:paraId="633A3899"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559" w:type="dxa"/>
            <w:vMerge/>
            <w:vAlign w:val="center"/>
            <w:hideMark/>
          </w:tcPr>
          <w:p w14:paraId="4B9A3E37"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276" w:type="dxa"/>
            <w:vMerge/>
            <w:vAlign w:val="center"/>
            <w:hideMark/>
          </w:tcPr>
          <w:p w14:paraId="7751AEC0"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538" w:type="dxa"/>
            <w:shd w:val="clear" w:color="auto" w:fill="auto"/>
            <w:vAlign w:val="center"/>
            <w:hideMark/>
          </w:tcPr>
          <w:p w14:paraId="13A9F5BC"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709" w:type="dxa"/>
            <w:shd w:val="clear" w:color="auto" w:fill="auto"/>
            <w:vAlign w:val="center"/>
            <w:hideMark/>
          </w:tcPr>
          <w:p w14:paraId="7A44FC0B"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1134" w:type="dxa"/>
            <w:shd w:val="clear" w:color="auto" w:fill="auto"/>
            <w:vAlign w:val="center"/>
            <w:hideMark/>
          </w:tcPr>
          <w:p w14:paraId="43862E87"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963" w:type="dxa"/>
            <w:shd w:val="clear" w:color="auto" w:fill="auto"/>
            <w:vAlign w:val="center"/>
            <w:hideMark/>
          </w:tcPr>
          <w:p w14:paraId="0DB3C6B0"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районный бюджет</w:t>
            </w:r>
          </w:p>
        </w:tc>
        <w:tc>
          <w:tcPr>
            <w:tcW w:w="900" w:type="dxa"/>
            <w:shd w:val="clear" w:color="000000" w:fill="FFFFFF"/>
            <w:vAlign w:val="bottom"/>
            <w:hideMark/>
          </w:tcPr>
          <w:p w14:paraId="44DA1904"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4552,50</w:t>
            </w:r>
          </w:p>
        </w:tc>
        <w:tc>
          <w:tcPr>
            <w:tcW w:w="851" w:type="dxa"/>
            <w:shd w:val="clear" w:color="000000" w:fill="FFFFFF"/>
            <w:vAlign w:val="bottom"/>
            <w:hideMark/>
          </w:tcPr>
          <w:p w14:paraId="7DFE8870"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250,00</w:t>
            </w:r>
          </w:p>
        </w:tc>
        <w:tc>
          <w:tcPr>
            <w:tcW w:w="709" w:type="dxa"/>
            <w:shd w:val="clear" w:color="000000" w:fill="FFFFFF"/>
            <w:vAlign w:val="bottom"/>
            <w:hideMark/>
          </w:tcPr>
          <w:p w14:paraId="28C536A9"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200,00</w:t>
            </w:r>
          </w:p>
        </w:tc>
        <w:tc>
          <w:tcPr>
            <w:tcW w:w="850" w:type="dxa"/>
            <w:shd w:val="clear" w:color="000000" w:fill="FFFFFF"/>
            <w:vAlign w:val="bottom"/>
            <w:hideMark/>
          </w:tcPr>
          <w:p w14:paraId="30CEC28B"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350,00</w:t>
            </w:r>
          </w:p>
        </w:tc>
        <w:tc>
          <w:tcPr>
            <w:tcW w:w="850" w:type="dxa"/>
            <w:shd w:val="clear" w:color="000000" w:fill="FFFFFF"/>
            <w:vAlign w:val="bottom"/>
            <w:hideMark/>
          </w:tcPr>
          <w:p w14:paraId="070A1D79"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702,50</w:t>
            </w:r>
          </w:p>
        </w:tc>
        <w:tc>
          <w:tcPr>
            <w:tcW w:w="851" w:type="dxa"/>
            <w:shd w:val="clear" w:color="000000" w:fill="FFFFFF"/>
            <w:vAlign w:val="bottom"/>
            <w:hideMark/>
          </w:tcPr>
          <w:p w14:paraId="2A196FAB"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750,00</w:t>
            </w:r>
          </w:p>
        </w:tc>
        <w:tc>
          <w:tcPr>
            <w:tcW w:w="901" w:type="dxa"/>
            <w:shd w:val="clear" w:color="000000" w:fill="FFFFFF"/>
            <w:vAlign w:val="bottom"/>
            <w:hideMark/>
          </w:tcPr>
          <w:p w14:paraId="2CDDBC41"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750,00</w:t>
            </w:r>
          </w:p>
        </w:tc>
        <w:tc>
          <w:tcPr>
            <w:tcW w:w="836" w:type="dxa"/>
            <w:shd w:val="clear" w:color="000000" w:fill="FFFFFF"/>
            <w:vAlign w:val="bottom"/>
            <w:hideMark/>
          </w:tcPr>
          <w:p w14:paraId="518BC7E1"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750,00</w:t>
            </w:r>
          </w:p>
        </w:tc>
        <w:tc>
          <w:tcPr>
            <w:tcW w:w="685" w:type="dxa"/>
            <w:shd w:val="clear" w:color="000000" w:fill="FFFFFF"/>
            <w:vAlign w:val="bottom"/>
            <w:hideMark/>
          </w:tcPr>
          <w:p w14:paraId="7A7FDA67"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200,00</w:t>
            </w:r>
          </w:p>
        </w:tc>
        <w:tc>
          <w:tcPr>
            <w:tcW w:w="790" w:type="dxa"/>
            <w:shd w:val="clear" w:color="000000" w:fill="FFFFFF"/>
            <w:vAlign w:val="bottom"/>
            <w:hideMark/>
          </w:tcPr>
          <w:p w14:paraId="15EA8F31"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200,00</w:t>
            </w:r>
          </w:p>
        </w:tc>
        <w:tc>
          <w:tcPr>
            <w:tcW w:w="788" w:type="dxa"/>
            <w:shd w:val="clear" w:color="000000" w:fill="FFFFFF"/>
            <w:vAlign w:val="bottom"/>
            <w:hideMark/>
          </w:tcPr>
          <w:p w14:paraId="62840252"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200,00</w:t>
            </w:r>
          </w:p>
        </w:tc>
        <w:tc>
          <w:tcPr>
            <w:tcW w:w="787" w:type="dxa"/>
            <w:shd w:val="clear" w:color="000000" w:fill="FFFFFF"/>
            <w:vAlign w:val="bottom"/>
            <w:hideMark/>
          </w:tcPr>
          <w:p w14:paraId="7D59F47A"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200,00</w:t>
            </w:r>
          </w:p>
        </w:tc>
      </w:tr>
      <w:tr w:rsidR="0063369A" w:rsidRPr="0063369A" w14:paraId="32B9C5FB" w14:textId="77777777" w:rsidTr="0063369A">
        <w:trPr>
          <w:trHeight w:val="720"/>
          <w:jc w:val="center"/>
        </w:trPr>
        <w:tc>
          <w:tcPr>
            <w:tcW w:w="347" w:type="dxa"/>
            <w:vMerge/>
            <w:vAlign w:val="center"/>
            <w:hideMark/>
          </w:tcPr>
          <w:p w14:paraId="7C069602"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559" w:type="dxa"/>
            <w:vMerge/>
            <w:vAlign w:val="center"/>
            <w:hideMark/>
          </w:tcPr>
          <w:p w14:paraId="23B5C589"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276" w:type="dxa"/>
            <w:vMerge/>
            <w:vAlign w:val="center"/>
            <w:hideMark/>
          </w:tcPr>
          <w:p w14:paraId="0F67E786"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538" w:type="dxa"/>
            <w:shd w:val="clear" w:color="auto" w:fill="auto"/>
            <w:vAlign w:val="center"/>
            <w:hideMark/>
          </w:tcPr>
          <w:p w14:paraId="2029AF7C"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709" w:type="dxa"/>
            <w:shd w:val="clear" w:color="auto" w:fill="auto"/>
            <w:vAlign w:val="center"/>
            <w:hideMark/>
          </w:tcPr>
          <w:p w14:paraId="7A3DFD89"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1134" w:type="dxa"/>
            <w:shd w:val="clear" w:color="auto" w:fill="auto"/>
            <w:vAlign w:val="center"/>
            <w:hideMark/>
          </w:tcPr>
          <w:p w14:paraId="37347AA3"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963" w:type="dxa"/>
            <w:shd w:val="clear" w:color="auto" w:fill="auto"/>
            <w:vAlign w:val="center"/>
            <w:hideMark/>
          </w:tcPr>
          <w:p w14:paraId="7351A171"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внебюджетные источники</w:t>
            </w:r>
          </w:p>
        </w:tc>
        <w:tc>
          <w:tcPr>
            <w:tcW w:w="900" w:type="dxa"/>
            <w:shd w:val="clear" w:color="000000" w:fill="FFFFFF"/>
            <w:vAlign w:val="bottom"/>
            <w:hideMark/>
          </w:tcPr>
          <w:p w14:paraId="1DAB7147"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0,00</w:t>
            </w:r>
          </w:p>
        </w:tc>
        <w:tc>
          <w:tcPr>
            <w:tcW w:w="851" w:type="dxa"/>
            <w:shd w:val="clear" w:color="000000" w:fill="FFFFFF"/>
            <w:vAlign w:val="bottom"/>
            <w:hideMark/>
          </w:tcPr>
          <w:p w14:paraId="552562C5"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09" w:type="dxa"/>
            <w:shd w:val="clear" w:color="000000" w:fill="FFFFFF"/>
            <w:vAlign w:val="bottom"/>
            <w:hideMark/>
          </w:tcPr>
          <w:p w14:paraId="164AFF5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5631F23C"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5526D4E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1" w:type="dxa"/>
            <w:shd w:val="clear" w:color="000000" w:fill="FFFFFF"/>
            <w:vAlign w:val="bottom"/>
            <w:hideMark/>
          </w:tcPr>
          <w:p w14:paraId="4DC21AA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901" w:type="dxa"/>
            <w:shd w:val="clear" w:color="000000" w:fill="FFFFFF"/>
            <w:vAlign w:val="bottom"/>
            <w:hideMark/>
          </w:tcPr>
          <w:p w14:paraId="2A853AC2"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36" w:type="dxa"/>
            <w:shd w:val="clear" w:color="000000" w:fill="FFFFFF"/>
            <w:vAlign w:val="bottom"/>
            <w:hideMark/>
          </w:tcPr>
          <w:p w14:paraId="542BDFE5"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685" w:type="dxa"/>
            <w:shd w:val="clear" w:color="000000" w:fill="FFFFFF"/>
            <w:vAlign w:val="bottom"/>
            <w:hideMark/>
          </w:tcPr>
          <w:p w14:paraId="32392F9B"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90" w:type="dxa"/>
            <w:shd w:val="clear" w:color="000000" w:fill="FFFFFF"/>
            <w:vAlign w:val="bottom"/>
            <w:hideMark/>
          </w:tcPr>
          <w:p w14:paraId="56E417DC"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8" w:type="dxa"/>
            <w:shd w:val="clear" w:color="000000" w:fill="FFFFFF"/>
            <w:vAlign w:val="bottom"/>
            <w:hideMark/>
          </w:tcPr>
          <w:p w14:paraId="077448DD"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7" w:type="dxa"/>
            <w:shd w:val="clear" w:color="000000" w:fill="FFFFFF"/>
            <w:vAlign w:val="bottom"/>
            <w:hideMark/>
          </w:tcPr>
          <w:p w14:paraId="131BF60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r>
      <w:tr w:rsidR="0063369A" w:rsidRPr="0063369A" w14:paraId="34499C0C" w14:textId="77777777" w:rsidTr="0063369A">
        <w:trPr>
          <w:trHeight w:val="300"/>
          <w:jc w:val="center"/>
        </w:trPr>
        <w:tc>
          <w:tcPr>
            <w:tcW w:w="347" w:type="dxa"/>
            <w:vMerge/>
            <w:vAlign w:val="center"/>
            <w:hideMark/>
          </w:tcPr>
          <w:p w14:paraId="1BECEF73"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559" w:type="dxa"/>
            <w:vMerge/>
            <w:vAlign w:val="center"/>
            <w:hideMark/>
          </w:tcPr>
          <w:p w14:paraId="6BAACA45"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276" w:type="dxa"/>
            <w:vMerge w:val="restart"/>
            <w:shd w:val="clear" w:color="auto" w:fill="auto"/>
            <w:hideMark/>
          </w:tcPr>
          <w:p w14:paraId="121E9B73"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xml:space="preserve">Отдел культуры, </w:t>
            </w:r>
            <w:r w:rsidRPr="0063369A">
              <w:rPr>
                <w:rFonts w:ascii="Times New Roman" w:hAnsi="Times New Roman" w:cs="Times New Roman"/>
                <w:color w:val="000000"/>
                <w:sz w:val="20"/>
                <w:szCs w:val="20"/>
              </w:rPr>
              <w:lastRenderedPageBreak/>
              <w:t>спорта и молодежной политики администрации Завитинского района,</w:t>
            </w:r>
          </w:p>
        </w:tc>
        <w:tc>
          <w:tcPr>
            <w:tcW w:w="538" w:type="dxa"/>
            <w:shd w:val="clear" w:color="auto" w:fill="auto"/>
            <w:vAlign w:val="center"/>
            <w:hideMark/>
          </w:tcPr>
          <w:p w14:paraId="3B3E5149"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lastRenderedPageBreak/>
              <w:t>002</w:t>
            </w:r>
          </w:p>
        </w:tc>
        <w:tc>
          <w:tcPr>
            <w:tcW w:w="709" w:type="dxa"/>
            <w:shd w:val="clear" w:color="auto" w:fill="auto"/>
            <w:vAlign w:val="center"/>
            <w:hideMark/>
          </w:tcPr>
          <w:p w14:paraId="60C1346F"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1102</w:t>
            </w:r>
          </w:p>
        </w:tc>
        <w:tc>
          <w:tcPr>
            <w:tcW w:w="1134" w:type="dxa"/>
            <w:shd w:val="clear" w:color="auto" w:fill="auto"/>
            <w:vAlign w:val="center"/>
            <w:hideMark/>
          </w:tcPr>
          <w:p w14:paraId="6F057B23"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5810100140</w:t>
            </w:r>
          </w:p>
        </w:tc>
        <w:tc>
          <w:tcPr>
            <w:tcW w:w="963" w:type="dxa"/>
            <w:shd w:val="clear" w:color="auto" w:fill="auto"/>
            <w:vAlign w:val="center"/>
            <w:hideMark/>
          </w:tcPr>
          <w:p w14:paraId="4051CE5F"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всего</w:t>
            </w:r>
          </w:p>
        </w:tc>
        <w:tc>
          <w:tcPr>
            <w:tcW w:w="900" w:type="dxa"/>
            <w:shd w:val="clear" w:color="000000" w:fill="FFFFFF"/>
            <w:vAlign w:val="bottom"/>
            <w:hideMark/>
          </w:tcPr>
          <w:p w14:paraId="1D66F8A4"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150,00</w:t>
            </w:r>
          </w:p>
        </w:tc>
        <w:tc>
          <w:tcPr>
            <w:tcW w:w="851" w:type="dxa"/>
            <w:shd w:val="clear" w:color="000000" w:fill="FFFFFF"/>
            <w:vAlign w:val="bottom"/>
            <w:hideMark/>
          </w:tcPr>
          <w:p w14:paraId="125D7529"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100,00</w:t>
            </w:r>
          </w:p>
        </w:tc>
        <w:tc>
          <w:tcPr>
            <w:tcW w:w="709" w:type="dxa"/>
            <w:shd w:val="clear" w:color="000000" w:fill="FFFFFF"/>
            <w:vAlign w:val="bottom"/>
            <w:hideMark/>
          </w:tcPr>
          <w:p w14:paraId="2664679C"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50,00</w:t>
            </w:r>
          </w:p>
        </w:tc>
        <w:tc>
          <w:tcPr>
            <w:tcW w:w="850" w:type="dxa"/>
            <w:shd w:val="clear" w:color="000000" w:fill="FFFFFF"/>
            <w:vAlign w:val="bottom"/>
            <w:hideMark/>
          </w:tcPr>
          <w:p w14:paraId="74E78A9C"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0,00</w:t>
            </w:r>
          </w:p>
        </w:tc>
        <w:tc>
          <w:tcPr>
            <w:tcW w:w="850" w:type="dxa"/>
            <w:shd w:val="clear" w:color="000000" w:fill="FFFFFF"/>
            <w:vAlign w:val="bottom"/>
            <w:hideMark/>
          </w:tcPr>
          <w:p w14:paraId="71BD72B0"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0,00</w:t>
            </w:r>
          </w:p>
        </w:tc>
        <w:tc>
          <w:tcPr>
            <w:tcW w:w="851" w:type="dxa"/>
            <w:shd w:val="clear" w:color="000000" w:fill="FFFFFF"/>
            <w:vAlign w:val="bottom"/>
            <w:hideMark/>
          </w:tcPr>
          <w:p w14:paraId="0BE5B90F"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0,00</w:t>
            </w:r>
          </w:p>
        </w:tc>
        <w:tc>
          <w:tcPr>
            <w:tcW w:w="901" w:type="dxa"/>
            <w:shd w:val="clear" w:color="000000" w:fill="FFFFFF"/>
            <w:vAlign w:val="bottom"/>
            <w:hideMark/>
          </w:tcPr>
          <w:p w14:paraId="06F93651"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0,00</w:t>
            </w:r>
          </w:p>
        </w:tc>
        <w:tc>
          <w:tcPr>
            <w:tcW w:w="836" w:type="dxa"/>
            <w:shd w:val="clear" w:color="000000" w:fill="FFFFFF"/>
            <w:vAlign w:val="bottom"/>
            <w:hideMark/>
          </w:tcPr>
          <w:p w14:paraId="21A567F1"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0,00</w:t>
            </w:r>
          </w:p>
        </w:tc>
        <w:tc>
          <w:tcPr>
            <w:tcW w:w="685" w:type="dxa"/>
            <w:shd w:val="clear" w:color="000000" w:fill="FFFFFF"/>
            <w:vAlign w:val="bottom"/>
            <w:hideMark/>
          </w:tcPr>
          <w:p w14:paraId="619149F6"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0,00</w:t>
            </w:r>
          </w:p>
        </w:tc>
        <w:tc>
          <w:tcPr>
            <w:tcW w:w="790" w:type="dxa"/>
            <w:shd w:val="clear" w:color="000000" w:fill="FFFFFF"/>
            <w:vAlign w:val="bottom"/>
            <w:hideMark/>
          </w:tcPr>
          <w:p w14:paraId="1DCF522A"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0,00</w:t>
            </w:r>
          </w:p>
        </w:tc>
        <w:tc>
          <w:tcPr>
            <w:tcW w:w="788" w:type="dxa"/>
            <w:shd w:val="clear" w:color="000000" w:fill="FFFFFF"/>
            <w:vAlign w:val="bottom"/>
            <w:hideMark/>
          </w:tcPr>
          <w:p w14:paraId="358FC909"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0,00</w:t>
            </w:r>
          </w:p>
        </w:tc>
        <w:tc>
          <w:tcPr>
            <w:tcW w:w="787" w:type="dxa"/>
            <w:shd w:val="clear" w:color="000000" w:fill="FFFFFF"/>
            <w:vAlign w:val="bottom"/>
            <w:hideMark/>
          </w:tcPr>
          <w:p w14:paraId="68202573"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0,00</w:t>
            </w:r>
          </w:p>
        </w:tc>
      </w:tr>
      <w:tr w:rsidR="0063369A" w:rsidRPr="0063369A" w14:paraId="123012A3" w14:textId="77777777" w:rsidTr="0063369A">
        <w:trPr>
          <w:trHeight w:val="480"/>
          <w:jc w:val="center"/>
        </w:trPr>
        <w:tc>
          <w:tcPr>
            <w:tcW w:w="347" w:type="dxa"/>
            <w:vMerge/>
            <w:vAlign w:val="center"/>
            <w:hideMark/>
          </w:tcPr>
          <w:p w14:paraId="06F44816"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559" w:type="dxa"/>
            <w:vMerge/>
            <w:vAlign w:val="center"/>
            <w:hideMark/>
          </w:tcPr>
          <w:p w14:paraId="647E31A8"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276" w:type="dxa"/>
            <w:vMerge/>
            <w:vAlign w:val="center"/>
            <w:hideMark/>
          </w:tcPr>
          <w:p w14:paraId="5843E6AD"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538" w:type="dxa"/>
            <w:shd w:val="clear" w:color="auto" w:fill="auto"/>
            <w:vAlign w:val="center"/>
            <w:hideMark/>
          </w:tcPr>
          <w:p w14:paraId="3FF56339"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709" w:type="dxa"/>
            <w:shd w:val="clear" w:color="auto" w:fill="auto"/>
            <w:vAlign w:val="center"/>
            <w:hideMark/>
          </w:tcPr>
          <w:p w14:paraId="43EC5C85"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1134" w:type="dxa"/>
            <w:shd w:val="clear" w:color="auto" w:fill="auto"/>
            <w:vAlign w:val="center"/>
            <w:hideMark/>
          </w:tcPr>
          <w:p w14:paraId="5DA639D9"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963" w:type="dxa"/>
            <w:shd w:val="clear" w:color="auto" w:fill="auto"/>
            <w:vAlign w:val="center"/>
            <w:hideMark/>
          </w:tcPr>
          <w:p w14:paraId="4D062A60"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федеральный бюджет</w:t>
            </w:r>
          </w:p>
        </w:tc>
        <w:tc>
          <w:tcPr>
            <w:tcW w:w="900" w:type="dxa"/>
            <w:shd w:val="clear" w:color="000000" w:fill="FFFFFF"/>
            <w:vAlign w:val="bottom"/>
            <w:hideMark/>
          </w:tcPr>
          <w:p w14:paraId="009477FA"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0,00</w:t>
            </w:r>
          </w:p>
        </w:tc>
        <w:tc>
          <w:tcPr>
            <w:tcW w:w="851" w:type="dxa"/>
            <w:shd w:val="clear" w:color="000000" w:fill="FFFFFF"/>
            <w:vAlign w:val="bottom"/>
            <w:hideMark/>
          </w:tcPr>
          <w:p w14:paraId="5ACB4FCA"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09" w:type="dxa"/>
            <w:shd w:val="clear" w:color="000000" w:fill="FFFFFF"/>
            <w:vAlign w:val="bottom"/>
            <w:hideMark/>
          </w:tcPr>
          <w:p w14:paraId="44C0EB6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3813866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6017781A"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1" w:type="dxa"/>
            <w:shd w:val="clear" w:color="000000" w:fill="FFFFFF"/>
            <w:vAlign w:val="bottom"/>
            <w:hideMark/>
          </w:tcPr>
          <w:p w14:paraId="7F676C1C"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901" w:type="dxa"/>
            <w:shd w:val="clear" w:color="000000" w:fill="FFFFFF"/>
            <w:vAlign w:val="bottom"/>
            <w:hideMark/>
          </w:tcPr>
          <w:p w14:paraId="3DAB793D"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36" w:type="dxa"/>
            <w:shd w:val="clear" w:color="000000" w:fill="FFFFFF"/>
            <w:vAlign w:val="bottom"/>
            <w:hideMark/>
          </w:tcPr>
          <w:p w14:paraId="7656F7CB"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685" w:type="dxa"/>
            <w:shd w:val="clear" w:color="000000" w:fill="FFFFFF"/>
            <w:vAlign w:val="bottom"/>
            <w:hideMark/>
          </w:tcPr>
          <w:p w14:paraId="016D106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90" w:type="dxa"/>
            <w:shd w:val="clear" w:color="000000" w:fill="FFFFFF"/>
            <w:vAlign w:val="bottom"/>
            <w:hideMark/>
          </w:tcPr>
          <w:p w14:paraId="501AD107"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8" w:type="dxa"/>
            <w:shd w:val="clear" w:color="000000" w:fill="FFFFFF"/>
            <w:vAlign w:val="bottom"/>
            <w:hideMark/>
          </w:tcPr>
          <w:p w14:paraId="2FD1C752"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7" w:type="dxa"/>
            <w:shd w:val="clear" w:color="000000" w:fill="FFFFFF"/>
            <w:vAlign w:val="bottom"/>
            <w:hideMark/>
          </w:tcPr>
          <w:p w14:paraId="1DD86890"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r>
      <w:tr w:rsidR="0063369A" w:rsidRPr="0063369A" w14:paraId="321A6C74" w14:textId="77777777" w:rsidTr="0063369A">
        <w:trPr>
          <w:trHeight w:val="480"/>
          <w:jc w:val="center"/>
        </w:trPr>
        <w:tc>
          <w:tcPr>
            <w:tcW w:w="347" w:type="dxa"/>
            <w:vMerge/>
            <w:vAlign w:val="center"/>
            <w:hideMark/>
          </w:tcPr>
          <w:p w14:paraId="5947C524"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559" w:type="dxa"/>
            <w:vMerge/>
            <w:vAlign w:val="center"/>
            <w:hideMark/>
          </w:tcPr>
          <w:p w14:paraId="3162CC52"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276" w:type="dxa"/>
            <w:vMerge/>
            <w:vAlign w:val="center"/>
            <w:hideMark/>
          </w:tcPr>
          <w:p w14:paraId="36454240"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538" w:type="dxa"/>
            <w:shd w:val="clear" w:color="auto" w:fill="auto"/>
            <w:vAlign w:val="center"/>
            <w:hideMark/>
          </w:tcPr>
          <w:p w14:paraId="1A0B70A3"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709" w:type="dxa"/>
            <w:shd w:val="clear" w:color="auto" w:fill="auto"/>
            <w:vAlign w:val="center"/>
            <w:hideMark/>
          </w:tcPr>
          <w:p w14:paraId="43ECD975"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1134" w:type="dxa"/>
            <w:shd w:val="clear" w:color="auto" w:fill="auto"/>
            <w:vAlign w:val="center"/>
            <w:hideMark/>
          </w:tcPr>
          <w:p w14:paraId="705F38D7"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963" w:type="dxa"/>
            <w:shd w:val="clear" w:color="auto" w:fill="auto"/>
            <w:vAlign w:val="center"/>
            <w:hideMark/>
          </w:tcPr>
          <w:p w14:paraId="10147A0F"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областной бюджет</w:t>
            </w:r>
          </w:p>
        </w:tc>
        <w:tc>
          <w:tcPr>
            <w:tcW w:w="900" w:type="dxa"/>
            <w:shd w:val="clear" w:color="000000" w:fill="FFFFFF"/>
            <w:vAlign w:val="bottom"/>
            <w:hideMark/>
          </w:tcPr>
          <w:p w14:paraId="7C9B3EED"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0,00</w:t>
            </w:r>
          </w:p>
        </w:tc>
        <w:tc>
          <w:tcPr>
            <w:tcW w:w="851" w:type="dxa"/>
            <w:shd w:val="clear" w:color="000000" w:fill="FFFFFF"/>
            <w:vAlign w:val="bottom"/>
            <w:hideMark/>
          </w:tcPr>
          <w:p w14:paraId="6ACA141D"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09" w:type="dxa"/>
            <w:shd w:val="clear" w:color="000000" w:fill="FFFFFF"/>
            <w:vAlign w:val="bottom"/>
            <w:hideMark/>
          </w:tcPr>
          <w:p w14:paraId="65728CDA"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76926BD2"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6A3F5551"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1" w:type="dxa"/>
            <w:shd w:val="clear" w:color="000000" w:fill="FFFFFF"/>
            <w:vAlign w:val="bottom"/>
            <w:hideMark/>
          </w:tcPr>
          <w:p w14:paraId="1AB8F259"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901" w:type="dxa"/>
            <w:shd w:val="clear" w:color="000000" w:fill="FFFFFF"/>
            <w:vAlign w:val="bottom"/>
            <w:hideMark/>
          </w:tcPr>
          <w:p w14:paraId="443605B7"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36" w:type="dxa"/>
            <w:shd w:val="clear" w:color="000000" w:fill="FFFFFF"/>
            <w:vAlign w:val="bottom"/>
            <w:hideMark/>
          </w:tcPr>
          <w:p w14:paraId="67861EF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685" w:type="dxa"/>
            <w:shd w:val="clear" w:color="000000" w:fill="FFFFFF"/>
            <w:vAlign w:val="bottom"/>
            <w:hideMark/>
          </w:tcPr>
          <w:p w14:paraId="1F5EA94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90" w:type="dxa"/>
            <w:shd w:val="clear" w:color="000000" w:fill="FFFFFF"/>
            <w:vAlign w:val="bottom"/>
            <w:hideMark/>
          </w:tcPr>
          <w:p w14:paraId="0D90971C"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8" w:type="dxa"/>
            <w:shd w:val="clear" w:color="000000" w:fill="FFFFFF"/>
            <w:vAlign w:val="bottom"/>
            <w:hideMark/>
          </w:tcPr>
          <w:p w14:paraId="7F01B4E1"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7" w:type="dxa"/>
            <w:shd w:val="clear" w:color="000000" w:fill="FFFFFF"/>
            <w:vAlign w:val="bottom"/>
            <w:hideMark/>
          </w:tcPr>
          <w:p w14:paraId="7F852647"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r>
      <w:tr w:rsidR="0063369A" w:rsidRPr="0063369A" w14:paraId="6D993D37" w14:textId="77777777" w:rsidTr="0063369A">
        <w:trPr>
          <w:trHeight w:val="480"/>
          <w:jc w:val="center"/>
        </w:trPr>
        <w:tc>
          <w:tcPr>
            <w:tcW w:w="347" w:type="dxa"/>
            <w:vMerge/>
            <w:vAlign w:val="center"/>
            <w:hideMark/>
          </w:tcPr>
          <w:p w14:paraId="3ABF5EF4"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559" w:type="dxa"/>
            <w:vMerge/>
            <w:vAlign w:val="center"/>
            <w:hideMark/>
          </w:tcPr>
          <w:p w14:paraId="5AAA950D"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276" w:type="dxa"/>
            <w:vMerge/>
            <w:vAlign w:val="center"/>
            <w:hideMark/>
          </w:tcPr>
          <w:p w14:paraId="5D24E877"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538" w:type="dxa"/>
            <w:shd w:val="clear" w:color="auto" w:fill="auto"/>
            <w:vAlign w:val="center"/>
            <w:hideMark/>
          </w:tcPr>
          <w:p w14:paraId="6BF707C7"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709" w:type="dxa"/>
            <w:shd w:val="clear" w:color="auto" w:fill="auto"/>
            <w:vAlign w:val="center"/>
            <w:hideMark/>
          </w:tcPr>
          <w:p w14:paraId="7EF2425E"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1134" w:type="dxa"/>
            <w:shd w:val="clear" w:color="auto" w:fill="auto"/>
            <w:vAlign w:val="center"/>
            <w:hideMark/>
          </w:tcPr>
          <w:p w14:paraId="2EE911B3"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963" w:type="dxa"/>
            <w:shd w:val="clear" w:color="auto" w:fill="auto"/>
            <w:vAlign w:val="center"/>
            <w:hideMark/>
          </w:tcPr>
          <w:p w14:paraId="3E58DC1D"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районный бюджет</w:t>
            </w:r>
          </w:p>
        </w:tc>
        <w:tc>
          <w:tcPr>
            <w:tcW w:w="900" w:type="dxa"/>
            <w:shd w:val="clear" w:color="000000" w:fill="FFFFFF"/>
            <w:vAlign w:val="bottom"/>
            <w:hideMark/>
          </w:tcPr>
          <w:p w14:paraId="72012770"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150,00</w:t>
            </w:r>
          </w:p>
        </w:tc>
        <w:tc>
          <w:tcPr>
            <w:tcW w:w="851" w:type="dxa"/>
            <w:shd w:val="clear" w:color="000000" w:fill="FFFFFF"/>
            <w:vAlign w:val="bottom"/>
            <w:hideMark/>
          </w:tcPr>
          <w:p w14:paraId="3152EAE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100,00</w:t>
            </w:r>
          </w:p>
        </w:tc>
        <w:tc>
          <w:tcPr>
            <w:tcW w:w="709" w:type="dxa"/>
            <w:shd w:val="clear" w:color="000000" w:fill="FFFFFF"/>
            <w:vAlign w:val="bottom"/>
            <w:hideMark/>
          </w:tcPr>
          <w:p w14:paraId="550A5318"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50,00</w:t>
            </w:r>
          </w:p>
        </w:tc>
        <w:tc>
          <w:tcPr>
            <w:tcW w:w="850" w:type="dxa"/>
            <w:shd w:val="clear" w:color="000000" w:fill="FFFFFF"/>
            <w:vAlign w:val="bottom"/>
            <w:hideMark/>
          </w:tcPr>
          <w:p w14:paraId="08229BE2"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32C2F09D"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1" w:type="dxa"/>
            <w:shd w:val="clear" w:color="000000" w:fill="FFFFFF"/>
            <w:vAlign w:val="bottom"/>
            <w:hideMark/>
          </w:tcPr>
          <w:p w14:paraId="7B9583C2"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901" w:type="dxa"/>
            <w:shd w:val="clear" w:color="000000" w:fill="FFFFFF"/>
            <w:vAlign w:val="bottom"/>
            <w:hideMark/>
          </w:tcPr>
          <w:p w14:paraId="31ECA9AE"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36" w:type="dxa"/>
            <w:shd w:val="clear" w:color="000000" w:fill="FFFFFF"/>
            <w:noWrap/>
            <w:vAlign w:val="bottom"/>
            <w:hideMark/>
          </w:tcPr>
          <w:p w14:paraId="5F3649F5"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685" w:type="dxa"/>
            <w:shd w:val="clear" w:color="000000" w:fill="FFFFFF"/>
            <w:noWrap/>
            <w:vAlign w:val="bottom"/>
            <w:hideMark/>
          </w:tcPr>
          <w:p w14:paraId="40C01C5D"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90" w:type="dxa"/>
            <w:shd w:val="clear" w:color="000000" w:fill="FFFFFF"/>
            <w:noWrap/>
            <w:vAlign w:val="bottom"/>
            <w:hideMark/>
          </w:tcPr>
          <w:p w14:paraId="250CE5E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8" w:type="dxa"/>
            <w:shd w:val="clear" w:color="000000" w:fill="FFFFFF"/>
            <w:noWrap/>
            <w:vAlign w:val="bottom"/>
            <w:hideMark/>
          </w:tcPr>
          <w:p w14:paraId="7ADC27F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7" w:type="dxa"/>
            <w:shd w:val="clear" w:color="000000" w:fill="FFFFFF"/>
            <w:noWrap/>
            <w:vAlign w:val="bottom"/>
            <w:hideMark/>
          </w:tcPr>
          <w:p w14:paraId="6AF5AA75"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r>
      <w:tr w:rsidR="0063369A" w:rsidRPr="0063369A" w14:paraId="4E893CBF" w14:textId="77777777" w:rsidTr="0063369A">
        <w:trPr>
          <w:trHeight w:val="720"/>
          <w:jc w:val="center"/>
        </w:trPr>
        <w:tc>
          <w:tcPr>
            <w:tcW w:w="347" w:type="dxa"/>
            <w:vMerge/>
            <w:vAlign w:val="center"/>
            <w:hideMark/>
          </w:tcPr>
          <w:p w14:paraId="2ACE6AC8"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559" w:type="dxa"/>
            <w:vMerge/>
            <w:vAlign w:val="center"/>
            <w:hideMark/>
          </w:tcPr>
          <w:p w14:paraId="4BE3419D"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276" w:type="dxa"/>
            <w:vMerge/>
            <w:vAlign w:val="center"/>
            <w:hideMark/>
          </w:tcPr>
          <w:p w14:paraId="6858FE66"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538" w:type="dxa"/>
            <w:shd w:val="clear" w:color="auto" w:fill="auto"/>
            <w:vAlign w:val="center"/>
            <w:hideMark/>
          </w:tcPr>
          <w:p w14:paraId="39246B2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709" w:type="dxa"/>
            <w:shd w:val="clear" w:color="auto" w:fill="auto"/>
            <w:vAlign w:val="center"/>
            <w:hideMark/>
          </w:tcPr>
          <w:p w14:paraId="452F26FC"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1134" w:type="dxa"/>
            <w:shd w:val="clear" w:color="auto" w:fill="auto"/>
            <w:vAlign w:val="center"/>
            <w:hideMark/>
          </w:tcPr>
          <w:p w14:paraId="3CF76265"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963" w:type="dxa"/>
            <w:shd w:val="clear" w:color="auto" w:fill="auto"/>
            <w:vAlign w:val="center"/>
            <w:hideMark/>
          </w:tcPr>
          <w:p w14:paraId="79869627"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внебюджетные источники</w:t>
            </w:r>
          </w:p>
        </w:tc>
        <w:tc>
          <w:tcPr>
            <w:tcW w:w="900" w:type="dxa"/>
            <w:shd w:val="clear" w:color="000000" w:fill="FFFFFF"/>
            <w:vAlign w:val="bottom"/>
            <w:hideMark/>
          </w:tcPr>
          <w:p w14:paraId="3B3B51BA"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0,00</w:t>
            </w:r>
          </w:p>
        </w:tc>
        <w:tc>
          <w:tcPr>
            <w:tcW w:w="851" w:type="dxa"/>
            <w:shd w:val="clear" w:color="000000" w:fill="FFFFFF"/>
            <w:vAlign w:val="bottom"/>
            <w:hideMark/>
          </w:tcPr>
          <w:p w14:paraId="6DBB144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09" w:type="dxa"/>
            <w:shd w:val="clear" w:color="000000" w:fill="FFFFFF"/>
            <w:vAlign w:val="bottom"/>
            <w:hideMark/>
          </w:tcPr>
          <w:p w14:paraId="3D05BB1D"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1FE820C7"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273E3295"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1" w:type="dxa"/>
            <w:shd w:val="clear" w:color="000000" w:fill="FFFFFF"/>
            <w:vAlign w:val="bottom"/>
            <w:hideMark/>
          </w:tcPr>
          <w:p w14:paraId="18275220"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901" w:type="dxa"/>
            <w:shd w:val="clear" w:color="000000" w:fill="FFFFFF"/>
            <w:vAlign w:val="bottom"/>
            <w:hideMark/>
          </w:tcPr>
          <w:p w14:paraId="378660DB"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36" w:type="dxa"/>
            <w:shd w:val="clear" w:color="000000" w:fill="FFFFFF"/>
            <w:vAlign w:val="bottom"/>
            <w:hideMark/>
          </w:tcPr>
          <w:p w14:paraId="393E731F"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685" w:type="dxa"/>
            <w:shd w:val="clear" w:color="000000" w:fill="FFFFFF"/>
            <w:vAlign w:val="bottom"/>
            <w:hideMark/>
          </w:tcPr>
          <w:p w14:paraId="2BD343A1"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90" w:type="dxa"/>
            <w:shd w:val="clear" w:color="000000" w:fill="FFFFFF"/>
            <w:vAlign w:val="bottom"/>
            <w:hideMark/>
          </w:tcPr>
          <w:p w14:paraId="62D64962"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8" w:type="dxa"/>
            <w:shd w:val="clear" w:color="000000" w:fill="FFFFFF"/>
            <w:vAlign w:val="bottom"/>
            <w:hideMark/>
          </w:tcPr>
          <w:p w14:paraId="51CA22E5"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7" w:type="dxa"/>
            <w:shd w:val="clear" w:color="000000" w:fill="FFFFFF"/>
            <w:vAlign w:val="bottom"/>
            <w:hideMark/>
          </w:tcPr>
          <w:p w14:paraId="52A9936A"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r>
      <w:tr w:rsidR="0063369A" w:rsidRPr="0063369A" w14:paraId="7F1CEC64" w14:textId="77777777" w:rsidTr="0063369A">
        <w:trPr>
          <w:trHeight w:val="300"/>
          <w:jc w:val="center"/>
        </w:trPr>
        <w:tc>
          <w:tcPr>
            <w:tcW w:w="347" w:type="dxa"/>
            <w:vMerge/>
            <w:vAlign w:val="center"/>
            <w:hideMark/>
          </w:tcPr>
          <w:p w14:paraId="01EC532B"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559" w:type="dxa"/>
            <w:vMerge/>
            <w:vAlign w:val="center"/>
            <w:hideMark/>
          </w:tcPr>
          <w:p w14:paraId="623F3BB0"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276" w:type="dxa"/>
            <w:vMerge w:val="restart"/>
            <w:shd w:val="clear" w:color="auto" w:fill="auto"/>
            <w:hideMark/>
          </w:tcPr>
          <w:p w14:paraId="2EE1A91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МБОУ ДО Детско-юношеская спортивная школа Завитинского района</w:t>
            </w:r>
          </w:p>
        </w:tc>
        <w:tc>
          <w:tcPr>
            <w:tcW w:w="538" w:type="dxa"/>
            <w:shd w:val="clear" w:color="auto" w:fill="auto"/>
            <w:vAlign w:val="center"/>
            <w:hideMark/>
          </w:tcPr>
          <w:p w14:paraId="2220427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005</w:t>
            </w:r>
          </w:p>
        </w:tc>
        <w:tc>
          <w:tcPr>
            <w:tcW w:w="709" w:type="dxa"/>
            <w:shd w:val="clear" w:color="auto" w:fill="auto"/>
            <w:vAlign w:val="center"/>
            <w:hideMark/>
          </w:tcPr>
          <w:p w14:paraId="4AA21BFB"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1102</w:t>
            </w:r>
          </w:p>
        </w:tc>
        <w:tc>
          <w:tcPr>
            <w:tcW w:w="1134" w:type="dxa"/>
            <w:shd w:val="clear" w:color="auto" w:fill="auto"/>
            <w:vAlign w:val="center"/>
            <w:hideMark/>
          </w:tcPr>
          <w:p w14:paraId="48183CBB"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5810100440</w:t>
            </w:r>
          </w:p>
        </w:tc>
        <w:tc>
          <w:tcPr>
            <w:tcW w:w="963" w:type="dxa"/>
            <w:shd w:val="clear" w:color="auto" w:fill="auto"/>
            <w:vAlign w:val="center"/>
            <w:hideMark/>
          </w:tcPr>
          <w:p w14:paraId="64DEB5E3"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всего</w:t>
            </w:r>
          </w:p>
        </w:tc>
        <w:tc>
          <w:tcPr>
            <w:tcW w:w="900" w:type="dxa"/>
            <w:shd w:val="clear" w:color="000000" w:fill="FFFFFF"/>
            <w:vAlign w:val="bottom"/>
            <w:hideMark/>
          </w:tcPr>
          <w:p w14:paraId="4EF4AB24"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4402,50</w:t>
            </w:r>
          </w:p>
        </w:tc>
        <w:tc>
          <w:tcPr>
            <w:tcW w:w="851" w:type="dxa"/>
            <w:shd w:val="clear" w:color="000000" w:fill="FFFFFF"/>
            <w:vAlign w:val="bottom"/>
            <w:hideMark/>
          </w:tcPr>
          <w:p w14:paraId="1B567094"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150,00</w:t>
            </w:r>
          </w:p>
        </w:tc>
        <w:tc>
          <w:tcPr>
            <w:tcW w:w="709" w:type="dxa"/>
            <w:shd w:val="clear" w:color="000000" w:fill="FFFFFF"/>
            <w:vAlign w:val="bottom"/>
            <w:hideMark/>
          </w:tcPr>
          <w:p w14:paraId="5E2991D7"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150,00</w:t>
            </w:r>
          </w:p>
        </w:tc>
        <w:tc>
          <w:tcPr>
            <w:tcW w:w="850" w:type="dxa"/>
            <w:shd w:val="clear" w:color="000000" w:fill="FFFFFF"/>
            <w:vAlign w:val="bottom"/>
            <w:hideMark/>
          </w:tcPr>
          <w:p w14:paraId="7BCCC828"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350,00</w:t>
            </w:r>
          </w:p>
        </w:tc>
        <w:tc>
          <w:tcPr>
            <w:tcW w:w="850" w:type="dxa"/>
            <w:shd w:val="clear" w:color="000000" w:fill="FFFFFF"/>
            <w:vAlign w:val="bottom"/>
            <w:hideMark/>
          </w:tcPr>
          <w:p w14:paraId="7A27ABAD"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702,50</w:t>
            </w:r>
          </w:p>
        </w:tc>
        <w:tc>
          <w:tcPr>
            <w:tcW w:w="851" w:type="dxa"/>
            <w:shd w:val="clear" w:color="000000" w:fill="FFFFFF"/>
            <w:vAlign w:val="bottom"/>
            <w:hideMark/>
          </w:tcPr>
          <w:p w14:paraId="5EF20382"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750,00</w:t>
            </w:r>
          </w:p>
        </w:tc>
        <w:tc>
          <w:tcPr>
            <w:tcW w:w="901" w:type="dxa"/>
            <w:shd w:val="clear" w:color="000000" w:fill="FFFFFF"/>
            <w:vAlign w:val="bottom"/>
            <w:hideMark/>
          </w:tcPr>
          <w:p w14:paraId="057D6F37"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750,00</w:t>
            </w:r>
          </w:p>
        </w:tc>
        <w:tc>
          <w:tcPr>
            <w:tcW w:w="836" w:type="dxa"/>
            <w:shd w:val="clear" w:color="000000" w:fill="FFFFFF"/>
            <w:vAlign w:val="bottom"/>
            <w:hideMark/>
          </w:tcPr>
          <w:p w14:paraId="3820546B"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750,00</w:t>
            </w:r>
          </w:p>
        </w:tc>
        <w:tc>
          <w:tcPr>
            <w:tcW w:w="685" w:type="dxa"/>
            <w:shd w:val="clear" w:color="000000" w:fill="FFFFFF"/>
            <w:vAlign w:val="bottom"/>
            <w:hideMark/>
          </w:tcPr>
          <w:p w14:paraId="4B5352A1"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200,00</w:t>
            </w:r>
          </w:p>
        </w:tc>
        <w:tc>
          <w:tcPr>
            <w:tcW w:w="790" w:type="dxa"/>
            <w:shd w:val="clear" w:color="000000" w:fill="FFFFFF"/>
            <w:vAlign w:val="bottom"/>
            <w:hideMark/>
          </w:tcPr>
          <w:p w14:paraId="5695C873"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200,00</w:t>
            </w:r>
          </w:p>
        </w:tc>
        <w:tc>
          <w:tcPr>
            <w:tcW w:w="788" w:type="dxa"/>
            <w:shd w:val="clear" w:color="000000" w:fill="FFFFFF"/>
            <w:vAlign w:val="bottom"/>
            <w:hideMark/>
          </w:tcPr>
          <w:p w14:paraId="4B37B513"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200,00</w:t>
            </w:r>
          </w:p>
        </w:tc>
        <w:tc>
          <w:tcPr>
            <w:tcW w:w="787" w:type="dxa"/>
            <w:shd w:val="clear" w:color="000000" w:fill="FFFFFF"/>
            <w:vAlign w:val="bottom"/>
            <w:hideMark/>
          </w:tcPr>
          <w:p w14:paraId="332A76D1"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200,00</w:t>
            </w:r>
          </w:p>
        </w:tc>
      </w:tr>
      <w:tr w:rsidR="0063369A" w:rsidRPr="0063369A" w14:paraId="60B3DBB5" w14:textId="77777777" w:rsidTr="0063369A">
        <w:trPr>
          <w:trHeight w:val="480"/>
          <w:jc w:val="center"/>
        </w:trPr>
        <w:tc>
          <w:tcPr>
            <w:tcW w:w="347" w:type="dxa"/>
            <w:vMerge/>
            <w:vAlign w:val="center"/>
            <w:hideMark/>
          </w:tcPr>
          <w:p w14:paraId="13A5A893"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559" w:type="dxa"/>
            <w:vMerge/>
            <w:vAlign w:val="center"/>
            <w:hideMark/>
          </w:tcPr>
          <w:p w14:paraId="5540C6C6"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276" w:type="dxa"/>
            <w:vMerge/>
            <w:vAlign w:val="center"/>
            <w:hideMark/>
          </w:tcPr>
          <w:p w14:paraId="31167CB0"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538" w:type="dxa"/>
            <w:shd w:val="clear" w:color="auto" w:fill="auto"/>
            <w:vAlign w:val="center"/>
            <w:hideMark/>
          </w:tcPr>
          <w:p w14:paraId="46BA2ED9"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709" w:type="dxa"/>
            <w:shd w:val="clear" w:color="auto" w:fill="auto"/>
            <w:vAlign w:val="center"/>
            <w:hideMark/>
          </w:tcPr>
          <w:p w14:paraId="6FA41C89"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1134" w:type="dxa"/>
            <w:shd w:val="clear" w:color="auto" w:fill="auto"/>
            <w:vAlign w:val="center"/>
            <w:hideMark/>
          </w:tcPr>
          <w:p w14:paraId="05E7AE95"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963" w:type="dxa"/>
            <w:shd w:val="clear" w:color="auto" w:fill="auto"/>
            <w:vAlign w:val="center"/>
            <w:hideMark/>
          </w:tcPr>
          <w:p w14:paraId="2421328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федеральный бюджет</w:t>
            </w:r>
          </w:p>
        </w:tc>
        <w:tc>
          <w:tcPr>
            <w:tcW w:w="900" w:type="dxa"/>
            <w:shd w:val="clear" w:color="000000" w:fill="FFFFFF"/>
            <w:vAlign w:val="bottom"/>
            <w:hideMark/>
          </w:tcPr>
          <w:p w14:paraId="289BC81F"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0,00</w:t>
            </w:r>
          </w:p>
        </w:tc>
        <w:tc>
          <w:tcPr>
            <w:tcW w:w="851" w:type="dxa"/>
            <w:shd w:val="clear" w:color="000000" w:fill="FFFFFF"/>
            <w:vAlign w:val="bottom"/>
            <w:hideMark/>
          </w:tcPr>
          <w:p w14:paraId="7B5922C0"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09" w:type="dxa"/>
            <w:shd w:val="clear" w:color="000000" w:fill="FFFFFF"/>
            <w:vAlign w:val="bottom"/>
            <w:hideMark/>
          </w:tcPr>
          <w:p w14:paraId="2597299F"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332474A1"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189B235A"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1" w:type="dxa"/>
            <w:shd w:val="clear" w:color="000000" w:fill="FFFFFF"/>
            <w:vAlign w:val="bottom"/>
            <w:hideMark/>
          </w:tcPr>
          <w:p w14:paraId="12A7E587"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901" w:type="dxa"/>
            <w:shd w:val="clear" w:color="000000" w:fill="FFFFFF"/>
            <w:vAlign w:val="bottom"/>
            <w:hideMark/>
          </w:tcPr>
          <w:p w14:paraId="4E1D1780"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36" w:type="dxa"/>
            <w:shd w:val="clear" w:color="000000" w:fill="FFFFFF"/>
            <w:vAlign w:val="bottom"/>
            <w:hideMark/>
          </w:tcPr>
          <w:p w14:paraId="4D1B70D3"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685" w:type="dxa"/>
            <w:shd w:val="clear" w:color="000000" w:fill="FFFFFF"/>
            <w:vAlign w:val="bottom"/>
            <w:hideMark/>
          </w:tcPr>
          <w:p w14:paraId="30C43B00"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90" w:type="dxa"/>
            <w:shd w:val="clear" w:color="000000" w:fill="FFFFFF"/>
            <w:vAlign w:val="bottom"/>
            <w:hideMark/>
          </w:tcPr>
          <w:p w14:paraId="73183B80"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8" w:type="dxa"/>
            <w:shd w:val="clear" w:color="000000" w:fill="FFFFFF"/>
            <w:vAlign w:val="bottom"/>
            <w:hideMark/>
          </w:tcPr>
          <w:p w14:paraId="03AF88CD"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7" w:type="dxa"/>
            <w:shd w:val="clear" w:color="000000" w:fill="FFFFFF"/>
            <w:vAlign w:val="bottom"/>
            <w:hideMark/>
          </w:tcPr>
          <w:p w14:paraId="001FD82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r>
      <w:tr w:rsidR="0063369A" w:rsidRPr="0063369A" w14:paraId="745BE5F2" w14:textId="77777777" w:rsidTr="0063369A">
        <w:trPr>
          <w:trHeight w:val="480"/>
          <w:jc w:val="center"/>
        </w:trPr>
        <w:tc>
          <w:tcPr>
            <w:tcW w:w="347" w:type="dxa"/>
            <w:vMerge/>
            <w:vAlign w:val="center"/>
            <w:hideMark/>
          </w:tcPr>
          <w:p w14:paraId="6F00878B"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559" w:type="dxa"/>
            <w:vMerge/>
            <w:vAlign w:val="center"/>
            <w:hideMark/>
          </w:tcPr>
          <w:p w14:paraId="025CD117"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276" w:type="dxa"/>
            <w:vMerge/>
            <w:vAlign w:val="center"/>
            <w:hideMark/>
          </w:tcPr>
          <w:p w14:paraId="3DCE20EB"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538" w:type="dxa"/>
            <w:shd w:val="clear" w:color="auto" w:fill="auto"/>
            <w:vAlign w:val="center"/>
            <w:hideMark/>
          </w:tcPr>
          <w:p w14:paraId="27D1AEBE"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709" w:type="dxa"/>
            <w:shd w:val="clear" w:color="auto" w:fill="auto"/>
            <w:vAlign w:val="center"/>
            <w:hideMark/>
          </w:tcPr>
          <w:p w14:paraId="32297190"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1134" w:type="dxa"/>
            <w:shd w:val="clear" w:color="auto" w:fill="auto"/>
            <w:vAlign w:val="center"/>
            <w:hideMark/>
          </w:tcPr>
          <w:p w14:paraId="7AF6602D"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963" w:type="dxa"/>
            <w:shd w:val="clear" w:color="auto" w:fill="auto"/>
            <w:vAlign w:val="center"/>
            <w:hideMark/>
          </w:tcPr>
          <w:p w14:paraId="58D48765"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областной бюджет</w:t>
            </w:r>
          </w:p>
        </w:tc>
        <w:tc>
          <w:tcPr>
            <w:tcW w:w="900" w:type="dxa"/>
            <w:shd w:val="clear" w:color="000000" w:fill="FFFFFF"/>
            <w:vAlign w:val="bottom"/>
            <w:hideMark/>
          </w:tcPr>
          <w:p w14:paraId="6C5B2101"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0,00</w:t>
            </w:r>
          </w:p>
        </w:tc>
        <w:tc>
          <w:tcPr>
            <w:tcW w:w="851" w:type="dxa"/>
            <w:shd w:val="clear" w:color="000000" w:fill="FFFFFF"/>
            <w:vAlign w:val="bottom"/>
            <w:hideMark/>
          </w:tcPr>
          <w:p w14:paraId="7F0E121B"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09" w:type="dxa"/>
            <w:shd w:val="clear" w:color="000000" w:fill="FFFFFF"/>
            <w:vAlign w:val="bottom"/>
            <w:hideMark/>
          </w:tcPr>
          <w:p w14:paraId="59D981A1"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084EE60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55DAE9D7"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1" w:type="dxa"/>
            <w:shd w:val="clear" w:color="000000" w:fill="FFFFFF"/>
            <w:vAlign w:val="bottom"/>
            <w:hideMark/>
          </w:tcPr>
          <w:p w14:paraId="4A49B46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901" w:type="dxa"/>
            <w:shd w:val="clear" w:color="000000" w:fill="FFFFFF"/>
            <w:vAlign w:val="bottom"/>
            <w:hideMark/>
          </w:tcPr>
          <w:p w14:paraId="089A77FD"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36" w:type="dxa"/>
            <w:shd w:val="clear" w:color="000000" w:fill="FFFFFF"/>
            <w:vAlign w:val="bottom"/>
            <w:hideMark/>
          </w:tcPr>
          <w:p w14:paraId="28F9CA9A"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685" w:type="dxa"/>
            <w:shd w:val="clear" w:color="000000" w:fill="FFFFFF"/>
            <w:vAlign w:val="bottom"/>
            <w:hideMark/>
          </w:tcPr>
          <w:p w14:paraId="11DE3770"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90" w:type="dxa"/>
            <w:shd w:val="clear" w:color="000000" w:fill="FFFFFF"/>
            <w:vAlign w:val="bottom"/>
            <w:hideMark/>
          </w:tcPr>
          <w:p w14:paraId="15016DBA"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8" w:type="dxa"/>
            <w:shd w:val="clear" w:color="000000" w:fill="FFFFFF"/>
            <w:vAlign w:val="bottom"/>
            <w:hideMark/>
          </w:tcPr>
          <w:p w14:paraId="72DB2839"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7" w:type="dxa"/>
            <w:shd w:val="clear" w:color="000000" w:fill="FFFFFF"/>
            <w:vAlign w:val="bottom"/>
            <w:hideMark/>
          </w:tcPr>
          <w:p w14:paraId="5CA300A0"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r>
      <w:tr w:rsidR="0063369A" w:rsidRPr="0063369A" w14:paraId="0FC0AAF0" w14:textId="77777777" w:rsidTr="0063369A">
        <w:trPr>
          <w:trHeight w:val="480"/>
          <w:jc w:val="center"/>
        </w:trPr>
        <w:tc>
          <w:tcPr>
            <w:tcW w:w="347" w:type="dxa"/>
            <w:vMerge/>
            <w:vAlign w:val="center"/>
            <w:hideMark/>
          </w:tcPr>
          <w:p w14:paraId="04915D5E"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559" w:type="dxa"/>
            <w:vMerge/>
            <w:vAlign w:val="center"/>
            <w:hideMark/>
          </w:tcPr>
          <w:p w14:paraId="57B79AB7"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276" w:type="dxa"/>
            <w:vMerge/>
            <w:vAlign w:val="center"/>
            <w:hideMark/>
          </w:tcPr>
          <w:p w14:paraId="39B747D5"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538" w:type="dxa"/>
            <w:shd w:val="clear" w:color="auto" w:fill="auto"/>
            <w:vAlign w:val="center"/>
            <w:hideMark/>
          </w:tcPr>
          <w:p w14:paraId="474B78B1"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709" w:type="dxa"/>
            <w:shd w:val="clear" w:color="auto" w:fill="auto"/>
            <w:vAlign w:val="center"/>
            <w:hideMark/>
          </w:tcPr>
          <w:p w14:paraId="3561EEA0"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1134" w:type="dxa"/>
            <w:shd w:val="clear" w:color="auto" w:fill="auto"/>
            <w:vAlign w:val="center"/>
            <w:hideMark/>
          </w:tcPr>
          <w:p w14:paraId="090C3F2E"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963" w:type="dxa"/>
            <w:shd w:val="clear" w:color="auto" w:fill="auto"/>
            <w:vAlign w:val="center"/>
            <w:hideMark/>
          </w:tcPr>
          <w:p w14:paraId="35E06D07"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районный бюджет</w:t>
            </w:r>
          </w:p>
        </w:tc>
        <w:tc>
          <w:tcPr>
            <w:tcW w:w="900" w:type="dxa"/>
            <w:shd w:val="clear" w:color="000000" w:fill="FFFFFF"/>
            <w:vAlign w:val="bottom"/>
            <w:hideMark/>
          </w:tcPr>
          <w:p w14:paraId="7DC36A8C"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4402,50</w:t>
            </w:r>
          </w:p>
        </w:tc>
        <w:tc>
          <w:tcPr>
            <w:tcW w:w="851" w:type="dxa"/>
            <w:shd w:val="clear" w:color="000000" w:fill="FFFFFF"/>
            <w:vAlign w:val="bottom"/>
            <w:hideMark/>
          </w:tcPr>
          <w:p w14:paraId="4CDB883A"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150,00</w:t>
            </w:r>
          </w:p>
        </w:tc>
        <w:tc>
          <w:tcPr>
            <w:tcW w:w="709" w:type="dxa"/>
            <w:shd w:val="clear" w:color="000000" w:fill="FFFFFF"/>
            <w:vAlign w:val="bottom"/>
            <w:hideMark/>
          </w:tcPr>
          <w:p w14:paraId="1D05ED38"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150,00</w:t>
            </w:r>
          </w:p>
        </w:tc>
        <w:tc>
          <w:tcPr>
            <w:tcW w:w="850" w:type="dxa"/>
            <w:shd w:val="clear" w:color="000000" w:fill="FFFFFF"/>
            <w:vAlign w:val="bottom"/>
            <w:hideMark/>
          </w:tcPr>
          <w:p w14:paraId="076A302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350,00</w:t>
            </w:r>
          </w:p>
        </w:tc>
        <w:tc>
          <w:tcPr>
            <w:tcW w:w="850" w:type="dxa"/>
            <w:shd w:val="clear" w:color="000000" w:fill="FFFFFF"/>
            <w:vAlign w:val="bottom"/>
            <w:hideMark/>
          </w:tcPr>
          <w:p w14:paraId="0FC5DB21"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702,50</w:t>
            </w:r>
          </w:p>
        </w:tc>
        <w:tc>
          <w:tcPr>
            <w:tcW w:w="851" w:type="dxa"/>
            <w:shd w:val="clear" w:color="000000" w:fill="FFFFFF"/>
            <w:vAlign w:val="bottom"/>
            <w:hideMark/>
          </w:tcPr>
          <w:p w14:paraId="347432BE"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750,00</w:t>
            </w:r>
          </w:p>
        </w:tc>
        <w:tc>
          <w:tcPr>
            <w:tcW w:w="901" w:type="dxa"/>
            <w:shd w:val="clear" w:color="000000" w:fill="FFFFFF"/>
            <w:vAlign w:val="bottom"/>
            <w:hideMark/>
          </w:tcPr>
          <w:p w14:paraId="68CB6DE0"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750,00</w:t>
            </w:r>
          </w:p>
        </w:tc>
        <w:tc>
          <w:tcPr>
            <w:tcW w:w="836" w:type="dxa"/>
            <w:shd w:val="clear" w:color="000000" w:fill="FFFFFF"/>
            <w:noWrap/>
            <w:vAlign w:val="bottom"/>
            <w:hideMark/>
          </w:tcPr>
          <w:p w14:paraId="5F4315D2"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750,00</w:t>
            </w:r>
          </w:p>
        </w:tc>
        <w:tc>
          <w:tcPr>
            <w:tcW w:w="685" w:type="dxa"/>
            <w:shd w:val="clear" w:color="000000" w:fill="FFFFFF"/>
            <w:noWrap/>
            <w:vAlign w:val="bottom"/>
            <w:hideMark/>
          </w:tcPr>
          <w:p w14:paraId="2BA90543"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200,00</w:t>
            </w:r>
          </w:p>
        </w:tc>
        <w:tc>
          <w:tcPr>
            <w:tcW w:w="790" w:type="dxa"/>
            <w:shd w:val="clear" w:color="000000" w:fill="FFFFFF"/>
            <w:noWrap/>
            <w:vAlign w:val="bottom"/>
            <w:hideMark/>
          </w:tcPr>
          <w:p w14:paraId="0E3BAB5E"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200,00</w:t>
            </w:r>
          </w:p>
        </w:tc>
        <w:tc>
          <w:tcPr>
            <w:tcW w:w="788" w:type="dxa"/>
            <w:shd w:val="clear" w:color="000000" w:fill="FFFFFF"/>
            <w:noWrap/>
            <w:vAlign w:val="bottom"/>
            <w:hideMark/>
          </w:tcPr>
          <w:p w14:paraId="2229E85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200,00</w:t>
            </w:r>
          </w:p>
        </w:tc>
        <w:tc>
          <w:tcPr>
            <w:tcW w:w="787" w:type="dxa"/>
            <w:shd w:val="clear" w:color="000000" w:fill="FFFFFF"/>
            <w:noWrap/>
            <w:vAlign w:val="bottom"/>
            <w:hideMark/>
          </w:tcPr>
          <w:p w14:paraId="3CC29451"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200,00</w:t>
            </w:r>
          </w:p>
        </w:tc>
      </w:tr>
      <w:tr w:rsidR="0063369A" w:rsidRPr="0063369A" w14:paraId="0BE7E057" w14:textId="77777777" w:rsidTr="0063369A">
        <w:trPr>
          <w:trHeight w:val="720"/>
          <w:jc w:val="center"/>
        </w:trPr>
        <w:tc>
          <w:tcPr>
            <w:tcW w:w="347" w:type="dxa"/>
            <w:vMerge/>
            <w:vAlign w:val="center"/>
            <w:hideMark/>
          </w:tcPr>
          <w:p w14:paraId="6D6A85E9"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559" w:type="dxa"/>
            <w:vMerge/>
            <w:vAlign w:val="center"/>
            <w:hideMark/>
          </w:tcPr>
          <w:p w14:paraId="2AA03BD9"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276" w:type="dxa"/>
            <w:vMerge/>
            <w:vAlign w:val="center"/>
            <w:hideMark/>
          </w:tcPr>
          <w:p w14:paraId="6024C594"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538" w:type="dxa"/>
            <w:shd w:val="clear" w:color="auto" w:fill="auto"/>
            <w:vAlign w:val="center"/>
            <w:hideMark/>
          </w:tcPr>
          <w:p w14:paraId="7DBC9F1F"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709" w:type="dxa"/>
            <w:shd w:val="clear" w:color="auto" w:fill="auto"/>
            <w:vAlign w:val="center"/>
            <w:hideMark/>
          </w:tcPr>
          <w:p w14:paraId="483158BB"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1134" w:type="dxa"/>
            <w:shd w:val="clear" w:color="auto" w:fill="auto"/>
            <w:vAlign w:val="center"/>
            <w:hideMark/>
          </w:tcPr>
          <w:p w14:paraId="2825CA23"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963" w:type="dxa"/>
            <w:shd w:val="clear" w:color="auto" w:fill="auto"/>
            <w:vAlign w:val="center"/>
            <w:hideMark/>
          </w:tcPr>
          <w:p w14:paraId="4CC87023"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внебюджетные источники</w:t>
            </w:r>
          </w:p>
        </w:tc>
        <w:tc>
          <w:tcPr>
            <w:tcW w:w="900" w:type="dxa"/>
            <w:shd w:val="clear" w:color="000000" w:fill="FFFFFF"/>
            <w:vAlign w:val="bottom"/>
            <w:hideMark/>
          </w:tcPr>
          <w:p w14:paraId="4082DD3C"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0,00</w:t>
            </w:r>
          </w:p>
        </w:tc>
        <w:tc>
          <w:tcPr>
            <w:tcW w:w="851" w:type="dxa"/>
            <w:shd w:val="clear" w:color="000000" w:fill="FFFFFF"/>
            <w:vAlign w:val="bottom"/>
            <w:hideMark/>
          </w:tcPr>
          <w:p w14:paraId="776E1D90"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09" w:type="dxa"/>
            <w:shd w:val="clear" w:color="000000" w:fill="FFFFFF"/>
            <w:vAlign w:val="bottom"/>
            <w:hideMark/>
          </w:tcPr>
          <w:p w14:paraId="56710430"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48BA8E69"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37F63E58"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1" w:type="dxa"/>
            <w:shd w:val="clear" w:color="000000" w:fill="FFFFFF"/>
            <w:vAlign w:val="bottom"/>
            <w:hideMark/>
          </w:tcPr>
          <w:p w14:paraId="7CC27488"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901" w:type="dxa"/>
            <w:shd w:val="clear" w:color="000000" w:fill="FFFFFF"/>
            <w:vAlign w:val="bottom"/>
            <w:hideMark/>
          </w:tcPr>
          <w:p w14:paraId="4AFD78F2"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36" w:type="dxa"/>
            <w:shd w:val="clear" w:color="000000" w:fill="FFFFFF"/>
            <w:vAlign w:val="bottom"/>
            <w:hideMark/>
          </w:tcPr>
          <w:p w14:paraId="7915B959"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685" w:type="dxa"/>
            <w:shd w:val="clear" w:color="000000" w:fill="FFFFFF"/>
            <w:vAlign w:val="bottom"/>
            <w:hideMark/>
          </w:tcPr>
          <w:p w14:paraId="5174789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90" w:type="dxa"/>
            <w:shd w:val="clear" w:color="000000" w:fill="FFFFFF"/>
            <w:vAlign w:val="bottom"/>
            <w:hideMark/>
          </w:tcPr>
          <w:p w14:paraId="7C42994F"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8" w:type="dxa"/>
            <w:shd w:val="clear" w:color="000000" w:fill="FFFFFF"/>
            <w:vAlign w:val="bottom"/>
            <w:hideMark/>
          </w:tcPr>
          <w:p w14:paraId="220059D9"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7" w:type="dxa"/>
            <w:shd w:val="clear" w:color="000000" w:fill="FFFFFF"/>
            <w:vAlign w:val="bottom"/>
            <w:hideMark/>
          </w:tcPr>
          <w:p w14:paraId="02838DE9"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r>
      <w:tr w:rsidR="0063369A" w:rsidRPr="0063369A" w14:paraId="6129474B" w14:textId="77777777" w:rsidTr="0063369A">
        <w:trPr>
          <w:trHeight w:val="315"/>
          <w:jc w:val="center"/>
        </w:trPr>
        <w:tc>
          <w:tcPr>
            <w:tcW w:w="347" w:type="dxa"/>
            <w:vMerge w:val="restart"/>
            <w:shd w:val="clear" w:color="auto" w:fill="auto"/>
            <w:hideMark/>
          </w:tcPr>
          <w:p w14:paraId="59962207"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1.2</w:t>
            </w:r>
          </w:p>
        </w:tc>
        <w:tc>
          <w:tcPr>
            <w:tcW w:w="1559" w:type="dxa"/>
            <w:vMerge w:val="restart"/>
            <w:shd w:val="clear" w:color="auto" w:fill="auto"/>
            <w:hideMark/>
          </w:tcPr>
          <w:p w14:paraId="6FA44EC2"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Основное мероприятие 2. Строительство, реконструкция и ремонт спортивных сооружений</w:t>
            </w:r>
          </w:p>
        </w:tc>
        <w:tc>
          <w:tcPr>
            <w:tcW w:w="1276" w:type="dxa"/>
            <w:vMerge w:val="restart"/>
            <w:shd w:val="clear" w:color="auto" w:fill="auto"/>
            <w:hideMark/>
          </w:tcPr>
          <w:p w14:paraId="0D6E4C6F"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МБОУ ДО Детско-юношеская спортивная школа Завитинского района</w:t>
            </w:r>
          </w:p>
        </w:tc>
        <w:tc>
          <w:tcPr>
            <w:tcW w:w="538" w:type="dxa"/>
            <w:shd w:val="clear" w:color="auto" w:fill="auto"/>
            <w:vAlign w:val="center"/>
            <w:hideMark/>
          </w:tcPr>
          <w:p w14:paraId="5B76FDCA"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709" w:type="dxa"/>
            <w:shd w:val="clear" w:color="auto" w:fill="auto"/>
            <w:vAlign w:val="center"/>
            <w:hideMark/>
          </w:tcPr>
          <w:p w14:paraId="7EF30273"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1134" w:type="dxa"/>
            <w:shd w:val="clear" w:color="auto" w:fill="auto"/>
            <w:vAlign w:val="center"/>
            <w:hideMark/>
          </w:tcPr>
          <w:p w14:paraId="4BB1EE5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963" w:type="dxa"/>
            <w:shd w:val="clear" w:color="auto" w:fill="auto"/>
            <w:vAlign w:val="center"/>
            <w:hideMark/>
          </w:tcPr>
          <w:p w14:paraId="04113D20"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всего</w:t>
            </w:r>
          </w:p>
        </w:tc>
        <w:tc>
          <w:tcPr>
            <w:tcW w:w="900" w:type="dxa"/>
            <w:shd w:val="clear" w:color="000000" w:fill="FFFFFF"/>
            <w:vAlign w:val="bottom"/>
            <w:hideMark/>
          </w:tcPr>
          <w:p w14:paraId="2462ACF9"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126433,78</w:t>
            </w:r>
          </w:p>
        </w:tc>
        <w:tc>
          <w:tcPr>
            <w:tcW w:w="851" w:type="dxa"/>
            <w:shd w:val="clear" w:color="000000" w:fill="FFFFFF"/>
            <w:vAlign w:val="bottom"/>
            <w:hideMark/>
          </w:tcPr>
          <w:p w14:paraId="789296B5"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350,00</w:t>
            </w:r>
          </w:p>
        </w:tc>
        <w:tc>
          <w:tcPr>
            <w:tcW w:w="709" w:type="dxa"/>
            <w:shd w:val="clear" w:color="000000" w:fill="FFFFFF"/>
            <w:vAlign w:val="bottom"/>
            <w:hideMark/>
          </w:tcPr>
          <w:p w14:paraId="2AAC9E2F"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200,00</w:t>
            </w:r>
          </w:p>
        </w:tc>
        <w:tc>
          <w:tcPr>
            <w:tcW w:w="850" w:type="dxa"/>
            <w:shd w:val="clear" w:color="000000" w:fill="FFFFFF"/>
            <w:vAlign w:val="bottom"/>
            <w:hideMark/>
          </w:tcPr>
          <w:p w14:paraId="3B3D3170"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250,00</w:t>
            </w:r>
          </w:p>
        </w:tc>
        <w:tc>
          <w:tcPr>
            <w:tcW w:w="850" w:type="dxa"/>
            <w:shd w:val="clear" w:color="000000" w:fill="FFFFFF"/>
            <w:vAlign w:val="bottom"/>
            <w:hideMark/>
          </w:tcPr>
          <w:p w14:paraId="359E70A7"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760,50</w:t>
            </w:r>
          </w:p>
        </w:tc>
        <w:tc>
          <w:tcPr>
            <w:tcW w:w="851" w:type="dxa"/>
            <w:shd w:val="clear" w:color="000000" w:fill="FFFFFF"/>
            <w:vAlign w:val="bottom"/>
            <w:hideMark/>
          </w:tcPr>
          <w:p w14:paraId="1A547DC7"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7422,68</w:t>
            </w:r>
          </w:p>
        </w:tc>
        <w:tc>
          <w:tcPr>
            <w:tcW w:w="901" w:type="dxa"/>
            <w:shd w:val="clear" w:color="000000" w:fill="FFFFFF"/>
            <w:vAlign w:val="bottom"/>
            <w:hideMark/>
          </w:tcPr>
          <w:p w14:paraId="3669FD3B"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39548,40</w:t>
            </w:r>
          </w:p>
        </w:tc>
        <w:tc>
          <w:tcPr>
            <w:tcW w:w="836" w:type="dxa"/>
            <w:shd w:val="clear" w:color="000000" w:fill="FFFFFF"/>
            <w:vAlign w:val="bottom"/>
            <w:hideMark/>
          </w:tcPr>
          <w:p w14:paraId="1B249448"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76402,2</w:t>
            </w:r>
          </w:p>
        </w:tc>
        <w:tc>
          <w:tcPr>
            <w:tcW w:w="685" w:type="dxa"/>
            <w:shd w:val="clear" w:color="000000" w:fill="FFFFFF"/>
            <w:vAlign w:val="bottom"/>
            <w:hideMark/>
          </w:tcPr>
          <w:p w14:paraId="65594B72"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600,00</w:t>
            </w:r>
          </w:p>
        </w:tc>
        <w:tc>
          <w:tcPr>
            <w:tcW w:w="790" w:type="dxa"/>
            <w:shd w:val="clear" w:color="000000" w:fill="FFFFFF"/>
            <w:vAlign w:val="bottom"/>
            <w:hideMark/>
          </w:tcPr>
          <w:p w14:paraId="2DB04495"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600,00</w:t>
            </w:r>
          </w:p>
        </w:tc>
        <w:tc>
          <w:tcPr>
            <w:tcW w:w="788" w:type="dxa"/>
            <w:shd w:val="clear" w:color="000000" w:fill="FFFFFF"/>
            <w:vAlign w:val="bottom"/>
            <w:hideMark/>
          </w:tcPr>
          <w:p w14:paraId="5E43DEBF"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600,00</w:t>
            </w:r>
          </w:p>
        </w:tc>
        <w:tc>
          <w:tcPr>
            <w:tcW w:w="787" w:type="dxa"/>
            <w:shd w:val="clear" w:color="000000" w:fill="FFFFFF"/>
            <w:vAlign w:val="bottom"/>
            <w:hideMark/>
          </w:tcPr>
          <w:p w14:paraId="6CC51E53"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600,00</w:t>
            </w:r>
          </w:p>
        </w:tc>
      </w:tr>
      <w:tr w:rsidR="0063369A" w:rsidRPr="0063369A" w14:paraId="17FEE90B" w14:textId="77777777" w:rsidTr="0063369A">
        <w:trPr>
          <w:trHeight w:val="585"/>
          <w:jc w:val="center"/>
        </w:trPr>
        <w:tc>
          <w:tcPr>
            <w:tcW w:w="347" w:type="dxa"/>
            <w:vMerge/>
            <w:vAlign w:val="center"/>
            <w:hideMark/>
          </w:tcPr>
          <w:p w14:paraId="07A0ECE1"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559" w:type="dxa"/>
            <w:vMerge/>
            <w:vAlign w:val="center"/>
            <w:hideMark/>
          </w:tcPr>
          <w:p w14:paraId="43AC250B"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276" w:type="dxa"/>
            <w:vMerge/>
            <w:vAlign w:val="center"/>
            <w:hideMark/>
          </w:tcPr>
          <w:p w14:paraId="3E15DE67"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538" w:type="dxa"/>
            <w:shd w:val="clear" w:color="auto" w:fill="auto"/>
            <w:vAlign w:val="center"/>
            <w:hideMark/>
          </w:tcPr>
          <w:p w14:paraId="6801F33A"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709" w:type="dxa"/>
            <w:shd w:val="clear" w:color="auto" w:fill="auto"/>
            <w:vAlign w:val="center"/>
            <w:hideMark/>
          </w:tcPr>
          <w:p w14:paraId="2DDCE1CC"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1134" w:type="dxa"/>
            <w:shd w:val="clear" w:color="auto" w:fill="auto"/>
            <w:vAlign w:val="center"/>
            <w:hideMark/>
          </w:tcPr>
          <w:p w14:paraId="0DCF0DE7"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963" w:type="dxa"/>
            <w:shd w:val="clear" w:color="auto" w:fill="auto"/>
            <w:vAlign w:val="center"/>
            <w:hideMark/>
          </w:tcPr>
          <w:p w14:paraId="5B5512A2"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федеральный бюджет</w:t>
            </w:r>
          </w:p>
        </w:tc>
        <w:tc>
          <w:tcPr>
            <w:tcW w:w="900" w:type="dxa"/>
            <w:shd w:val="clear" w:color="000000" w:fill="FFFFFF"/>
            <w:vAlign w:val="bottom"/>
            <w:hideMark/>
          </w:tcPr>
          <w:p w14:paraId="69B8C823"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3087,20</w:t>
            </w:r>
          </w:p>
        </w:tc>
        <w:tc>
          <w:tcPr>
            <w:tcW w:w="851" w:type="dxa"/>
            <w:shd w:val="clear" w:color="000000" w:fill="FFFFFF"/>
            <w:vAlign w:val="bottom"/>
            <w:hideMark/>
          </w:tcPr>
          <w:p w14:paraId="70E2C725"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09" w:type="dxa"/>
            <w:shd w:val="clear" w:color="000000" w:fill="FFFFFF"/>
            <w:vAlign w:val="bottom"/>
            <w:hideMark/>
          </w:tcPr>
          <w:p w14:paraId="46FECDE1"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382CF8E5"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30553FF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1" w:type="dxa"/>
            <w:shd w:val="clear" w:color="000000" w:fill="FFFFFF"/>
            <w:vAlign w:val="bottom"/>
            <w:hideMark/>
          </w:tcPr>
          <w:p w14:paraId="518380E1"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3087,20</w:t>
            </w:r>
          </w:p>
        </w:tc>
        <w:tc>
          <w:tcPr>
            <w:tcW w:w="901" w:type="dxa"/>
            <w:shd w:val="clear" w:color="000000" w:fill="FFFFFF"/>
            <w:vAlign w:val="bottom"/>
            <w:hideMark/>
          </w:tcPr>
          <w:p w14:paraId="3CF420A3"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36" w:type="dxa"/>
            <w:shd w:val="clear" w:color="000000" w:fill="FFFFFF"/>
            <w:noWrap/>
            <w:vAlign w:val="bottom"/>
            <w:hideMark/>
          </w:tcPr>
          <w:p w14:paraId="7C94F271"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685" w:type="dxa"/>
            <w:shd w:val="clear" w:color="000000" w:fill="FFFFFF"/>
            <w:noWrap/>
            <w:vAlign w:val="bottom"/>
            <w:hideMark/>
          </w:tcPr>
          <w:p w14:paraId="7925C219"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90" w:type="dxa"/>
            <w:shd w:val="clear" w:color="000000" w:fill="FFFFFF"/>
            <w:noWrap/>
            <w:vAlign w:val="bottom"/>
            <w:hideMark/>
          </w:tcPr>
          <w:p w14:paraId="38942C6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8" w:type="dxa"/>
            <w:shd w:val="clear" w:color="000000" w:fill="FFFFFF"/>
            <w:noWrap/>
            <w:vAlign w:val="bottom"/>
            <w:hideMark/>
          </w:tcPr>
          <w:p w14:paraId="27780D83"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7" w:type="dxa"/>
            <w:shd w:val="clear" w:color="000000" w:fill="FFFFFF"/>
            <w:noWrap/>
            <w:vAlign w:val="bottom"/>
            <w:hideMark/>
          </w:tcPr>
          <w:p w14:paraId="43AB26DE"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r>
      <w:tr w:rsidR="0063369A" w:rsidRPr="0063369A" w14:paraId="21083A0B" w14:textId="77777777" w:rsidTr="0063369A">
        <w:trPr>
          <w:trHeight w:val="450"/>
          <w:jc w:val="center"/>
        </w:trPr>
        <w:tc>
          <w:tcPr>
            <w:tcW w:w="347" w:type="dxa"/>
            <w:vMerge/>
            <w:vAlign w:val="center"/>
            <w:hideMark/>
          </w:tcPr>
          <w:p w14:paraId="293F0F08"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559" w:type="dxa"/>
            <w:vMerge/>
            <w:vAlign w:val="center"/>
            <w:hideMark/>
          </w:tcPr>
          <w:p w14:paraId="73307D0C"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276" w:type="dxa"/>
            <w:vMerge/>
            <w:vAlign w:val="center"/>
            <w:hideMark/>
          </w:tcPr>
          <w:p w14:paraId="263A18B7"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538" w:type="dxa"/>
            <w:vMerge w:val="restart"/>
            <w:shd w:val="clear" w:color="auto" w:fill="auto"/>
            <w:vAlign w:val="center"/>
            <w:hideMark/>
          </w:tcPr>
          <w:p w14:paraId="1DD2F8ED"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005</w:t>
            </w:r>
          </w:p>
        </w:tc>
        <w:tc>
          <w:tcPr>
            <w:tcW w:w="709" w:type="dxa"/>
            <w:vMerge w:val="restart"/>
            <w:shd w:val="clear" w:color="auto" w:fill="auto"/>
            <w:vAlign w:val="center"/>
            <w:hideMark/>
          </w:tcPr>
          <w:p w14:paraId="41A46AC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1102</w:t>
            </w:r>
          </w:p>
        </w:tc>
        <w:tc>
          <w:tcPr>
            <w:tcW w:w="1134" w:type="dxa"/>
            <w:shd w:val="clear" w:color="auto" w:fill="auto"/>
            <w:vAlign w:val="center"/>
            <w:hideMark/>
          </w:tcPr>
          <w:p w14:paraId="5BA0FD21"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58102S7460</w:t>
            </w:r>
          </w:p>
        </w:tc>
        <w:tc>
          <w:tcPr>
            <w:tcW w:w="963" w:type="dxa"/>
            <w:shd w:val="clear" w:color="auto" w:fill="auto"/>
            <w:vAlign w:val="center"/>
            <w:hideMark/>
          </w:tcPr>
          <w:p w14:paraId="4A1BB49A"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областной бюджет</w:t>
            </w:r>
          </w:p>
        </w:tc>
        <w:tc>
          <w:tcPr>
            <w:tcW w:w="900" w:type="dxa"/>
            <w:shd w:val="clear" w:color="000000" w:fill="FFFFFF"/>
            <w:vAlign w:val="bottom"/>
            <w:hideMark/>
          </w:tcPr>
          <w:p w14:paraId="23EC5B14"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43155,38</w:t>
            </w:r>
          </w:p>
        </w:tc>
        <w:tc>
          <w:tcPr>
            <w:tcW w:w="851" w:type="dxa"/>
            <w:shd w:val="clear" w:color="000000" w:fill="FFFFFF"/>
            <w:vAlign w:val="bottom"/>
            <w:hideMark/>
          </w:tcPr>
          <w:p w14:paraId="3D6ECDA8"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09" w:type="dxa"/>
            <w:shd w:val="clear" w:color="000000" w:fill="FFFFFF"/>
            <w:vAlign w:val="bottom"/>
            <w:hideMark/>
          </w:tcPr>
          <w:p w14:paraId="5ED47322"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1751B5AC"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34B3448D"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1" w:type="dxa"/>
            <w:shd w:val="clear" w:color="000000" w:fill="FFFFFF"/>
            <w:vAlign w:val="bottom"/>
            <w:hideMark/>
          </w:tcPr>
          <w:p w14:paraId="5C59B07C"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95,48</w:t>
            </w:r>
          </w:p>
        </w:tc>
        <w:tc>
          <w:tcPr>
            <w:tcW w:w="901" w:type="dxa"/>
            <w:shd w:val="clear" w:color="000000" w:fill="FFFFFF"/>
            <w:vAlign w:val="bottom"/>
            <w:hideMark/>
          </w:tcPr>
          <w:p w14:paraId="77D4680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16000,00</w:t>
            </w:r>
          </w:p>
        </w:tc>
        <w:tc>
          <w:tcPr>
            <w:tcW w:w="836" w:type="dxa"/>
            <w:shd w:val="clear" w:color="000000" w:fill="FFFFFF"/>
            <w:vAlign w:val="bottom"/>
            <w:hideMark/>
          </w:tcPr>
          <w:p w14:paraId="2AA7AC5C"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27059,90</w:t>
            </w:r>
          </w:p>
        </w:tc>
        <w:tc>
          <w:tcPr>
            <w:tcW w:w="685" w:type="dxa"/>
            <w:shd w:val="clear" w:color="000000" w:fill="FFFFFF"/>
            <w:vAlign w:val="bottom"/>
            <w:hideMark/>
          </w:tcPr>
          <w:p w14:paraId="7D8C1AC3"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90" w:type="dxa"/>
            <w:shd w:val="clear" w:color="000000" w:fill="FFFFFF"/>
            <w:vAlign w:val="bottom"/>
            <w:hideMark/>
          </w:tcPr>
          <w:p w14:paraId="02EBA6C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8" w:type="dxa"/>
            <w:shd w:val="clear" w:color="000000" w:fill="FFFFFF"/>
            <w:vAlign w:val="bottom"/>
            <w:hideMark/>
          </w:tcPr>
          <w:p w14:paraId="2569BE31"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7" w:type="dxa"/>
            <w:shd w:val="clear" w:color="000000" w:fill="FFFFFF"/>
            <w:vAlign w:val="bottom"/>
            <w:hideMark/>
          </w:tcPr>
          <w:p w14:paraId="64B2237C"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r>
      <w:tr w:rsidR="0063369A" w:rsidRPr="0063369A" w14:paraId="1E206BC4" w14:textId="77777777" w:rsidTr="0063369A">
        <w:trPr>
          <w:trHeight w:val="495"/>
          <w:jc w:val="center"/>
        </w:trPr>
        <w:tc>
          <w:tcPr>
            <w:tcW w:w="347" w:type="dxa"/>
            <w:vMerge/>
            <w:vAlign w:val="center"/>
            <w:hideMark/>
          </w:tcPr>
          <w:p w14:paraId="53A78459"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559" w:type="dxa"/>
            <w:vMerge/>
            <w:vAlign w:val="center"/>
            <w:hideMark/>
          </w:tcPr>
          <w:p w14:paraId="5C8D27B1"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276" w:type="dxa"/>
            <w:vMerge/>
            <w:vAlign w:val="center"/>
            <w:hideMark/>
          </w:tcPr>
          <w:p w14:paraId="2E389794"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538" w:type="dxa"/>
            <w:vMerge/>
            <w:vAlign w:val="center"/>
            <w:hideMark/>
          </w:tcPr>
          <w:p w14:paraId="4C1BE048"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709" w:type="dxa"/>
            <w:vMerge/>
            <w:vAlign w:val="center"/>
            <w:hideMark/>
          </w:tcPr>
          <w:p w14:paraId="647809FD"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134" w:type="dxa"/>
            <w:shd w:val="clear" w:color="auto" w:fill="auto"/>
            <w:vAlign w:val="center"/>
            <w:hideMark/>
          </w:tcPr>
          <w:p w14:paraId="6C2414F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963" w:type="dxa"/>
            <w:shd w:val="clear" w:color="auto" w:fill="auto"/>
            <w:vAlign w:val="center"/>
            <w:hideMark/>
          </w:tcPr>
          <w:p w14:paraId="3F450A58"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районный бюджет</w:t>
            </w:r>
          </w:p>
        </w:tc>
        <w:tc>
          <w:tcPr>
            <w:tcW w:w="900" w:type="dxa"/>
            <w:shd w:val="clear" w:color="000000" w:fill="FFFFFF"/>
            <w:vAlign w:val="bottom"/>
            <w:hideMark/>
          </w:tcPr>
          <w:p w14:paraId="56AA97E0"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80191,20</w:t>
            </w:r>
          </w:p>
        </w:tc>
        <w:tc>
          <w:tcPr>
            <w:tcW w:w="851" w:type="dxa"/>
            <w:shd w:val="clear" w:color="000000" w:fill="FFFFFF"/>
            <w:noWrap/>
            <w:vAlign w:val="bottom"/>
            <w:hideMark/>
          </w:tcPr>
          <w:p w14:paraId="69915845"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350,00</w:t>
            </w:r>
          </w:p>
        </w:tc>
        <w:tc>
          <w:tcPr>
            <w:tcW w:w="709" w:type="dxa"/>
            <w:shd w:val="clear" w:color="000000" w:fill="FFFFFF"/>
            <w:noWrap/>
            <w:vAlign w:val="bottom"/>
            <w:hideMark/>
          </w:tcPr>
          <w:p w14:paraId="07F43E7D"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200,00</w:t>
            </w:r>
          </w:p>
        </w:tc>
        <w:tc>
          <w:tcPr>
            <w:tcW w:w="850" w:type="dxa"/>
            <w:shd w:val="clear" w:color="000000" w:fill="FFFFFF"/>
            <w:noWrap/>
            <w:vAlign w:val="bottom"/>
            <w:hideMark/>
          </w:tcPr>
          <w:p w14:paraId="400DF8B5"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250,00</w:t>
            </w:r>
          </w:p>
        </w:tc>
        <w:tc>
          <w:tcPr>
            <w:tcW w:w="850" w:type="dxa"/>
            <w:shd w:val="clear" w:color="000000" w:fill="FFFFFF"/>
            <w:noWrap/>
            <w:vAlign w:val="bottom"/>
            <w:hideMark/>
          </w:tcPr>
          <w:p w14:paraId="730B138A"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760,50</w:t>
            </w:r>
          </w:p>
        </w:tc>
        <w:tc>
          <w:tcPr>
            <w:tcW w:w="851" w:type="dxa"/>
            <w:shd w:val="clear" w:color="000000" w:fill="FFFFFF"/>
            <w:noWrap/>
            <w:vAlign w:val="bottom"/>
            <w:hideMark/>
          </w:tcPr>
          <w:p w14:paraId="0AF98288"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4240,00</w:t>
            </w:r>
          </w:p>
        </w:tc>
        <w:tc>
          <w:tcPr>
            <w:tcW w:w="901" w:type="dxa"/>
            <w:shd w:val="clear" w:color="000000" w:fill="FFFFFF"/>
            <w:noWrap/>
            <w:vAlign w:val="bottom"/>
            <w:hideMark/>
          </w:tcPr>
          <w:p w14:paraId="21115661"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23548,40</w:t>
            </w:r>
          </w:p>
        </w:tc>
        <w:tc>
          <w:tcPr>
            <w:tcW w:w="836" w:type="dxa"/>
            <w:shd w:val="clear" w:color="000000" w:fill="FFFFFF"/>
            <w:noWrap/>
            <w:vAlign w:val="bottom"/>
            <w:hideMark/>
          </w:tcPr>
          <w:p w14:paraId="312B78D8"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48442,30</w:t>
            </w:r>
          </w:p>
        </w:tc>
        <w:tc>
          <w:tcPr>
            <w:tcW w:w="685" w:type="dxa"/>
            <w:shd w:val="clear" w:color="000000" w:fill="FFFFFF"/>
            <w:noWrap/>
            <w:vAlign w:val="bottom"/>
            <w:hideMark/>
          </w:tcPr>
          <w:p w14:paraId="6BC7B362"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600,00</w:t>
            </w:r>
          </w:p>
        </w:tc>
        <w:tc>
          <w:tcPr>
            <w:tcW w:w="790" w:type="dxa"/>
            <w:shd w:val="clear" w:color="000000" w:fill="FFFFFF"/>
            <w:noWrap/>
            <w:vAlign w:val="bottom"/>
            <w:hideMark/>
          </w:tcPr>
          <w:p w14:paraId="6739AA4A"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600,00</w:t>
            </w:r>
          </w:p>
        </w:tc>
        <w:tc>
          <w:tcPr>
            <w:tcW w:w="788" w:type="dxa"/>
            <w:shd w:val="clear" w:color="000000" w:fill="FFFFFF"/>
            <w:noWrap/>
            <w:vAlign w:val="bottom"/>
            <w:hideMark/>
          </w:tcPr>
          <w:p w14:paraId="2A46C41B"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600,00</w:t>
            </w:r>
          </w:p>
        </w:tc>
        <w:tc>
          <w:tcPr>
            <w:tcW w:w="787" w:type="dxa"/>
            <w:shd w:val="clear" w:color="000000" w:fill="FFFFFF"/>
            <w:noWrap/>
            <w:vAlign w:val="bottom"/>
            <w:hideMark/>
          </w:tcPr>
          <w:p w14:paraId="77DE16DF"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600,00</w:t>
            </w:r>
          </w:p>
        </w:tc>
      </w:tr>
      <w:tr w:rsidR="0063369A" w:rsidRPr="0063369A" w14:paraId="71A939EE" w14:textId="77777777" w:rsidTr="0063369A">
        <w:trPr>
          <w:trHeight w:val="360"/>
          <w:jc w:val="center"/>
        </w:trPr>
        <w:tc>
          <w:tcPr>
            <w:tcW w:w="347" w:type="dxa"/>
            <w:vMerge/>
            <w:vAlign w:val="center"/>
            <w:hideMark/>
          </w:tcPr>
          <w:p w14:paraId="5CD2F054"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559" w:type="dxa"/>
            <w:vMerge/>
            <w:vAlign w:val="center"/>
            <w:hideMark/>
          </w:tcPr>
          <w:p w14:paraId="235AB436"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276" w:type="dxa"/>
            <w:vMerge/>
            <w:vAlign w:val="center"/>
            <w:hideMark/>
          </w:tcPr>
          <w:p w14:paraId="69C05275"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538" w:type="dxa"/>
            <w:vMerge/>
            <w:vAlign w:val="center"/>
            <w:hideMark/>
          </w:tcPr>
          <w:p w14:paraId="1228405A"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709" w:type="dxa"/>
            <w:vMerge/>
            <w:vAlign w:val="center"/>
            <w:hideMark/>
          </w:tcPr>
          <w:p w14:paraId="2D397B1D"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134" w:type="dxa"/>
            <w:shd w:val="clear" w:color="auto" w:fill="auto"/>
            <w:vAlign w:val="center"/>
            <w:hideMark/>
          </w:tcPr>
          <w:p w14:paraId="1134C6C7"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5810200150</w:t>
            </w:r>
          </w:p>
        </w:tc>
        <w:tc>
          <w:tcPr>
            <w:tcW w:w="963" w:type="dxa"/>
            <w:shd w:val="clear" w:color="auto" w:fill="auto"/>
            <w:vAlign w:val="center"/>
            <w:hideMark/>
          </w:tcPr>
          <w:p w14:paraId="30BA7F75"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900" w:type="dxa"/>
            <w:shd w:val="clear" w:color="000000" w:fill="FFFFFF"/>
            <w:vAlign w:val="bottom"/>
            <w:hideMark/>
          </w:tcPr>
          <w:p w14:paraId="7DB88A0F"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57205,90</w:t>
            </w:r>
          </w:p>
        </w:tc>
        <w:tc>
          <w:tcPr>
            <w:tcW w:w="851" w:type="dxa"/>
            <w:shd w:val="clear" w:color="000000" w:fill="FFFFFF"/>
            <w:vAlign w:val="bottom"/>
            <w:hideMark/>
          </w:tcPr>
          <w:p w14:paraId="2B956A7F"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350,00</w:t>
            </w:r>
          </w:p>
        </w:tc>
        <w:tc>
          <w:tcPr>
            <w:tcW w:w="709" w:type="dxa"/>
            <w:shd w:val="clear" w:color="000000" w:fill="FFFFFF"/>
            <w:vAlign w:val="bottom"/>
            <w:hideMark/>
          </w:tcPr>
          <w:p w14:paraId="1E234628"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200,00</w:t>
            </w:r>
          </w:p>
        </w:tc>
        <w:tc>
          <w:tcPr>
            <w:tcW w:w="850" w:type="dxa"/>
            <w:shd w:val="clear" w:color="000000" w:fill="FFFFFF"/>
            <w:vAlign w:val="bottom"/>
            <w:hideMark/>
          </w:tcPr>
          <w:p w14:paraId="4A4732F7"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250,00</w:t>
            </w:r>
          </w:p>
        </w:tc>
        <w:tc>
          <w:tcPr>
            <w:tcW w:w="850" w:type="dxa"/>
            <w:shd w:val="clear" w:color="000000" w:fill="FFFFFF"/>
            <w:vAlign w:val="bottom"/>
            <w:hideMark/>
          </w:tcPr>
          <w:p w14:paraId="287AFDAE"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760,50</w:t>
            </w:r>
          </w:p>
        </w:tc>
        <w:tc>
          <w:tcPr>
            <w:tcW w:w="851" w:type="dxa"/>
            <w:shd w:val="clear" w:color="000000" w:fill="FFFFFF"/>
            <w:vAlign w:val="bottom"/>
            <w:hideMark/>
          </w:tcPr>
          <w:p w14:paraId="1162CEC9"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4240,00</w:t>
            </w:r>
          </w:p>
        </w:tc>
        <w:tc>
          <w:tcPr>
            <w:tcW w:w="901" w:type="dxa"/>
            <w:shd w:val="clear" w:color="000000" w:fill="FFFFFF"/>
            <w:vAlign w:val="bottom"/>
            <w:hideMark/>
          </w:tcPr>
          <w:p w14:paraId="16A3AEF1"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1400,00</w:t>
            </w:r>
          </w:p>
        </w:tc>
        <w:tc>
          <w:tcPr>
            <w:tcW w:w="836" w:type="dxa"/>
            <w:shd w:val="clear" w:color="000000" w:fill="FFFFFF"/>
            <w:noWrap/>
            <w:vAlign w:val="bottom"/>
            <w:hideMark/>
          </w:tcPr>
          <w:p w14:paraId="207B16B0"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47605,40</w:t>
            </w:r>
          </w:p>
        </w:tc>
        <w:tc>
          <w:tcPr>
            <w:tcW w:w="685" w:type="dxa"/>
            <w:shd w:val="clear" w:color="000000" w:fill="FFFFFF"/>
            <w:noWrap/>
            <w:vAlign w:val="bottom"/>
            <w:hideMark/>
          </w:tcPr>
          <w:p w14:paraId="2D222E30"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600,00</w:t>
            </w:r>
          </w:p>
        </w:tc>
        <w:tc>
          <w:tcPr>
            <w:tcW w:w="790" w:type="dxa"/>
            <w:shd w:val="clear" w:color="000000" w:fill="FFFFFF"/>
            <w:noWrap/>
            <w:vAlign w:val="bottom"/>
            <w:hideMark/>
          </w:tcPr>
          <w:p w14:paraId="1352AF8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600,00</w:t>
            </w:r>
          </w:p>
        </w:tc>
        <w:tc>
          <w:tcPr>
            <w:tcW w:w="788" w:type="dxa"/>
            <w:shd w:val="clear" w:color="000000" w:fill="FFFFFF"/>
            <w:noWrap/>
            <w:vAlign w:val="bottom"/>
            <w:hideMark/>
          </w:tcPr>
          <w:p w14:paraId="6624511D"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600,00</w:t>
            </w:r>
          </w:p>
        </w:tc>
        <w:tc>
          <w:tcPr>
            <w:tcW w:w="787" w:type="dxa"/>
            <w:shd w:val="clear" w:color="000000" w:fill="FFFFFF"/>
            <w:noWrap/>
            <w:vAlign w:val="bottom"/>
            <w:hideMark/>
          </w:tcPr>
          <w:p w14:paraId="1A48B089"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600,00</w:t>
            </w:r>
          </w:p>
        </w:tc>
      </w:tr>
      <w:tr w:rsidR="0063369A" w:rsidRPr="0063369A" w14:paraId="53369B07" w14:textId="77777777" w:rsidTr="0063369A">
        <w:trPr>
          <w:trHeight w:val="300"/>
          <w:jc w:val="center"/>
        </w:trPr>
        <w:tc>
          <w:tcPr>
            <w:tcW w:w="347" w:type="dxa"/>
            <w:vMerge/>
            <w:vAlign w:val="center"/>
            <w:hideMark/>
          </w:tcPr>
          <w:p w14:paraId="04204837"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559" w:type="dxa"/>
            <w:vMerge/>
            <w:vAlign w:val="center"/>
            <w:hideMark/>
          </w:tcPr>
          <w:p w14:paraId="657F170E"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276" w:type="dxa"/>
            <w:vMerge/>
            <w:vAlign w:val="center"/>
            <w:hideMark/>
          </w:tcPr>
          <w:p w14:paraId="57A47350"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538" w:type="dxa"/>
            <w:vMerge/>
            <w:vAlign w:val="center"/>
            <w:hideMark/>
          </w:tcPr>
          <w:p w14:paraId="5AE8AE3C"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709" w:type="dxa"/>
            <w:vMerge/>
            <w:vAlign w:val="center"/>
            <w:hideMark/>
          </w:tcPr>
          <w:p w14:paraId="2B711C66"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134" w:type="dxa"/>
            <w:shd w:val="clear" w:color="auto" w:fill="auto"/>
            <w:vAlign w:val="center"/>
            <w:hideMark/>
          </w:tcPr>
          <w:p w14:paraId="2D5B3E69"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5810200151</w:t>
            </w:r>
          </w:p>
        </w:tc>
        <w:tc>
          <w:tcPr>
            <w:tcW w:w="963" w:type="dxa"/>
            <w:shd w:val="clear" w:color="auto" w:fill="auto"/>
            <w:vAlign w:val="center"/>
            <w:hideMark/>
          </w:tcPr>
          <w:p w14:paraId="20761551"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900" w:type="dxa"/>
            <w:shd w:val="clear" w:color="000000" w:fill="FFFFFF"/>
            <w:vAlign w:val="bottom"/>
            <w:hideMark/>
          </w:tcPr>
          <w:p w14:paraId="6D1C8FBA"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21288,70</w:t>
            </w:r>
          </w:p>
        </w:tc>
        <w:tc>
          <w:tcPr>
            <w:tcW w:w="851" w:type="dxa"/>
            <w:shd w:val="clear" w:color="000000" w:fill="FFFFFF"/>
            <w:vAlign w:val="bottom"/>
            <w:hideMark/>
          </w:tcPr>
          <w:p w14:paraId="7BC2C17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09" w:type="dxa"/>
            <w:shd w:val="clear" w:color="000000" w:fill="FFFFFF"/>
            <w:vAlign w:val="bottom"/>
            <w:hideMark/>
          </w:tcPr>
          <w:p w14:paraId="7984C579"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7598ABAA"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7CFE8A92"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1" w:type="dxa"/>
            <w:shd w:val="clear" w:color="000000" w:fill="FFFFFF"/>
            <w:vAlign w:val="bottom"/>
            <w:hideMark/>
          </w:tcPr>
          <w:p w14:paraId="4C16FFF2"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901" w:type="dxa"/>
            <w:shd w:val="clear" w:color="000000" w:fill="FFFFFF"/>
            <w:vAlign w:val="bottom"/>
            <w:hideMark/>
          </w:tcPr>
          <w:p w14:paraId="2965B8F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21288,70</w:t>
            </w:r>
          </w:p>
        </w:tc>
        <w:tc>
          <w:tcPr>
            <w:tcW w:w="836" w:type="dxa"/>
            <w:shd w:val="clear" w:color="000000" w:fill="FFFFFF"/>
            <w:noWrap/>
            <w:vAlign w:val="bottom"/>
            <w:hideMark/>
          </w:tcPr>
          <w:p w14:paraId="3E758B3C"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685" w:type="dxa"/>
            <w:shd w:val="clear" w:color="000000" w:fill="FFFFFF"/>
            <w:noWrap/>
            <w:vAlign w:val="bottom"/>
            <w:hideMark/>
          </w:tcPr>
          <w:p w14:paraId="3E6B5CC8"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90" w:type="dxa"/>
            <w:shd w:val="clear" w:color="000000" w:fill="FFFFFF"/>
            <w:noWrap/>
            <w:vAlign w:val="bottom"/>
            <w:hideMark/>
          </w:tcPr>
          <w:p w14:paraId="37D33248"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8" w:type="dxa"/>
            <w:shd w:val="clear" w:color="000000" w:fill="FFFFFF"/>
            <w:noWrap/>
            <w:vAlign w:val="bottom"/>
            <w:hideMark/>
          </w:tcPr>
          <w:p w14:paraId="3C3CD4E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7" w:type="dxa"/>
            <w:shd w:val="clear" w:color="000000" w:fill="FFFFFF"/>
            <w:noWrap/>
            <w:vAlign w:val="bottom"/>
            <w:hideMark/>
          </w:tcPr>
          <w:p w14:paraId="04BFF56A"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r>
      <w:tr w:rsidR="0063369A" w:rsidRPr="0063369A" w14:paraId="3DB2135B" w14:textId="77777777" w:rsidTr="0063369A">
        <w:trPr>
          <w:trHeight w:val="300"/>
          <w:jc w:val="center"/>
        </w:trPr>
        <w:tc>
          <w:tcPr>
            <w:tcW w:w="347" w:type="dxa"/>
            <w:vMerge/>
            <w:vAlign w:val="center"/>
            <w:hideMark/>
          </w:tcPr>
          <w:p w14:paraId="70E64C3C"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559" w:type="dxa"/>
            <w:vMerge/>
            <w:vAlign w:val="center"/>
            <w:hideMark/>
          </w:tcPr>
          <w:p w14:paraId="4E077AD4"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276" w:type="dxa"/>
            <w:vMerge/>
            <w:vAlign w:val="center"/>
            <w:hideMark/>
          </w:tcPr>
          <w:p w14:paraId="0FFFF98D"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538" w:type="dxa"/>
            <w:vMerge/>
            <w:vAlign w:val="center"/>
            <w:hideMark/>
          </w:tcPr>
          <w:p w14:paraId="6A15443A"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709" w:type="dxa"/>
            <w:vMerge/>
            <w:vAlign w:val="center"/>
            <w:hideMark/>
          </w:tcPr>
          <w:p w14:paraId="4CE75324"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134" w:type="dxa"/>
            <w:shd w:val="clear" w:color="auto" w:fill="auto"/>
            <w:vAlign w:val="center"/>
            <w:hideMark/>
          </w:tcPr>
          <w:p w14:paraId="616D5F6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58102S7460</w:t>
            </w:r>
          </w:p>
        </w:tc>
        <w:tc>
          <w:tcPr>
            <w:tcW w:w="963" w:type="dxa"/>
            <w:shd w:val="clear" w:color="auto" w:fill="auto"/>
            <w:vAlign w:val="center"/>
            <w:hideMark/>
          </w:tcPr>
          <w:p w14:paraId="3BF1A54B"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900" w:type="dxa"/>
            <w:shd w:val="clear" w:color="000000" w:fill="FFFFFF"/>
            <w:vAlign w:val="bottom"/>
            <w:hideMark/>
          </w:tcPr>
          <w:p w14:paraId="405F14E6"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1696,60</w:t>
            </w:r>
          </w:p>
        </w:tc>
        <w:tc>
          <w:tcPr>
            <w:tcW w:w="851" w:type="dxa"/>
            <w:shd w:val="clear" w:color="000000" w:fill="FFFFFF"/>
            <w:vAlign w:val="bottom"/>
            <w:hideMark/>
          </w:tcPr>
          <w:p w14:paraId="1AB18F8D"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09" w:type="dxa"/>
            <w:shd w:val="clear" w:color="000000" w:fill="FFFFFF"/>
            <w:vAlign w:val="bottom"/>
            <w:hideMark/>
          </w:tcPr>
          <w:p w14:paraId="28DCDF7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3C7526B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755A9EC1"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1" w:type="dxa"/>
            <w:shd w:val="clear" w:color="000000" w:fill="FFFFFF"/>
            <w:vAlign w:val="bottom"/>
            <w:hideMark/>
          </w:tcPr>
          <w:p w14:paraId="30894A60"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901" w:type="dxa"/>
            <w:shd w:val="clear" w:color="000000" w:fill="FFFFFF"/>
            <w:vAlign w:val="bottom"/>
            <w:hideMark/>
          </w:tcPr>
          <w:p w14:paraId="1DF70CE2"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859,70</w:t>
            </w:r>
          </w:p>
        </w:tc>
        <w:tc>
          <w:tcPr>
            <w:tcW w:w="836" w:type="dxa"/>
            <w:shd w:val="clear" w:color="000000" w:fill="FFFFFF"/>
            <w:noWrap/>
            <w:vAlign w:val="bottom"/>
            <w:hideMark/>
          </w:tcPr>
          <w:p w14:paraId="29B602EF"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836,90</w:t>
            </w:r>
          </w:p>
        </w:tc>
        <w:tc>
          <w:tcPr>
            <w:tcW w:w="685" w:type="dxa"/>
            <w:shd w:val="clear" w:color="000000" w:fill="FFFFFF"/>
            <w:vAlign w:val="bottom"/>
            <w:hideMark/>
          </w:tcPr>
          <w:p w14:paraId="469B539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90" w:type="dxa"/>
            <w:shd w:val="clear" w:color="000000" w:fill="FFFFFF"/>
            <w:vAlign w:val="bottom"/>
            <w:hideMark/>
          </w:tcPr>
          <w:p w14:paraId="4FE23CEA"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8" w:type="dxa"/>
            <w:shd w:val="clear" w:color="000000" w:fill="FFFFFF"/>
            <w:vAlign w:val="bottom"/>
            <w:hideMark/>
          </w:tcPr>
          <w:p w14:paraId="3547C948"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7" w:type="dxa"/>
            <w:shd w:val="clear" w:color="000000" w:fill="FFFFFF"/>
            <w:vAlign w:val="bottom"/>
            <w:hideMark/>
          </w:tcPr>
          <w:p w14:paraId="1E0194B1"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r>
      <w:tr w:rsidR="0063369A" w:rsidRPr="0063369A" w14:paraId="39926508" w14:textId="77777777" w:rsidTr="0063369A">
        <w:trPr>
          <w:trHeight w:val="720"/>
          <w:jc w:val="center"/>
        </w:trPr>
        <w:tc>
          <w:tcPr>
            <w:tcW w:w="347" w:type="dxa"/>
            <w:vMerge/>
            <w:vAlign w:val="center"/>
            <w:hideMark/>
          </w:tcPr>
          <w:p w14:paraId="739D67B7"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559" w:type="dxa"/>
            <w:vMerge/>
            <w:vAlign w:val="center"/>
            <w:hideMark/>
          </w:tcPr>
          <w:p w14:paraId="78A0D9A1"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276" w:type="dxa"/>
            <w:vMerge/>
            <w:vAlign w:val="center"/>
            <w:hideMark/>
          </w:tcPr>
          <w:p w14:paraId="4DC9E2F5"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538" w:type="dxa"/>
            <w:shd w:val="clear" w:color="auto" w:fill="auto"/>
            <w:vAlign w:val="center"/>
            <w:hideMark/>
          </w:tcPr>
          <w:p w14:paraId="5514B961"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709" w:type="dxa"/>
            <w:shd w:val="clear" w:color="auto" w:fill="auto"/>
            <w:vAlign w:val="center"/>
            <w:hideMark/>
          </w:tcPr>
          <w:p w14:paraId="1718990E"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1134" w:type="dxa"/>
            <w:shd w:val="clear" w:color="auto" w:fill="auto"/>
            <w:vAlign w:val="center"/>
            <w:hideMark/>
          </w:tcPr>
          <w:p w14:paraId="25B46742"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963" w:type="dxa"/>
            <w:shd w:val="clear" w:color="auto" w:fill="auto"/>
            <w:vAlign w:val="center"/>
            <w:hideMark/>
          </w:tcPr>
          <w:p w14:paraId="14EA1929"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внебюджетные источники</w:t>
            </w:r>
          </w:p>
        </w:tc>
        <w:tc>
          <w:tcPr>
            <w:tcW w:w="900" w:type="dxa"/>
            <w:shd w:val="clear" w:color="000000" w:fill="FFFFFF"/>
            <w:vAlign w:val="bottom"/>
            <w:hideMark/>
          </w:tcPr>
          <w:p w14:paraId="73D3E6A0"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0,00</w:t>
            </w:r>
          </w:p>
        </w:tc>
        <w:tc>
          <w:tcPr>
            <w:tcW w:w="851" w:type="dxa"/>
            <w:shd w:val="clear" w:color="000000" w:fill="FFFFFF"/>
            <w:vAlign w:val="bottom"/>
            <w:hideMark/>
          </w:tcPr>
          <w:p w14:paraId="234372D3"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09" w:type="dxa"/>
            <w:shd w:val="clear" w:color="000000" w:fill="FFFFFF"/>
            <w:vAlign w:val="bottom"/>
            <w:hideMark/>
          </w:tcPr>
          <w:p w14:paraId="6D98D54D"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1B3BE43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63AE9B32"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1" w:type="dxa"/>
            <w:shd w:val="clear" w:color="000000" w:fill="FFFFFF"/>
            <w:vAlign w:val="bottom"/>
            <w:hideMark/>
          </w:tcPr>
          <w:p w14:paraId="3C84B41E"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901" w:type="dxa"/>
            <w:shd w:val="clear" w:color="000000" w:fill="FFFFFF"/>
            <w:vAlign w:val="bottom"/>
            <w:hideMark/>
          </w:tcPr>
          <w:p w14:paraId="49FEAC67"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36" w:type="dxa"/>
            <w:shd w:val="clear" w:color="000000" w:fill="FFFFFF"/>
            <w:vAlign w:val="bottom"/>
            <w:hideMark/>
          </w:tcPr>
          <w:p w14:paraId="4A28CC8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685" w:type="dxa"/>
            <w:shd w:val="clear" w:color="000000" w:fill="FFFFFF"/>
            <w:vAlign w:val="bottom"/>
            <w:hideMark/>
          </w:tcPr>
          <w:p w14:paraId="1A3B1A1B"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90" w:type="dxa"/>
            <w:shd w:val="clear" w:color="000000" w:fill="FFFFFF"/>
            <w:vAlign w:val="bottom"/>
            <w:hideMark/>
          </w:tcPr>
          <w:p w14:paraId="6865471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8" w:type="dxa"/>
            <w:shd w:val="clear" w:color="000000" w:fill="FFFFFF"/>
            <w:vAlign w:val="bottom"/>
            <w:hideMark/>
          </w:tcPr>
          <w:p w14:paraId="10650990"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7" w:type="dxa"/>
            <w:shd w:val="clear" w:color="000000" w:fill="FFFFFF"/>
            <w:vAlign w:val="bottom"/>
            <w:hideMark/>
          </w:tcPr>
          <w:p w14:paraId="0F2C8260"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r>
      <w:tr w:rsidR="0063369A" w:rsidRPr="0063369A" w14:paraId="3A02715D" w14:textId="77777777" w:rsidTr="0063369A">
        <w:trPr>
          <w:trHeight w:val="300"/>
          <w:jc w:val="center"/>
        </w:trPr>
        <w:tc>
          <w:tcPr>
            <w:tcW w:w="347" w:type="dxa"/>
            <w:vMerge w:val="restart"/>
            <w:shd w:val="clear" w:color="auto" w:fill="auto"/>
            <w:hideMark/>
          </w:tcPr>
          <w:p w14:paraId="403ABAAC"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1.3</w:t>
            </w:r>
          </w:p>
        </w:tc>
        <w:tc>
          <w:tcPr>
            <w:tcW w:w="1559" w:type="dxa"/>
            <w:vMerge w:val="restart"/>
            <w:shd w:val="clear" w:color="auto" w:fill="auto"/>
            <w:hideMark/>
          </w:tcPr>
          <w:p w14:paraId="28183F5D"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Основное мероприятие 3. Развитие массового спорта</w:t>
            </w:r>
          </w:p>
        </w:tc>
        <w:tc>
          <w:tcPr>
            <w:tcW w:w="1276" w:type="dxa"/>
            <w:vMerge w:val="restart"/>
            <w:shd w:val="clear" w:color="auto" w:fill="auto"/>
            <w:hideMark/>
          </w:tcPr>
          <w:p w14:paraId="45439552"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Отдел культуры, спорта и молодежной политики администрации Завитинского района</w:t>
            </w:r>
          </w:p>
        </w:tc>
        <w:tc>
          <w:tcPr>
            <w:tcW w:w="538" w:type="dxa"/>
            <w:shd w:val="clear" w:color="auto" w:fill="auto"/>
            <w:vAlign w:val="center"/>
            <w:hideMark/>
          </w:tcPr>
          <w:p w14:paraId="4CC4500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709" w:type="dxa"/>
            <w:shd w:val="clear" w:color="auto" w:fill="auto"/>
            <w:vAlign w:val="center"/>
            <w:hideMark/>
          </w:tcPr>
          <w:p w14:paraId="223E9281"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1134" w:type="dxa"/>
            <w:shd w:val="clear" w:color="auto" w:fill="auto"/>
            <w:vAlign w:val="center"/>
            <w:hideMark/>
          </w:tcPr>
          <w:p w14:paraId="55872BAA"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963" w:type="dxa"/>
            <w:shd w:val="clear" w:color="auto" w:fill="auto"/>
            <w:vAlign w:val="center"/>
            <w:hideMark/>
          </w:tcPr>
          <w:p w14:paraId="3DA2F991"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всего</w:t>
            </w:r>
          </w:p>
        </w:tc>
        <w:tc>
          <w:tcPr>
            <w:tcW w:w="900" w:type="dxa"/>
            <w:shd w:val="clear" w:color="000000" w:fill="FFFFFF"/>
            <w:vAlign w:val="bottom"/>
            <w:hideMark/>
          </w:tcPr>
          <w:p w14:paraId="304CFD3A"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5888,45</w:t>
            </w:r>
          </w:p>
        </w:tc>
        <w:tc>
          <w:tcPr>
            <w:tcW w:w="851" w:type="dxa"/>
            <w:shd w:val="clear" w:color="000000" w:fill="FFFFFF"/>
            <w:vAlign w:val="bottom"/>
            <w:hideMark/>
          </w:tcPr>
          <w:p w14:paraId="149B73D6"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300,00</w:t>
            </w:r>
          </w:p>
        </w:tc>
        <w:tc>
          <w:tcPr>
            <w:tcW w:w="709" w:type="dxa"/>
            <w:shd w:val="clear" w:color="000000" w:fill="FFFFFF"/>
            <w:vAlign w:val="bottom"/>
            <w:hideMark/>
          </w:tcPr>
          <w:p w14:paraId="2AB7A373"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400,00</w:t>
            </w:r>
          </w:p>
        </w:tc>
        <w:tc>
          <w:tcPr>
            <w:tcW w:w="850" w:type="dxa"/>
            <w:shd w:val="clear" w:color="000000" w:fill="FFFFFF"/>
            <w:vAlign w:val="bottom"/>
            <w:hideMark/>
          </w:tcPr>
          <w:p w14:paraId="620629EC"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400,00</w:t>
            </w:r>
          </w:p>
        </w:tc>
        <w:tc>
          <w:tcPr>
            <w:tcW w:w="850" w:type="dxa"/>
            <w:shd w:val="clear" w:color="000000" w:fill="FFFFFF"/>
            <w:vAlign w:val="bottom"/>
            <w:hideMark/>
          </w:tcPr>
          <w:p w14:paraId="218336F3"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602,00</w:t>
            </w:r>
          </w:p>
        </w:tc>
        <w:tc>
          <w:tcPr>
            <w:tcW w:w="851" w:type="dxa"/>
            <w:shd w:val="clear" w:color="000000" w:fill="FFFFFF"/>
            <w:vAlign w:val="bottom"/>
            <w:hideMark/>
          </w:tcPr>
          <w:p w14:paraId="41DFD78D"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836,70</w:t>
            </w:r>
          </w:p>
        </w:tc>
        <w:tc>
          <w:tcPr>
            <w:tcW w:w="901" w:type="dxa"/>
            <w:shd w:val="clear" w:color="000000" w:fill="FFFFFF"/>
            <w:vAlign w:val="bottom"/>
            <w:hideMark/>
          </w:tcPr>
          <w:p w14:paraId="435D1CCE"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1049,75</w:t>
            </w:r>
          </w:p>
        </w:tc>
        <w:tc>
          <w:tcPr>
            <w:tcW w:w="836" w:type="dxa"/>
            <w:shd w:val="clear" w:color="000000" w:fill="FFFFFF"/>
            <w:vAlign w:val="bottom"/>
            <w:hideMark/>
          </w:tcPr>
          <w:p w14:paraId="6626E9D8"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1100,00</w:t>
            </w:r>
          </w:p>
        </w:tc>
        <w:tc>
          <w:tcPr>
            <w:tcW w:w="685" w:type="dxa"/>
            <w:shd w:val="clear" w:color="000000" w:fill="FFFFFF"/>
            <w:vAlign w:val="bottom"/>
            <w:hideMark/>
          </w:tcPr>
          <w:p w14:paraId="7DE5E998"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300,00</w:t>
            </w:r>
          </w:p>
        </w:tc>
        <w:tc>
          <w:tcPr>
            <w:tcW w:w="790" w:type="dxa"/>
            <w:shd w:val="clear" w:color="000000" w:fill="FFFFFF"/>
            <w:vAlign w:val="bottom"/>
            <w:hideMark/>
          </w:tcPr>
          <w:p w14:paraId="783F5C29"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300,00</w:t>
            </w:r>
          </w:p>
        </w:tc>
        <w:tc>
          <w:tcPr>
            <w:tcW w:w="788" w:type="dxa"/>
            <w:shd w:val="clear" w:color="000000" w:fill="FFFFFF"/>
            <w:vAlign w:val="bottom"/>
            <w:hideMark/>
          </w:tcPr>
          <w:p w14:paraId="31BF791F"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300,00</w:t>
            </w:r>
          </w:p>
        </w:tc>
        <w:tc>
          <w:tcPr>
            <w:tcW w:w="787" w:type="dxa"/>
            <w:shd w:val="clear" w:color="000000" w:fill="FFFFFF"/>
            <w:vAlign w:val="bottom"/>
            <w:hideMark/>
          </w:tcPr>
          <w:p w14:paraId="19966737"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300,00</w:t>
            </w:r>
          </w:p>
        </w:tc>
      </w:tr>
      <w:tr w:rsidR="0063369A" w:rsidRPr="0063369A" w14:paraId="028F59C7" w14:textId="77777777" w:rsidTr="0063369A">
        <w:trPr>
          <w:trHeight w:val="480"/>
          <w:jc w:val="center"/>
        </w:trPr>
        <w:tc>
          <w:tcPr>
            <w:tcW w:w="347" w:type="dxa"/>
            <w:vMerge/>
            <w:vAlign w:val="center"/>
            <w:hideMark/>
          </w:tcPr>
          <w:p w14:paraId="0AC3C219"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559" w:type="dxa"/>
            <w:vMerge/>
            <w:vAlign w:val="center"/>
            <w:hideMark/>
          </w:tcPr>
          <w:p w14:paraId="12F9ED3C"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276" w:type="dxa"/>
            <w:vMerge/>
            <w:vAlign w:val="center"/>
            <w:hideMark/>
          </w:tcPr>
          <w:p w14:paraId="190EDA76"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538" w:type="dxa"/>
            <w:shd w:val="clear" w:color="auto" w:fill="auto"/>
            <w:vAlign w:val="center"/>
            <w:hideMark/>
          </w:tcPr>
          <w:p w14:paraId="69DF952A"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709" w:type="dxa"/>
            <w:shd w:val="clear" w:color="auto" w:fill="auto"/>
            <w:vAlign w:val="center"/>
            <w:hideMark/>
          </w:tcPr>
          <w:p w14:paraId="416A6438"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1134" w:type="dxa"/>
            <w:shd w:val="clear" w:color="auto" w:fill="auto"/>
            <w:vAlign w:val="center"/>
            <w:hideMark/>
          </w:tcPr>
          <w:p w14:paraId="29938AC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963" w:type="dxa"/>
            <w:shd w:val="clear" w:color="auto" w:fill="auto"/>
            <w:vAlign w:val="center"/>
            <w:hideMark/>
          </w:tcPr>
          <w:p w14:paraId="1C3F538D"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федеральный бюджет</w:t>
            </w:r>
          </w:p>
        </w:tc>
        <w:tc>
          <w:tcPr>
            <w:tcW w:w="900" w:type="dxa"/>
            <w:shd w:val="clear" w:color="000000" w:fill="FFFFFF"/>
            <w:vAlign w:val="bottom"/>
            <w:hideMark/>
          </w:tcPr>
          <w:p w14:paraId="4475139A"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0,00</w:t>
            </w:r>
          </w:p>
        </w:tc>
        <w:tc>
          <w:tcPr>
            <w:tcW w:w="851" w:type="dxa"/>
            <w:shd w:val="clear" w:color="000000" w:fill="FFFFFF"/>
            <w:vAlign w:val="bottom"/>
            <w:hideMark/>
          </w:tcPr>
          <w:p w14:paraId="5A7DCA71"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09" w:type="dxa"/>
            <w:shd w:val="clear" w:color="000000" w:fill="FFFFFF"/>
            <w:vAlign w:val="bottom"/>
            <w:hideMark/>
          </w:tcPr>
          <w:p w14:paraId="26CC468A"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05BAEEC8"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6F672F8B"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1" w:type="dxa"/>
            <w:shd w:val="clear" w:color="000000" w:fill="FFFFFF"/>
            <w:vAlign w:val="bottom"/>
            <w:hideMark/>
          </w:tcPr>
          <w:p w14:paraId="6497CCDF"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901" w:type="dxa"/>
            <w:shd w:val="clear" w:color="000000" w:fill="FFFFFF"/>
            <w:vAlign w:val="bottom"/>
            <w:hideMark/>
          </w:tcPr>
          <w:p w14:paraId="2E9B7E13"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36" w:type="dxa"/>
            <w:shd w:val="clear" w:color="000000" w:fill="FFFFFF"/>
            <w:vAlign w:val="bottom"/>
            <w:hideMark/>
          </w:tcPr>
          <w:p w14:paraId="1E406A6F"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685" w:type="dxa"/>
            <w:shd w:val="clear" w:color="000000" w:fill="FFFFFF"/>
            <w:vAlign w:val="bottom"/>
            <w:hideMark/>
          </w:tcPr>
          <w:p w14:paraId="283FDB6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90" w:type="dxa"/>
            <w:shd w:val="clear" w:color="000000" w:fill="FFFFFF"/>
            <w:vAlign w:val="bottom"/>
            <w:hideMark/>
          </w:tcPr>
          <w:p w14:paraId="34D09EF0"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8" w:type="dxa"/>
            <w:shd w:val="clear" w:color="000000" w:fill="FFFFFF"/>
            <w:vAlign w:val="bottom"/>
            <w:hideMark/>
          </w:tcPr>
          <w:p w14:paraId="426E3095"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7" w:type="dxa"/>
            <w:shd w:val="clear" w:color="000000" w:fill="FFFFFF"/>
            <w:vAlign w:val="bottom"/>
            <w:hideMark/>
          </w:tcPr>
          <w:p w14:paraId="184AA457"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r>
      <w:tr w:rsidR="0063369A" w:rsidRPr="0063369A" w14:paraId="721C3FE7" w14:textId="77777777" w:rsidTr="0063369A">
        <w:trPr>
          <w:trHeight w:val="480"/>
          <w:jc w:val="center"/>
        </w:trPr>
        <w:tc>
          <w:tcPr>
            <w:tcW w:w="347" w:type="dxa"/>
            <w:vMerge/>
            <w:vAlign w:val="center"/>
            <w:hideMark/>
          </w:tcPr>
          <w:p w14:paraId="5073D54C"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559" w:type="dxa"/>
            <w:vMerge/>
            <w:vAlign w:val="center"/>
            <w:hideMark/>
          </w:tcPr>
          <w:p w14:paraId="06CAB2AF"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276" w:type="dxa"/>
            <w:vMerge/>
            <w:vAlign w:val="center"/>
            <w:hideMark/>
          </w:tcPr>
          <w:p w14:paraId="2935A789"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538" w:type="dxa"/>
            <w:shd w:val="clear" w:color="auto" w:fill="auto"/>
            <w:vAlign w:val="center"/>
            <w:hideMark/>
          </w:tcPr>
          <w:p w14:paraId="0A6902F2"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709" w:type="dxa"/>
            <w:shd w:val="clear" w:color="auto" w:fill="auto"/>
            <w:vAlign w:val="center"/>
            <w:hideMark/>
          </w:tcPr>
          <w:p w14:paraId="79A2BF0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1134" w:type="dxa"/>
            <w:shd w:val="clear" w:color="auto" w:fill="auto"/>
            <w:vAlign w:val="center"/>
            <w:hideMark/>
          </w:tcPr>
          <w:p w14:paraId="7387437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963" w:type="dxa"/>
            <w:shd w:val="clear" w:color="auto" w:fill="auto"/>
            <w:vAlign w:val="center"/>
            <w:hideMark/>
          </w:tcPr>
          <w:p w14:paraId="2733F07E"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областной бюджет</w:t>
            </w:r>
          </w:p>
        </w:tc>
        <w:tc>
          <w:tcPr>
            <w:tcW w:w="900" w:type="dxa"/>
            <w:shd w:val="clear" w:color="000000" w:fill="FFFFFF"/>
            <w:vAlign w:val="bottom"/>
            <w:hideMark/>
          </w:tcPr>
          <w:p w14:paraId="0E9DD789"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0,00</w:t>
            </w:r>
          </w:p>
        </w:tc>
        <w:tc>
          <w:tcPr>
            <w:tcW w:w="851" w:type="dxa"/>
            <w:shd w:val="clear" w:color="000000" w:fill="FFFFFF"/>
            <w:vAlign w:val="bottom"/>
            <w:hideMark/>
          </w:tcPr>
          <w:p w14:paraId="58625A5D"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09" w:type="dxa"/>
            <w:shd w:val="clear" w:color="000000" w:fill="FFFFFF"/>
            <w:vAlign w:val="bottom"/>
            <w:hideMark/>
          </w:tcPr>
          <w:p w14:paraId="50319972"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19D8875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22CC5DFC"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1" w:type="dxa"/>
            <w:shd w:val="clear" w:color="000000" w:fill="FFFFFF"/>
            <w:vAlign w:val="bottom"/>
            <w:hideMark/>
          </w:tcPr>
          <w:p w14:paraId="153E566E"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901" w:type="dxa"/>
            <w:shd w:val="clear" w:color="000000" w:fill="FFFFFF"/>
            <w:vAlign w:val="bottom"/>
            <w:hideMark/>
          </w:tcPr>
          <w:p w14:paraId="13867130"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36" w:type="dxa"/>
            <w:shd w:val="clear" w:color="000000" w:fill="FFFFFF"/>
            <w:vAlign w:val="bottom"/>
            <w:hideMark/>
          </w:tcPr>
          <w:p w14:paraId="27B0ECE5"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685" w:type="dxa"/>
            <w:shd w:val="clear" w:color="000000" w:fill="FFFFFF"/>
            <w:vAlign w:val="bottom"/>
            <w:hideMark/>
          </w:tcPr>
          <w:p w14:paraId="497CD858"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90" w:type="dxa"/>
            <w:shd w:val="clear" w:color="000000" w:fill="FFFFFF"/>
            <w:vAlign w:val="bottom"/>
            <w:hideMark/>
          </w:tcPr>
          <w:p w14:paraId="558488ED"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8" w:type="dxa"/>
            <w:shd w:val="clear" w:color="000000" w:fill="FFFFFF"/>
            <w:vAlign w:val="bottom"/>
            <w:hideMark/>
          </w:tcPr>
          <w:p w14:paraId="5885C795"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7" w:type="dxa"/>
            <w:shd w:val="clear" w:color="000000" w:fill="FFFFFF"/>
            <w:vAlign w:val="bottom"/>
            <w:hideMark/>
          </w:tcPr>
          <w:p w14:paraId="1F46970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r>
      <w:tr w:rsidR="0063369A" w:rsidRPr="0063369A" w14:paraId="0A02F2CC" w14:textId="77777777" w:rsidTr="0063369A">
        <w:trPr>
          <w:trHeight w:val="480"/>
          <w:jc w:val="center"/>
        </w:trPr>
        <w:tc>
          <w:tcPr>
            <w:tcW w:w="347" w:type="dxa"/>
            <w:vMerge/>
            <w:vAlign w:val="center"/>
            <w:hideMark/>
          </w:tcPr>
          <w:p w14:paraId="40CC7DC0"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559" w:type="dxa"/>
            <w:vMerge/>
            <w:vAlign w:val="center"/>
            <w:hideMark/>
          </w:tcPr>
          <w:p w14:paraId="0000F9E8"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276" w:type="dxa"/>
            <w:vMerge/>
            <w:vAlign w:val="center"/>
            <w:hideMark/>
          </w:tcPr>
          <w:p w14:paraId="407FF3E0"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538" w:type="dxa"/>
            <w:shd w:val="clear" w:color="auto" w:fill="auto"/>
            <w:vAlign w:val="center"/>
            <w:hideMark/>
          </w:tcPr>
          <w:p w14:paraId="07BBB3DE"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709" w:type="dxa"/>
            <w:shd w:val="clear" w:color="auto" w:fill="auto"/>
            <w:vAlign w:val="center"/>
            <w:hideMark/>
          </w:tcPr>
          <w:p w14:paraId="46F004AB"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1134" w:type="dxa"/>
            <w:shd w:val="clear" w:color="auto" w:fill="auto"/>
            <w:vAlign w:val="center"/>
            <w:hideMark/>
          </w:tcPr>
          <w:p w14:paraId="00EFF6BB"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963" w:type="dxa"/>
            <w:vMerge w:val="restart"/>
            <w:shd w:val="clear" w:color="auto" w:fill="auto"/>
            <w:vAlign w:val="center"/>
            <w:hideMark/>
          </w:tcPr>
          <w:p w14:paraId="10D918E9"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районный бюджет</w:t>
            </w:r>
          </w:p>
        </w:tc>
        <w:tc>
          <w:tcPr>
            <w:tcW w:w="900" w:type="dxa"/>
            <w:shd w:val="clear" w:color="000000" w:fill="FFFFFF"/>
            <w:vAlign w:val="bottom"/>
            <w:hideMark/>
          </w:tcPr>
          <w:p w14:paraId="739D663A"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5888,45</w:t>
            </w:r>
          </w:p>
        </w:tc>
        <w:tc>
          <w:tcPr>
            <w:tcW w:w="851" w:type="dxa"/>
            <w:shd w:val="clear" w:color="000000" w:fill="FFFFFF"/>
            <w:noWrap/>
            <w:vAlign w:val="bottom"/>
            <w:hideMark/>
          </w:tcPr>
          <w:p w14:paraId="7867C4A0"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300,00</w:t>
            </w:r>
          </w:p>
        </w:tc>
        <w:tc>
          <w:tcPr>
            <w:tcW w:w="709" w:type="dxa"/>
            <w:shd w:val="clear" w:color="000000" w:fill="FFFFFF"/>
            <w:noWrap/>
            <w:vAlign w:val="bottom"/>
            <w:hideMark/>
          </w:tcPr>
          <w:p w14:paraId="3FEF38F8"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400,00</w:t>
            </w:r>
          </w:p>
        </w:tc>
        <w:tc>
          <w:tcPr>
            <w:tcW w:w="850" w:type="dxa"/>
            <w:shd w:val="clear" w:color="000000" w:fill="FFFFFF"/>
            <w:noWrap/>
            <w:vAlign w:val="bottom"/>
            <w:hideMark/>
          </w:tcPr>
          <w:p w14:paraId="57694BE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400,00</w:t>
            </w:r>
          </w:p>
        </w:tc>
        <w:tc>
          <w:tcPr>
            <w:tcW w:w="850" w:type="dxa"/>
            <w:shd w:val="clear" w:color="000000" w:fill="FFFFFF"/>
            <w:noWrap/>
            <w:vAlign w:val="bottom"/>
            <w:hideMark/>
          </w:tcPr>
          <w:p w14:paraId="7D918D2B"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602,00</w:t>
            </w:r>
          </w:p>
        </w:tc>
        <w:tc>
          <w:tcPr>
            <w:tcW w:w="851" w:type="dxa"/>
            <w:shd w:val="clear" w:color="000000" w:fill="FFFFFF"/>
            <w:noWrap/>
            <w:vAlign w:val="bottom"/>
            <w:hideMark/>
          </w:tcPr>
          <w:p w14:paraId="53E1A9EC"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836,70</w:t>
            </w:r>
          </w:p>
        </w:tc>
        <w:tc>
          <w:tcPr>
            <w:tcW w:w="901" w:type="dxa"/>
            <w:shd w:val="clear" w:color="000000" w:fill="FFFFFF"/>
            <w:noWrap/>
            <w:vAlign w:val="bottom"/>
            <w:hideMark/>
          </w:tcPr>
          <w:p w14:paraId="1340B3F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1049,75</w:t>
            </w:r>
          </w:p>
        </w:tc>
        <w:tc>
          <w:tcPr>
            <w:tcW w:w="836" w:type="dxa"/>
            <w:shd w:val="clear" w:color="000000" w:fill="FFFFFF"/>
            <w:noWrap/>
            <w:vAlign w:val="bottom"/>
            <w:hideMark/>
          </w:tcPr>
          <w:p w14:paraId="34445CBA"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1100,00</w:t>
            </w:r>
          </w:p>
        </w:tc>
        <w:tc>
          <w:tcPr>
            <w:tcW w:w="685" w:type="dxa"/>
            <w:shd w:val="clear" w:color="000000" w:fill="FFFFFF"/>
            <w:noWrap/>
            <w:vAlign w:val="bottom"/>
            <w:hideMark/>
          </w:tcPr>
          <w:p w14:paraId="3DA6112E"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300,00</w:t>
            </w:r>
          </w:p>
        </w:tc>
        <w:tc>
          <w:tcPr>
            <w:tcW w:w="790" w:type="dxa"/>
            <w:shd w:val="clear" w:color="000000" w:fill="FFFFFF"/>
            <w:noWrap/>
            <w:vAlign w:val="bottom"/>
            <w:hideMark/>
          </w:tcPr>
          <w:p w14:paraId="26EDE1BC"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300,00</w:t>
            </w:r>
          </w:p>
        </w:tc>
        <w:tc>
          <w:tcPr>
            <w:tcW w:w="788" w:type="dxa"/>
            <w:shd w:val="clear" w:color="000000" w:fill="FFFFFF"/>
            <w:noWrap/>
            <w:vAlign w:val="bottom"/>
            <w:hideMark/>
          </w:tcPr>
          <w:p w14:paraId="0EF9C2D7"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300,00</w:t>
            </w:r>
          </w:p>
        </w:tc>
        <w:tc>
          <w:tcPr>
            <w:tcW w:w="787" w:type="dxa"/>
            <w:shd w:val="clear" w:color="000000" w:fill="FFFFFF"/>
            <w:noWrap/>
            <w:vAlign w:val="bottom"/>
            <w:hideMark/>
          </w:tcPr>
          <w:p w14:paraId="1EB467E8"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300,00</w:t>
            </w:r>
          </w:p>
        </w:tc>
      </w:tr>
      <w:tr w:rsidR="0063369A" w:rsidRPr="0063369A" w14:paraId="5BC5123F" w14:textId="77777777" w:rsidTr="0063369A">
        <w:trPr>
          <w:trHeight w:val="300"/>
          <w:jc w:val="center"/>
        </w:trPr>
        <w:tc>
          <w:tcPr>
            <w:tcW w:w="347" w:type="dxa"/>
            <w:vMerge/>
            <w:vAlign w:val="center"/>
            <w:hideMark/>
          </w:tcPr>
          <w:p w14:paraId="2E292279"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559" w:type="dxa"/>
            <w:vMerge/>
            <w:vAlign w:val="center"/>
            <w:hideMark/>
          </w:tcPr>
          <w:p w14:paraId="7B1C55CB"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276" w:type="dxa"/>
            <w:vMerge/>
            <w:vAlign w:val="center"/>
            <w:hideMark/>
          </w:tcPr>
          <w:p w14:paraId="091444C9"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538" w:type="dxa"/>
            <w:shd w:val="clear" w:color="auto" w:fill="auto"/>
            <w:vAlign w:val="center"/>
            <w:hideMark/>
          </w:tcPr>
          <w:p w14:paraId="699F8631"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002</w:t>
            </w:r>
          </w:p>
        </w:tc>
        <w:tc>
          <w:tcPr>
            <w:tcW w:w="709" w:type="dxa"/>
            <w:shd w:val="clear" w:color="auto" w:fill="auto"/>
            <w:vAlign w:val="center"/>
            <w:hideMark/>
          </w:tcPr>
          <w:p w14:paraId="27EC085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1102</w:t>
            </w:r>
          </w:p>
        </w:tc>
        <w:tc>
          <w:tcPr>
            <w:tcW w:w="1134" w:type="dxa"/>
            <w:shd w:val="clear" w:color="auto" w:fill="auto"/>
            <w:vAlign w:val="center"/>
            <w:hideMark/>
          </w:tcPr>
          <w:p w14:paraId="25084207"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5810300140</w:t>
            </w:r>
          </w:p>
        </w:tc>
        <w:tc>
          <w:tcPr>
            <w:tcW w:w="963" w:type="dxa"/>
            <w:vMerge/>
            <w:vAlign w:val="center"/>
            <w:hideMark/>
          </w:tcPr>
          <w:p w14:paraId="48D9D345"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900" w:type="dxa"/>
            <w:shd w:val="clear" w:color="000000" w:fill="FFFFFF"/>
            <w:vAlign w:val="bottom"/>
            <w:hideMark/>
          </w:tcPr>
          <w:p w14:paraId="678AD7E7"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5488,70</w:t>
            </w:r>
          </w:p>
        </w:tc>
        <w:tc>
          <w:tcPr>
            <w:tcW w:w="851" w:type="dxa"/>
            <w:shd w:val="clear" w:color="000000" w:fill="FFFFFF"/>
            <w:vAlign w:val="bottom"/>
            <w:hideMark/>
          </w:tcPr>
          <w:p w14:paraId="5489B0F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300,00</w:t>
            </w:r>
          </w:p>
        </w:tc>
        <w:tc>
          <w:tcPr>
            <w:tcW w:w="709" w:type="dxa"/>
            <w:shd w:val="clear" w:color="000000" w:fill="FFFFFF"/>
            <w:vAlign w:val="bottom"/>
            <w:hideMark/>
          </w:tcPr>
          <w:p w14:paraId="41565A08"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400,00</w:t>
            </w:r>
          </w:p>
        </w:tc>
        <w:tc>
          <w:tcPr>
            <w:tcW w:w="850" w:type="dxa"/>
            <w:shd w:val="clear" w:color="000000" w:fill="FFFFFF"/>
            <w:vAlign w:val="bottom"/>
            <w:hideMark/>
          </w:tcPr>
          <w:p w14:paraId="28C8B322"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400,00</w:t>
            </w:r>
          </w:p>
        </w:tc>
        <w:tc>
          <w:tcPr>
            <w:tcW w:w="850" w:type="dxa"/>
            <w:shd w:val="clear" w:color="000000" w:fill="FFFFFF"/>
            <w:vAlign w:val="bottom"/>
            <w:hideMark/>
          </w:tcPr>
          <w:p w14:paraId="368CEB1B"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602,00</w:t>
            </w:r>
          </w:p>
        </w:tc>
        <w:tc>
          <w:tcPr>
            <w:tcW w:w="851" w:type="dxa"/>
            <w:shd w:val="clear" w:color="000000" w:fill="FFFFFF"/>
            <w:vAlign w:val="bottom"/>
            <w:hideMark/>
          </w:tcPr>
          <w:p w14:paraId="572436C9"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786,70</w:t>
            </w:r>
          </w:p>
        </w:tc>
        <w:tc>
          <w:tcPr>
            <w:tcW w:w="901" w:type="dxa"/>
            <w:shd w:val="clear" w:color="000000" w:fill="FFFFFF"/>
            <w:vAlign w:val="bottom"/>
            <w:hideMark/>
          </w:tcPr>
          <w:p w14:paraId="23569DE7"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750,00</w:t>
            </w:r>
          </w:p>
        </w:tc>
        <w:tc>
          <w:tcPr>
            <w:tcW w:w="836" w:type="dxa"/>
            <w:shd w:val="clear" w:color="000000" w:fill="FFFFFF"/>
            <w:noWrap/>
            <w:vAlign w:val="bottom"/>
            <w:hideMark/>
          </w:tcPr>
          <w:p w14:paraId="4CF47B70"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1050,00</w:t>
            </w:r>
          </w:p>
        </w:tc>
        <w:tc>
          <w:tcPr>
            <w:tcW w:w="685" w:type="dxa"/>
            <w:shd w:val="clear" w:color="000000" w:fill="FFFFFF"/>
            <w:noWrap/>
            <w:vAlign w:val="bottom"/>
            <w:hideMark/>
          </w:tcPr>
          <w:p w14:paraId="5A304D5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300,00</w:t>
            </w:r>
          </w:p>
        </w:tc>
        <w:tc>
          <w:tcPr>
            <w:tcW w:w="790" w:type="dxa"/>
            <w:shd w:val="clear" w:color="000000" w:fill="FFFFFF"/>
            <w:noWrap/>
            <w:vAlign w:val="bottom"/>
            <w:hideMark/>
          </w:tcPr>
          <w:p w14:paraId="0A1380F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300,00</w:t>
            </w:r>
          </w:p>
        </w:tc>
        <w:tc>
          <w:tcPr>
            <w:tcW w:w="788" w:type="dxa"/>
            <w:shd w:val="clear" w:color="000000" w:fill="FFFFFF"/>
            <w:noWrap/>
            <w:vAlign w:val="bottom"/>
            <w:hideMark/>
          </w:tcPr>
          <w:p w14:paraId="294710FF"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300,00</w:t>
            </w:r>
          </w:p>
        </w:tc>
        <w:tc>
          <w:tcPr>
            <w:tcW w:w="787" w:type="dxa"/>
            <w:shd w:val="clear" w:color="000000" w:fill="FFFFFF"/>
            <w:noWrap/>
            <w:vAlign w:val="bottom"/>
            <w:hideMark/>
          </w:tcPr>
          <w:p w14:paraId="2663BFE2"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300,00</w:t>
            </w:r>
          </w:p>
        </w:tc>
      </w:tr>
      <w:tr w:rsidR="0063369A" w:rsidRPr="0063369A" w14:paraId="0DD46E19" w14:textId="77777777" w:rsidTr="0063369A">
        <w:trPr>
          <w:trHeight w:val="300"/>
          <w:jc w:val="center"/>
        </w:trPr>
        <w:tc>
          <w:tcPr>
            <w:tcW w:w="347" w:type="dxa"/>
            <w:vMerge/>
            <w:vAlign w:val="center"/>
            <w:hideMark/>
          </w:tcPr>
          <w:p w14:paraId="3259F03A"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559" w:type="dxa"/>
            <w:vMerge/>
            <w:vAlign w:val="center"/>
            <w:hideMark/>
          </w:tcPr>
          <w:p w14:paraId="3F61A5C8"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276" w:type="dxa"/>
            <w:vMerge/>
            <w:vAlign w:val="center"/>
            <w:hideMark/>
          </w:tcPr>
          <w:p w14:paraId="2021B2CA"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538" w:type="dxa"/>
            <w:shd w:val="clear" w:color="auto" w:fill="auto"/>
            <w:vAlign w:val="center"/>
            <w:hideMark/>
          </w:tcPr>
          <w:p w14:paraId="47D4ADA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709" w:type="dxa"/>
            <w:shd w:val="clear" w:color="auto" w:fill="auto"/>
            <w:vAlign w:val="center"/>
            <w:hideMark/>
          </w:tcPr>
          <w:p w14:paraId="451690F9"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1134" w:type="dxa"/>
            <w:shd w:val="clear" w:color="auto" w:fill="auto"/>
            <w:vAlign w:val="center"/>
            <w:hideMark/>
          </w:tcPr>
          <w:p w14:paraId="0DC467DE"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5810390600</w:t>
            </w:r>
          </w:p>
        </w:tc>
        <w:tc>
          <w:tcPr>
            <w:tcW w:w="963" w:type="dxa"/>
            <w:vMerge/>
            <w:vAlign w:val="center"/>
            <w:hideMark/>
          </w:tcPr>
          <w:p w14:paraId="42D16718"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900" w:type="dxa"/>
            <w:shd w:val="clear" w:color="000000" w:fill="FFFFFF"/>
            <w:vAlign w:val="bottom"/>
            <w:hideMark/>
          </w:tcPr>
          <w:p w14:paraId="766CED71"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150,00</w:t>
            </w:r>
          </w:p>
        </w:tc>
        <w:tc>
          <w:tcPr>
            <w:tcW w:w="851" w:type="dxa"/>
            <w:shd w:val="clear" w:color="000000" w:fill="FFFFFF"/>
            <w:vAlign w:val="bottom"/>
            <w:hideMark/>
          </w:tcPr>
          <w:p w14:paraId="4BDDED3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09" w:type="dxa"/>
            <w:shd w:val="clear" w:color="000000" w:fill="FFFFFF"/>
            <w:vAlign w:val="bottom"/>
            <w:hideMark/>
          </w:tcPr>
          <w:p w14:paraId="1BE1C620"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3F7A721F"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5778E77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1" w:type="dxa"/>
            <w:shd w:val="clear" w:color="000000" w:fill="FFFFFF"/>
            <w:vAlign w:val="bottom"/>
            <w:hideMark/>
          </w:tcPr>
          <w:p w14:paraId="54541EF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50,00</w:t>
            </w:r>
          </w:p>
        </w:tc>
        <w:tc>
          <w:tcPr>
            <w:tcW w:w="901" w:type="dxa"/>
            <w:shd w:val="clear" w:color="000000" w:fill="FFFFFF"/>
            <w:vAlign w:val="bottom"/>
            <w:hideMark/>
          </w:tcPr>
          <w:p w14:paraId="3A34AAB2"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50,00</w:t>
            </w:r>
          </w:p>
        </w:tc>
        <w:tc>
          <w:tcPr>
            <w:tcW w:w="836" w:type="dxa"/>
            <w:shd w:val="clear" w:color="000000" w:fill="FFFFFF"/>
            <w:vAlign w:val="bottom"/>
            <w:hideMark/>
          </w:tcPr>
          <w:p w14:paraId="118534A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50,00</w:t>
            </w:r>
          </w:p>
        </w:tc>
        <w:tc>
          <w:tcPr>
            <w:tcW w:w="685" w:type="dxa"/>
            <w:shd w:val="clear" w:color="000000" w:fill="FFFFFF"/>
            <w:vAlign w:val="bottom"/>
            <w:hideMark/>
          </w:tcPr>
          <w:p w14:paraId="3E4190CF"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90" w:type="dxa"/>
            <w:shd w:val="clear" w:color="000000" w:fill="FFFFFF"/>
            <w:vAlign w:val="bottom"/>
            <w:hideMark/>
          </w:tcPr>
          <w:p w14:paraId="745D1A21"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8" w:type="dxa"/>
            <w:shd w:val="clear" w:color="000000" w:fill="FFFFFF"/>
            <w:vAlign w:val="bottom"/>
            <w:hideMark/>
          </w:tcPr>
          <w:p w14:paraId="32C06863"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7" w:type="dxa"/>
            <w:shd w:val="clear" w:color="000000" w:fill="FFFFFF"/>
            <w:vAlign w:val="bottom"/>
            <w:hideMark/>
          </w:tcPr>
          <w:p w14:paraId="1A71764F"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r>
      <w:tr w:rsidR="0063369A" w:rsidRPr="0063369A" w14:paraId="6C0F9663" w14:textId="77777777" w:rsidTr="0063369A">
        <w:trPr>
          <w:trHeight w:val="300"/>
          <w:jc w:val="center"/>
        </w:trPr>
        <w:tc>
          <w:tcPr>
            <w:tcW w:w="347" w:type="dxa"/>
            <w:vMerge/>
            <w:vAlign w:val="center"/>
            <w:hideMark/>
          </w:tcPr>
          <w:p w14:paraId="29906DCE"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559" w:type="dxa"/>
            <w:vMerge/>
            <w:vAlign w:val="center"/>
            <w:hideMark/>
          </w:tcPr>
          <w:p w14:paraId="24D13E92"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276" w:type="dxa"/>
            <w:vMerge/>
            <w:vAlign w:val="center"/>
            <w:hideMark/>
          </w:tcPr>
          <w:p w14:paraId="0A5A2C80"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538" w:type="dxa"/>
            <w:shd w:val="clear" w:color="auto" w:fill="auto"/>
            <w:vAlign w:val="center"/>
            <w:hideMark/>
          </w:tcPr>
          <w:p w14:paraId="4069EC9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709" w:type="dxa"/>
            <w:shd w:val="clear" w:color="auto" w:fill="auto"/>
            <w:vAlign w:val="center"/>
            <w:hideMark/>
          </w:tcPr>
          <w:p w14:paraId="3AA6184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1134" w:type="dxa"/>
            <w:shd w:val="clear" w:color="auto" w:fill="auto"/>
            <w:vAlign w:val="center"/>
            <w:hideMark/>
          </w:tcPr>
          <w:p w14:paraId="10FE10D8"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5810397040</w:t>
            </w:r>
          </w:p>
        </w:tc>
        <w:tc>
          <w:tcPr>
            <w:tcW w:w="963" w:type="dxa"/>
            <w:vMerge/>
            <w:vAlign w:val="center"/>
            <w:hideMark/>
          </w:tcPr>
          <w:p w14:paraId="7DD8F905"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900" w:type="dxa"/>
            <w:shd w:val="clear" w:color="000000" w:fill="FFFFFF"/>
            <w:vAlign w:val="bottom"/>
            <w:hideMark/>
          </w:tcPr>
          <w:p w14:paraId="07D62AC2"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249,75</w:t>
            </w:r>
          </w:p>
        </w:tc>
        <w:tc>
          <w:tcPr>
            <w:tcW w:w="851" w:type="dxa"/>
            <w:shd w:val="clear" w:color="000000" w:fill="FFFFFF"/>
            <w:vAlign w:val="bottom"/>
            <w:hideMark/>
          </w:tcPr>
          <w:p w14:paraId="3E33045B"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09" w:type="dxa"/>
            <w:shd w:val="clear" w:color="000000" w:fill="FFFFFF"/>
            <w:vAlign w:val="bottom"/>
            <w:hideMark/>
          </w:tcPr>
          <w:p w14:paraId="463AF385"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5E9D14B3"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4B2FF9A2"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1" w:type="dxa"/>
            <w:shd w:val="clear" w:color="000000" w:fill="FFFFFF"/>
            <w:vAlign w:val="bottom"/>
            <w:hideMark/>
          </w:tcPr>
          <w:p w14:paraId="0A889731"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901" w:type="dxa"/>
            <w:shd w:val="clear" w:color="000000" w:fill="FFFFFF"/>
            <w:vAlign w:val="bottom"/>
            <w:hideMark/>
          </w:tcPr>
          <w:p w14:paraId="351CF663"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249,75</w:t>
            </w:r>
          </w:p>
        </w:tc>
        <w:tc>
          <w:tcPr>
            <w:tcW w:w="836" w:type="dxa"/>
            <w:shd w:val="clear" w:color="000000" w:fill="FFFFFF"/>
            <w:vAlign w:val="bottom"/>
            <w:hideMark/>
          </w:tcPr>
          <w:p w14:paraId="332507A9"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685" w:type="dxa"/>
            <w:shd w:val="clear" w:color="000000" w:fill="FFFFFF"/>
            <w:vAlign w:val="bottom"/>
            <w:hideMark/>
          </w:tcPr>
          <w:p w14:paraId="2EA3B41D"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90" w:type="dxa"/>
            <w:shd w:val="clear" w:color="000000" w:fill="FFFFFF"/>
            <w:vAlign w:val="bottom"/>
            <w:hideMark/>
          </w:tcPr>
          <w:p w14:paraId="59418E95"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8" w:type="dxa"/>
            <w:shd w:val="clear" w:color="000000" w:fill="FFFFFF"/>
            <w:vAlign w:val="bottom"/>
            <w:hideMark/>
          </w:tcPr>
          <w:p w14:paraId="4307BFFF"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7" w:type="dxa"/>
            <w:shd w:val="clear" w:color="000000" w:fill="FFFFFF"/>
            <w:vAlign w:val="bottom"/>
            <w:hideMark/>
          </w:tcPr>
          <w:p w14:paraId="1B5D799F"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r>
      <w:tr w:rsidR="0063369A" w:rsidRPr="0063369A" w14:paraId="2113E6FF" w14:textId="77777777" w:rsidTr="0063369A">
        <w:trPr>
          <w:trHeight w:val="720"/>
          <w:jc w:val="center"/>
        </w:trPr>
        <w:tc>
          <w:tcPr>
            <w:tcW w:w="347" w:type="dxa"/>
            <w:vMerge/>
            <w:vAlign w:val="center"/>
            <w:hideMark/>
          </w:tcPr>
          <w:p w14:paraId="2D0934B3"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559" w:type="dxa"/>
            <w:vMerge/>
            <w:vAlign w:val="center"/>
            <w:hideMark/>
          </w:tcPr>
          <w:p w14:paraId="55377DAF"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276" w:type="dxa"/>
            <w:vMerge/>
            <w:vAlign w:val="center"/>
            <w:hideMark/>
          </w:tcPr>
          <w:p w14:paraId="4CDD876D"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538" w:type="dxa"/>
            <w:shd w:val="clear" w:color="auto" w:fill="auto"/>
            <w:vAlign w:val="center"/>
            <w:hideMark/>
          </w:tcPr>
          <w:p w14:paraId="69A14D2B"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709" w:type="dxa"/>
            <w:shd w:val="clear" w:color="auto" w:fill="auto"/>
            <w:vAlign w:val="center"/>
            <w:hideMark/>
          </w:tcPr>
          <w:p w14:paraId="6C1A4C07"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1134" w:type="dxa"/>
            <w:shd w:val="clear" w:color="auto" w:fill="auto"/>
            <w:vAlign w:val="center"/>
            <w:hideMark/>
          </w:tcPr>
          <w:p w14:paraId="47E3877A"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963" w:type="dxa"/>
            <w:shd w:val="clear" w:color="auto" w:fill="auto"/>
            <w:vAlign w:val="center"/>
            <w:hideMark/>
          </w:tcPr>
          <w:p w14:paraId="7ED1328D"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внебюджетные источники</w:t>
            </w:r>
          </w:p>
        </w:tc>
        <w:tc>
          <w:tcPr>
            <w:tcW w:w="900" w:type="dxa"/>
            <w:shd w:val="clear" w:color="000000" w:fill="FFFFFF"/>
            <w:vAlign w:val="bottom"/>
            <w:hideMark/>
          </w:tcPr>
          <w:p w14:paraId="3A8D4641"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0,00</w:t>
            </w:r>
          </w:p>
        </w:tc>
        <w:tc>
          <w:tcPr>
            <w:tcW w:w="851" w:type="dxa"/>
            <w:shd w:val="clear" w:color="000000" w:fill="FFFFFF"/>
            <w:vAlign w:val="bottom"/>
            <w:hideMark/>
          </w:tcPr>
          <w:p w14:paraId="58CD0F57"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09" w:type="dxa"/>
            <w:shd w:val="clear" w:color="000000" w:fill="FFFFFF"/>
            <w:vAlign w:val="bottom"/>
            <w:hideMark/>
          </w:tcPr>
          <w:p w14:paraId="4DD273BE"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1DAF128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606651A1"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1" w:type="dxa"/>
            <w:shd w:val="clear" w:color="000000" w:fill="FFFFFF"/>
            <w:vAlign w:val="bottom"/>
            <w:hideMark/>
          </w:tcPr>
          <w:p w14:paraId="50567B1C"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901" w:type="dxa"/>
            <w:shd w:val="clear" w:color="000000" w:fill="FFFFFF"/>
            <w:vAlign w:val="bottom"/>
            <w:hideMark/>
          </w:tcPr>
          <w:p w14:paraId="20BDB10C"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36" w:type="dxa"/>
            <w:shd w:val="clear" w:color="000000" w:fill="FFFFFF"/>
            <w:vAlign w:val="bottom"/>
            <w:hideMark/>
          </w:tcPr>
          <w:p w14:paraId="283DE4F7"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685" w:type="dxa"/>
            <w:shd w:val="clear" w:color="000000" w:fill="FFFFFF"/>
            <w:vAlign w:val="bottom"/>
            <w:hideMark/>
          </w:tcPr>
          <w:p w14:paraId="698595C5"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90" w:type="dxa"/>
            <w:shd w:val="clear" w:color="000000" w:fill="FFFFFF"/>
            <w:vAlign w:val="bottom"/>
            <w:hideMark/>
          </w:tcPr>
          <w:p w14:paraId="44CF8FB1"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8" w:type="dxa"/>
            <w:shd w:val="clear" w:color="000000" w:fill="FFFFFF"/>
            <w:vAlign w:val="bottom"/>
            <w:hideMark/>
          </w:tcPr>
          <w:p w14:paraId="69C84D12"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7" w:type="dxa"/>
            <w:shd w:val="clear" w:color="000000" w:fill="FFFFFF"/>
            <w:vAlign w:val="bottom"/>
            <w:hideMark/>
          </w:tcPr>
          <w:p w14:paraId="4441883A"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r>
      <w:tr w:rsidR="0063369A" w:rsidRPr="0063369A" w14:paraId="6A78A269" w14:textId="77777777" w:rsidTr="0063369A">
        <w:trPr>
          <w:trHeight w:val="300"/>
          <w:jc w:val="center"/>
        </w:trPr>
        <w:tc>
          <w:tcPr>
            <w:tcW w:w="347" w:type="dxa"/>
            <w:vMerge w:val="restart"/>
            <w:shd w:val="clear" w:color="auto" w:fill="auto"/>
            <w:hideMark/>
          </w:tcPr>
          <w:p w14:paraId="13919AE2"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1.4</w:t>
            </w:r>
          </w:p>
        </w:tc>
        <w:tc>
          <w:tcPr>
            <w:tcW w:w="1559" w:type="dxa"/>
            <w:vMerge w:val="restart"/>
            <w:shd w:val="clear" w:color="auto" w:fill="auto"/>
            <w:hideMark/>
          </w:tcPr>
          <w:p w14:paraId="53EF8633"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Основное мероприятие 4. Продвижение комплекса ГТО</w:t>
            </w:r>
          </w:p>
        </w:tc>
        <w:tc>
          <w:tcPr>
            <w:tcW w:w="1276" w:type="dxa"/>
            <w:vMerge w:val="restart"/>
            <w:shd w:val="clear" w:color="auto" w:fill="auto"/>
            <w:hideMark/>
          </w:tcPr>
          <w:p w14:paraId="26FC31EA"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МБОУ ДО Детско-юношеская спортивная школа Завитинского района</w:t>
            </w:r>
          </w:p>
        </w:tc>
        <w:tc>
          <w:tcPr>
            <w:tcW w:w="538" w:type="dxa"/>
            <w:shd w:val="clear" w:color="auto" w:fill="auto"/>
            <w:vAlign w:val="center"/>
            <w:hideMark/>
          </w:tcPr>
          <w:p w14:paraId="34139A40"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709" w:type="dxa"/>
            <w:shd w:val="clear" w:color="auto" w:fill="auto"/>
            <w:vAlign w:val="center"/>
            <w:hideMark/>
          </w:tcPr>
          <w:p w14:paraId="6F11649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1134" w:type="dxa"/>
            <w:shd w:val="clear" w:color="auto" w:fill="auto"/>
            <w:vAlign w:val="center"/>
            <w:hideMark/>
          </w:tcPr>
          <w:p w14:paraId="094CB872"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963" w:type="dxa"/>
            <w:shd w:val="clear" w:color="auto" w:fill="auto"/>
            <w:vAlign w:val="center"/>
            <w:hideMark/>
          </w:tcPr>
          <w:p w14:paraId="5F4C9AE5"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всего</w:t>
            </w:r>
          </w:p>
        </w:tc>
        <w:tc>
          <w:tcPr>
            <w:tcW w:w="900" w:type="dxa"/>
            <w:shd w:val="clear" w:color="000000" w:fill="FFFFFF"/>
            <w:vAlign w:val="bottom"/>
            <w:hideMark/>
          </w:tcPr>
          <w:p w14:paraId="18DF26D9"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955,00</w:t>
            </w:r>
          </w:p>
        </w:tc>
        <w:tc>
          <w:tcPr>
            <w:tcW w:w="851" w:type="dxa"/>
            <w:shd w:val="clear" w:color="000000" w:fill="FFFFFF"/>
            <w:vAlign w:val="bottom"/>
            <w:hideMark/>
          </w:tcPr>
          <w:p w14:paraId="43E21CA3"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100,00</w:t>
            </w:r>
          </w:p>
        </w:tc>
        <w:tc>
          <w:tcPr>
            <w:tcW w:w="709" w:type="dxa"/>
            <w:shd w:val="clear" w:color="000000" w:fill="FFFFFF"/>
            <w:vAlign w:val="bottom"/>
            <w:hideMark/>
          </w:tcPr>
          <w:p w14:paraId="54716FD5"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0,00</w:t>
            </w:r>
          </w:p>
        </w:tc>
        <w:tc>
          <w:tcPr>
            <w:tcW w:w="850" w:type="dxa"/>
            <w:shd w:val="clear" w:color="000000" w:fill="FFFFFF"/>
            <w:vAlign w:val="bottom"/>
            <w:hideMark/>
          </w:tcPr>
          <w:p w14:paraId="1EDC1752"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100,00</w:t>
            </w:r>
          </w:p>
        </w:tc>
        <w:tc>
          <w:tcPr>
            <w:tcW w:w="850" w:type="dxa"/>
            <w:shd w:val="clear" w:color="000000" w:fill="FFFFFF"/>
            <w:vAlign w:val="bottom"/>
            <w:hideMark/>
          </w:tcPr>
          <w:p w14:paraId="7C776F90"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55,00</w:t>
            </w:r>
          </w:p>
        </w:tc>
        <w:tc>
          <w:tcPr>
            <w:tcW w:w="851" w:type="dxa"/>
            <w:shd w:val="clear" w:color="000000" w:fill="FFFFFF"/>
            <w:vAlign w:val="bottom"/>
            <w:hideMark/>
          </w:tcPr>
          <w:p w14:paraId="0CFFF228"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80,00</w:t>
            </w:r>
          </w:p>
        </w:tc>
        <w:tc>
          <w:tcPr>
            <w:tcW w:w="901" w:type="dxa"/>
            <w:shd w:val="clear" w:color="000000" w:fill="FFFFFF"/>
            <w:vAlign w:val="bottom"/>
            <w:hideMark/>
          </w:tcPr>
          <w:p w14:paraId="51F9B256"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150,00</w:t>
            </w:r>
          </w:p>
        </w:tc>
        <w:tc>
          <w:tcPr>
            <w:tcW w:w="836" w:type="dxa"/>
            <w:shd w:val="clear" w:color="000000" w:fill="FFFFFF"/>
            <w:vAlign w:val="bottom"/>
            <w:hideMark/>
          </w:tcPr>
          <w:p w14:paraId="733B63DB"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150,00</w:t>
            </w:r>
          </w:p>
        </w:tc>
        <w:tc>
          <w:tcPr>
            <w:tcW w:w="685" w:type="dxa"/>
            <w:shd w:val="clear" w:color="000000" w:fill="FFFFFF"/>
            <w:vAlign w:val="bottom"/>
            <w:hideMark/>
          </w:tcPr>
          <w:p w14:paraId="4872C7DD"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80,00</w:t>
            </w:r>
          </w:p>
        </w:tc>
        <w:tc>
          <w:tcPr>
            <w:tcW w:w="790" w:type="dxa"/>
            <w:shd w:val="clear" w:color="000000" w:fill="FFFFFF"/>
            <w:vAlign w:val="bottom"/>
            <w:hideMark/>
          </w:tcPr>
          <w:p w14:paraId="766A3423"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80,00</w:t>
            </w:r>
          </w:p>
        </w:tc>
        <w:tc>
          <w:tcPr>
            <w:tcW w:w="788" w:type="dxa"/>
            <w:shd w:val="clear" w:color="000000" w:fill="FFFFFF"/>
            <w:vAlign w:val="bottom"/>
            <w:hideMark/>
          </w:tcPr>
          <w:p w14:paraId="635F0E29"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80,00</w:t>
            </w:r>
          </w:p>
        </w:tc>
        <w:tc>
          <w:tcPr>
            <w:tcW w:w="787" w:type="dxa"/>
            <w:shd w:val="clear" w:color="000000" w:fill="FFFFFF"/>
            <w:vAlign w:val="bottom"/>
            <w:hideMark/>
          </w:tcPr>
          <w:p w14:paraId="50AF2704"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80,00</w:t>
            </w:r>
          </w:p>
        </w:tc>
      </w:tr>
      <w:tr w:rsidR="0063369A" w:rsidRPr="0063369A" w14:paraId="281FA359" w14:textId="77777777" w:rsidTr="0063369A">
        <w:trPr>
          <w:trHeight w:val="480"/>
          <w:jc w:val="center"/>
        </w:trPr>
        <w:tc>
          <w:tcPr>
            <w:tcW w:w="347" w:type="dxa"/>
            <w:vMerge/>
            <w:vAlign w:val="center"/>
            <w:hideMark/>
          </w:tcPr>
          <w:p w14:paraId="30FB8DCE"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559" w:type="dxa"/>
            <w:vMerge/>
            <w:vAlign w:val="center"/>
            <w:hideMark/>
          </w:tcPr>
          <w:p w14:paraId="3D7BF4BF"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276" w:type="dxa"/>
            <w:vMerge/>
            <w:vAlign w:val="center"/>
            <w:hideMark/>
          </w:tcPr>
          <w:p w14:paraId="57692637"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538" w:type="dxa"/>
            <w:shd w:val="clear" w:color="auto" w:fill="auto"/>
            <w:vAlign w:val="center"/>
            <w:hideMark/>
          </w:tcPr>
          <w:p w14:paraId="77EBFC38"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709" w:type="dxa"/>
            <w:shd w:val="clear" w:color="auto" w:fill="auto"/>
            <w:vAlign w:val="center"/>
            <w:hideMark/>
          </w:tcPr>
          <w:p w14:paraId="3337F44B"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1134" w:type="dxa"/>
            <w:vMerge w:val="restart"/>
            <w:shd w:val="clear" w:color="auto" w:fill="auto"/>
            <w:vAlign w:val="center"/>
            <w:hideMark/>
          </w:tcPr>
          <w:p w14:paraId="04A3B625"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5810400490</w:t>
            </w:r>
          </w:p>
        </w:tc>
        <w:tc>
          <w:tcPr>
            <w:tcW w:w="963" w:type="dxa"/>
            <w:shd w:val="clear" w:color="auto" w:fill="auto"/>
            <w:vAlign w:val="center"/>
            <w:hideMark/>
          </w:tcPr>
          <w:p w14:paraId="178F553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федеральный бюджет</w:t>
            </w:r>
          </w:p>
        </w:tc>
        <w:tc>
          <w:tcPr>
            <w:tcW w:w="900" w:type="dxa"/>
            <w:shd w:val="clear" w:color="000000" w:fill="FFFFFF"/>
            <w:vAlign w:val="bottom"/>
            <w:hideMark/>
          </w:tcPr>
          <w:p w14:paraId="70C4625C"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3087,20</w:t>
            </w:r>
          </w:p>
        </w:tc>
        <w:tc>
          <w:tcPr>
            <w:tcW w:w="851" w:type="dxa"/>
            <w:shd w:val="clear" w:color="000000" w:fill="FFFFFF"/>
            <w:vAlign w:val="bottom"/>
            <w:hideMark/>
          </w:tcPr>
          <w:p w14:paraId="38FE65A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09" w:type="dxa"/>
            <w:shd w:val="clear" w:color="000000" w:fill="FFFFFF"/>
            <w:vAlign w:val="bottom"/>
            <w:hideMark/>
          </w:tcPr>
          <w:p w14:paraId="128E5F75"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7AF0D049"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037376FC"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1" w:type="dxa"/>
            <w:shd w:val="clear" w:color="000000" w:fill="FFFFFF"/>
            <w:noWrap/>
            <w:vAlign w:val="bottom"/>
            <w:hideMark/>
          </w:tcPr>
          <w:p w14:paraId="7FA85BC3"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901" w:type="dxa"/>
            <w:shd w:val="clear" w:color="000000" w:fill="FFFFFF"/>
            <w:vAlign w:val="bottom"/>
            <w:hideMark/>
          </w:tcPr>
          <w:p w14:paraId="78D54D3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36" w:type="dxa"/>
            <w:shd w:val="clear" w:color="000000" w:fill="FFFFFF"/>
            <w:vAlign w:val="bottom"/>
            <w:hideMark/>
          </w:tcPr>
          <w:p w14:paraId="29FFF6BF"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685" w:type="dxa"/>
            <w:shd w:val="clear" w:color="000000" w:fill="FFFFFF"/>
            <w:vAlign w:val="bottom"/>
            <w:hideMark/>
          </w:tcPr>
          <w:p w14:paraId="5BA9C70A"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90" w:type="dxa"/>
            <w:shd w:val="clear" w:color="000000" w:fill="FFFFFF"/>
            <w:vAlign w:val="bottom"/>
            <w:hideMark/>
          </w:tcPr>
          <w:p w14:paraId="1B45B9AE"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8" w:type="dxa"/>
            <w:shd w:val="clear" w:color="000000" w:fill="FFFFFF"/>
            <w:vAlign w:val="bottom"/>
            <w:hideMark/>
          </w:tcPr>
          <w:p w14:paraId="5CF10307"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7" w:type="dxa"/>
            <w:shd w:val="clear" w:color="000000" w:fill="FFFFFF"/>
            <w:vAlign w:val="bottom"/>
            <w:hideMark/>
          </w:tcPr>
          <w:p w14:paraId="250E13F0"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r>
      <w:tr w:rsidR="0063369A" w:rsidRPr="0063369A" w14:paraId="63297417" w14:textId="77777777" w:rsidTr="0063369A">
        <w:trPr>
          <w:trHeight w:val="480"/>
          <w:jc w:val="center"/>
        </w:trPr>
        <w:tc>
          <w:tcPr>
            <w:tcW w:w="347" w:type="dxa"/>
            <w:vMerge/>
            <w:vAlign w:val="center"/>
            <w:hideMark/>
          </w:tcPr>
          <w:p w14:paraId="60CA59E8"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559" w:type="dxa"/>
            <w:vMerge/>
            <w:vAlign w:val="center"/>
            <w:hideMark/>
          </w:tcPr>
          <w:p w14:paraId="4DE80B8C"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276" w:type="dxa"/>
            <w:vMerge/>
            <w:vAlign w:val="center"/>
            <w:hideMark/>
          </w:tcPr>
          <w:p w14:paraId="5A0FD3C6"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538" w:type="dxa"/>
            <w:shd w:val="clear" w:color="auto" w:fill="auto"/>
            <w:vAlign w:val="center"/>
            <w:hideMark/>
          </w:tcPr>
          <w:p w14:paraId="2C3C2B92"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709" w:type="dxa"/>
            <w:shd w:val="clear" w:color="auto" w:fill="auto"/>
            <w:vAlign w:val="center"/>
            <w:hideMark/>
          </w:tcPr>
          <w:p w14:paraId="1B60554F"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1134" w:type="dxa"/>
            <w:vMerge/>
            <w:vAlign w:val="center"/>
            <w:hideMark/>
          </w:tcPr>
          <w:p w14:paraId="59B5864C"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963" w:type="dxa"/>
            <w:shd w:val="clear" w:color="auto" w:fill="auto"/>
            <w:vAlign w:val="center"/>
            <w:hideMark/>
          </w:tcPr>
          <w:p w14:paraId="23EE0035"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областной бюджет</w:t>
            </w:r>
          </w:p>
        </w:tc>
        <w:tc>
          <w:tcPr>
            <w:tcW w:w="900" w:type="dxa"/>
            <w:shd w:val="clear" w:color="000000" w:fill="FFFFFF"/>
            <w:vAlign w:val="bottom"/>
            <w:hideMark/>
          </w:tcPr>
          <w:p w14:paraId="7C8AA89F"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95,48</w:t>
            </w:r>
          </w:p>
        </w:tc>
        <w:tc>
          <w:tcPr>
            <w:tcW w:w="851" w:type="dxa"/>
            <w:shd w:val="clear" w:color="000000" w:fill="FFFFFF"/>
            <w:vAlign w:val="bottom"/>
            <w:hideMark/>
          </w:tcPr>
          <w:p w14:paraId="6E73E4E1"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09" w:type="dxa"/>
            <w:shd w:val="clear" w:color="000000" w:fill="FFFFFF"/>
            <w:vAlign w:val="bottom"/>
            <w:hideMark/>
          </w:tcPr>
          <w:p w14:paraId="6F207529"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4B3B959D"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47E77B48"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1" w:type="dxa"/>
            <w:shd w:val="clear" w:color="000000" w:fill="FFFFFF"/>
            <w:noWrap/>
            <w:vAlign w:val="bottom"/>
            <w:hideMark/>
          </w:tcPr>
          <w:p w14:paraId="16714B6E"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901" w:type="dxa"/>
            <w:shd w:val="clear" w:color="000000" w:fill="FFFFFF"/>
            <w:vAlign w:val="bottom"/>
            <w:hideMark/>
          </w:tcPr>
          <w:p w14:paraId="13677F60"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36" w:type="dxa"/>
            <w:shd w:val="clear" w:color="000000" w:fill="FFFFFF"/>
            <w:vAlign w:val="bottom"/>
            <w:hideMark/>
          </w:tcPr>
          <w:p w14:paraId="048E3323"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685" w:type="dxa"/>
            <w:shd w:val="clear" w:color="000000" w:fill="FFFFFF"/>
            <w:vAlign w:val="bottom"/>
            <w:hideMark/>
          </w:tcPr>
          <w:p w14:paraId="5E4C6E1A"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90" w:type="dxa"/>
            <w:shd w:val="clear" w:color="000000" w:fill="FFFFFF"/>
            <w:vAlign w:val="bottom"/>
            <w:hideMark/>
          </w:tcPr>
          <w:p w14:paraId="3528B19D"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8" w:type="dxa"/>
            <w:shd w:val="clear" w:color="000000" w:fill="FFFFFF"/>
            <w:vAlign w:val="bottom"/>
            <w:hideMark/>
          </w:tcPr>
          <w:p w14:paraId="7532A987"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7" w:type="dxa"/>
            <w:shd w:val="clear" w:color="000000" w:fill="FFFFFF"/>
            <w:vAlign w:val="bottom"/>
            <w:hideMark/>
          </w:tcPr>
          <w:p w14:paraId="339E838C"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r>
      <w:tr w:rsidR="0063369A" w:rsidRPr="0063369A" w14:paraId="4F50FBB6" w14:textId="77777777" w:rsidTr="0063369A">
        <w:trPr>
          <w:trHeight w:val="480"/>
          <w:jc w:val="center"/>
        </w:trPr>
        <w:tc>
          <w:tcPr>
            <w:tcW w:w="347" w:type="dxa"/>
            <w:vMerge/>
            <w:vAlign w:val="center"/>
            <w:hideMark/>
          </w:tcPr>
          <w:p w14:paraId="48577537"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559" w:type="dxa"/>
            <w:vMerge/>
            <w:vAlign w:val="center"/>
            <w:hideMark/>
          </w:tcPr>
          <w:p w14:paraId="5E38972B"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276" w:type="dxa"/>
            <w:vMerge/>
            <w:vAlign w:val="center"/>
            <w:hideMark/>
          </w:tcPr>
          <w:p w14:paraId="3C0C44CE"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538" w:type="dxa"/>
            <w:shd w:val="clear" w:color="auto" w:fill="auto"/>
            <w:vAlign w:val="center"/>
            <w:hideMark/>
          </w:tcPr>
          <w:p w14:paraId="3DB87A2A"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005</w:t>
            </w:r>
          </w:p>
        </w:tc>
        <w:tc>
          <w:tcPr>
            <w:tcW w:w="709" w:type="dxa"/>
            <w:shd w:val="clear" w:color="auto" w:fill="auto"/>
            <w:vAlign w:val="center"/>
            <w:hideMark/>
          </w:tcPr>
          <w:p w14:paraId="6933633D"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1102</w:t>
            </w:r>
          </w:p>
        </w:tc>
        <w:tc>
          <w:tcPr>
            <w:tcW w:w="1134" w:type="dxa"/>
            <w:shd w:val="clear" w:color="auto" w:fill="auto"/>
            <w:vAlign w:val="center"/>
            <w:hideMark/>
          </w:tcPr>
          <w:p w14:paraId="73730E0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5810400490</w:t>
            </w:r>
          </w:p>
        </w:tc>
        <w:tc>
          <w:tcPr>
            <w:tcW w:w="963" w:type="dxa"/>
            <w:shd w:val="clear" w:color="auto" w:fill="auto"/>
            <w:vAlign w:val="center"/>
            <w:hideMark/>
          </w:tcPr>
          <w:p w14:paraId="1FEDE77B"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районный бюджет</w:t>
            </w:r>
          </w:p>
        </w:tc>
        <w:tc>
          <w:tcPr>
            <w:tcW w:w="900" w:type="dxa"/>
            <w:shd w:val="clear" w:color="000000" w:fill="FFFFFF"/>
            <w:vAlign w:val="bottom"/>
            <w:hideMark/>
          </w:tcPr>
          <w:p w14:paraId="04D6115C"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955,00</w:t>
            </w:r>
          </w:p>
        </w:tc>
        <w:tc>
          <w:tcPr>
            <w:tcW w:w="851" w:type="dxa"/>
            <w:shd w:val="clear" w:color="000000" w:fill="FFFFFF"/>
            <w:vAlign w:val="bottom"/>
            <w:hideMark/>
          </w:tcPr>
          <w:p w14:paraId="2364A854"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100,00</w:t>
            </w:r>
          </w:p>
        </w:tc>
        <w:tc>
          <w:tcPr>
            <w:tcW w:w="709" w:type="dxa"/>
            <w:shd w:val="clear" w:color="000000" w:fill="FFFFFF"/>
            <w:vAlign w:val="bottom"/>
            <w:hideMark/>
          </w:tcPr>
          <w:p w14:paraId="679A50F1"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262010C2"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100,00</w:t>
            </w:r>
          </w:p>
        </w:tc>
        <w:tc>
          <w:tcPr>
            <w:tcW w:w="850" w:type="dxa"/>
            <w:shd w:val="clear" w:color="000000" w:fill="FFFFFF"/>
            <w:vAlign w:val="bottom"/>
            <w:hideMark/>
          </w:tcPr>
          <w:p w14:paraId="372FA8D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55,00</w:t>
            </w:r>
          </w:p>
        </w:tc>
        <w:tc>
          <w:tcPr>
            <w:tcW w:w="851" w:type="dxa"/>
            <w:shd w:val="clear" w:color="000000" w:fill="FFFFFF"/>
            <w:vAlign w:val="bottom"/>
            <w:hideMark/>
          </w:tcPr>
          <w:p w14:paraId="3A6CE2B9"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80,00</w:t>
            </w:r>
          </w:p>
        </w:tc>
        <w:tc>
          <w:tcPr>
            <w:tcW w:w="901" w:type="dxa"/>
            <w:shd w:val="clear" w:color="000000" w:fill="FFFFFF"/>
            <w:vAlign w:val="bottom"/>
            <w:hideMark/>
          </w:tcPr>
          <w:p w14:paraId="7E42A9E5"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150,00</w:t>
            </w:r>
          </w:p>
        </w:tc>
        <w:tc>
          <w:tcPr>
            <w:tcW w:w="836" w:type="dxa"/>
            <w:shd w:val="clear" w:color="000000" w:fill="FFFFFF"/>
            <w:noWrap/>
            <w:vAlign w:val="bottom"/>
            <w:hideMark/>
          </w:tcPr>
          <w:p w14:paraId="5E7CBC7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150,00</w:t>
            </w:r>
          </w:p>
        </w:tc>
        <w:tc>
          <w:tcPr>
            <w:tcW w:w="685" w:type="dxa"/>
            <w:shd w:val="clear" w:color="000000" w:fill="FFFFFF"/>
            <w:noWrap/>
            <w:vAlign w:val="bottom"/>
            <w:hideMark/>
          </w:tcPr>
          <w:p w14:paraId="7256E7E3"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80,00</w:t>
            </w:r>
          </w:p>
        </w:tc>
        <w:tc>
          <w:tcPr>
            <w:tcW w:w="790" w:type="dxa"/>
            <w:shd w:val="clear" w:color="000000" w:fill="FFFFFF"/>
            <w:noWrap/>
            <w:vAlign w:val="bottom"/>
            <w:hideMark/>
          </w:tcPr>
          <w:p w14:paraId="0B0AD452"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80,00</w:t>
            </w:r>
          </w:p>
        </w:tc>
        <w:tc>
          <w:tcPr>
            <w:tcW w:w="788" w:type="dxa"/>
            <w:shd w:val="clear" w:color="000000" w:fill="FFFFFF"/>
            <w:noWrap/>
            <w:vAlign w:val="bottom"/>
            <w:hideMark/>
          </w:tcPr>
          <w:p w14:paraId="3980142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80,00</w:t>
            </w:r>
          </w:p>
        </w:tc>
        <w:tc>
          <w:tcPr>
            <w:tcW w:w="787" w:type="dxa"/>
            <w:shd w:val="clear" w:color="000000" w:fill="FFFFFF"/>
            <w:noWrap/>
            <w:vAlign w:val="bottom"/>
            <w:hideMark/>
          </w:tcPr>
          <w:p w14:paraId="0191BECA"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80,00</w:t>
            </w:r>
          </w:p>
        </w:tc>
      </w:tr>
      <w:tr w:rsidR="0063369A" w:rsidRPr="0063369A" w14:paraId="090413D5" w14:textId="77777777" w:rsidTr="0063369A">
        <w:trPr>
          <w:trHeight w:val="720"/>
          <w:jc w:val="center"/>
        </w:trPr>
        <w:tc>
          <w:tcPr>
            <w:tcW w:w="347" w:type="dxa"/>
            <w:vMerge/>
            <w:vAlign w:val="center"/>
            <w:hideMark/>
          </w:tcPr>
          <w:p w14:paraId="70D55506"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559" w:type="dxa"/>
            <w:vMerge/>
            <w:vAlign w:val="center"/>
            <w:hideMark/>
          </w:tcPr>
          <w:p w14:paraId="432BBFAA"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1276" w:type="dxa"/>
            <w:vMerge/>
            <w:vAlign w:val="center"/>
            <w:hideMark/>
          </w:tcPr>
          <w:p w14:paraId="0064B999" w14:textId="77777777" w:rsidR="0063369A" w:rsidRPr="0063369A" w:rsidRDefault="0063369A" w:rsidP="0063369A">
            <w:pPr>
              <w:spacing w:after="0" w:line="240" w:lineRule="auto"/>
              <w:jc w:val="both"/>
              <w:rPr>
                <w:rFonts w:ascii="Times New Roman" w:hAnsi="Times New Roman" w:cs="Times New Roman"/>
                <w:color w:val="000000"/>
                <w:sz w:val="20"/>
                <w:szCs w:val="20"/>
              </w:rPr>
            </w:pPr>
          </w:p>
        </w:tc>
        <w:tc>
          <w:tcPr>
            <w:tcW w:w="538" w:type="dxa"/>
            <w:shd w:val="clear" w:color="auto" w:fill="auto"/>
            <w:vAlign w:val="center"/>
            <w:hideMark/>
          </w:tcPr>
          <w:p w14:paraId="3330D815"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709" w:type="dxa"/>
            <w:shd w:val="clear" w:color="auto" w:fill="auto"/>
            <w:vAlign w:val="center"/>
            <w:hideMark/>
          </w:tcPr>
          <w:p w14:paraId="73DE6BA1"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1134" w:type="dxa"/>
            <w:shd w:val="clear" w:color="auto" w:fill="auto"/>
            <w:vAlign w:val="center"/>
            <w:hideMark/>
          </w:tcPr>
          <w:p w14:paraId="36D3EB16"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 </w:t>
            </w:r>
          </w:p>
        </w:tc>
        <w:tc>
          <w:tcPr>
            <w:tcW w:w="963" w:type="dxa"/>
            <w:shd w:val="clear" w:color="auto" w:fill="auto"/>
            <w:vAlign w:val="center"/>
            <w:hideMark/>
          </w:tcPr>
          <w:p w14:paraId="7AEE7E89"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внебюджетные источники</w:t>
            </w:r>
          </w:p>
        </w:tc>
        <w:tc>
          <w:tcPr>
            <w:tcW w:w="900" w:type="dxa"/>
            <w:shd w:val="clear" w:color="000000" w:fill="FFFFFF"/>
            <w:vAlign w:val="bottom"/>
            <w:hideMark/>
          </w:tcPr>
          <w:p w14:paraId="2A793BEA" w14:textId="77777777" w:rsidR="0063369A" w:rsidRPr="0063369A" w:rsidRDefault="0063369A" w:rsidP="0063369A">
            <w:pPr>
              <w:spacing w:after="0" w:line="240" w:lineRule="auto"/>
              <w:jc w:val="both"/>
              <w:rPr>
                <w:rFonts w:ascii="Times New Roman" w:hAnsi="Times New Roman" w:cs="Times New Roman"/>
                <w:b/>
                <w:bCs/>
                <w:color w:val="000000"/>
                <w:sz w:val="20"/>
                <w:szCs w:val="20"/>
              </w:rPr>
            </w:pPr>
            <w:r w:rsidRPr="0063369A">
              <w:rPr>
                <w:rFonts w:ascii="Times New Roman" w:hAnsi="Times New Roman" w:cs="Times New Roman"/>
                <w:b/>
                <w:bCs/>
                <w:color w:val="000000"/>
                <w:sz w:val="20"/>
                <w:szCs w:val="20"/>
              </w:rPr>
              <w:t>0,00</w:t>
            </w:r>
          </w:p>
        </w:tc>
        <w:tc>
          <w:tcPr>
            <w:tcW w:w="851" w:type="dxa"/>
            <w:shd w:val="clear" w:color="000000" w:fill="FFFFFF"/>
            <w:vAlign w:val="bottom"/>
            <w:hideMark/>
          </w:tcPr>
          <w:p w14:paraId="07FC5A73"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09" w:type="dxa"/>
            <w:shd w:val="clear" w:color="000000" w:fill="FFFFFF"/>
            <w:vAlign w:val="bottom"/>
            <w:hideMark/>
          </w:tcPr>
          <w:p w14:paraId="7726AA77"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21669C61"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0" w:type="dxa"/>
            <w:shd w:val="clear" w:color="000000" w:fill="FFFFFF"/>
            <w:vAlign w:val="bottom"/>
            <w:hideMark/>
          </w:tcPr>
          <w:p w14:paraId="788A0688"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51" w:type="dxa"/>
            <w:shd w:val="clear" w:color="000000" w:fill="FFFFFF"/>
            <w:vAlign w:val="bottom"/>
            <w:hideMark/>
          </w:tcPr>
          <w:p w14:paraId="622992AE"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901" w:type="dxa"/>
            <w:shd w:val="clear" w:color="000000" w:fill="FFFFFF"/>
            <w:vAlign w:val="bottom"/>
            <w:hideMark/>
          </w:tcPr>
          <w:p w14:paraId="6FED000A"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836" w:type="dxa"/>
            <w:shd w:val="clear" w:color="000000" w:fill="FFFFFF"/>
            <w:vAlign w:val="bottom"/>
            <w:hideMark/>
          </w:tcPr>
          <w:p w14:paraId="72276FDF"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685" w:type="dxa"/>
            <w:shd w:val="clear" w:color="000000" w:fill="FFFFFF"/>
            <w:vAlign w:val="bottom"/>
            <w:hideMark/>
          </w:tcPr>
          <w:p w14:paraId="6DFBC21C"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90" w:type="dxa"/>
            <w:shd w:val="clear" w:color="000000" w:fill="FFFFFF"/>
            <w:vAlign w:val="bottom"/>
            <w:hideMark/>
          </w:tcPr>
          <w:p w14:paraId="6E528F00"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8" w:type="dxa"/>
            <w:shd w:val="clear" w:color="000000" w:fill="FFFFFF"/>
            <w:vAlign w:val="bottom"/>
            <w:hideMark/>
          </w:tcPr>
          <w:p w14:paraId="7044E351"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c>
          <w:tcPr>
            <w:tcW w:w="787" w:type="dxa"/>
            <w:shd w:val="clear" w:color="000000" w:fill="FFFFFF"/>
            <w:vAlign w:val="bottom"/>
            <w:hideMark/>
          </w:tcPr>
          <w:p w14:paraId="1DD17F0F" w14:textId="77777777" w:rsidR="0063369A" w:rsidRPr="0063369A" w:rsidRDefault="0063369A" w:rsidP="0063369A">
            <w:pPr>
              <w:spacing w:after="0" w:line="240" w:lineRule="auto"/>
              <w:jc w:val="both"/>
              <w:rPr>
                <w:rFonts w:ascii="Times New Roman" w:hAnsi="Times New Roman" w:cs="Times New Roman"/>
                <w:color w:val="000000"/>
                <w:sz w:val="20"/>
                <w:szCs w:val="20"/>
              </w:rPr>
            </w:pPr>
            <w:r w:rsidRPr="0063369A">
              <w:rPr>
                <w:rFonts w:ascii="Times New Roman" w:hAnsi="Times New Roman" w:cs="Times New Roman"/>
                <w:color w:val="000000"/>
                <w:sz w:val="20"/>
                <w:szCs w:val="20"/>
              </w:rPr>
              <w:t>0,00</w:t>
            </w:r>
          </w:p>
        </w:tc>
      </w:tr>
    </w:tbl>
    <w:p w14:paraId="2C320845" w14:textId="4FF7C22A"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Приложение № 3</w:t>
      </w:r>
      <w:r w:rsidR="00D231CC">
        <w:rPr>
          <w:rFonts w:ascii="Times New Roman" w:hAnsi="Times New Roman" w:cs="Times New Roman"/>
          <w:sz w:val="20"/>
          <w:szCs w:val="20"/>
        </w:rPr>
        <w:t xml:space="preserve"> </w:t>
      </w:r>
      <w:r w:rsidRPr="0063369A">
        <w:rPr>
          <w:rFonts w:ascii="Times New Roman" w:hAnsi="Times New Roman" w:cs="Times New Roman"/>
          <w:sz w:val="20"/>
          <w:szCs w:val="20"/>
        </w:rPr>
        <w:t>к муниципальной программе «</w:t>
      </w:r>
      <w:r w:rsidRPr="0063369A">
        <w:rPr>
          <w:rFonts w:ascii="Times New Roman" w:hAnsi="Times New Roman" w:cs="Times New Roman"/>
          <w:color w:val="000000"/>
          <w:sz w:val="20"/>
          <w:szCs w:val="20"/>
        </w:rPr>
        <w:t>Развитие физической культуры и спорта в Завитинском районе</w:t>
      </w:r>
      <w:r w:rsidRPr="0063369A">
        <w:rPr>
          <w:rFonts w:ascii="Times New Roman" w:hAnsi="Times New Roman" w:cs="Times New Roman"/>
          <w:sz w:val="20"/>
          <w:szCs w:val="20"/>
        </w:rPr>
        <w:t>»</w:t>
      </w:r>
      <w:r w:rsidR="00D231CC">
        <w:rPr>
          <w:rFonts w:ascii="Times New Roman" w:hAnsi="Times New Roman" w:cs="Times New Roman"/>
          <w:sz w:val="20"/>
          <w:szCs w:val="20"/>
        </w:rPr>
        <w:t xml:space="preserve"> </w:t>
      </w:r>
      <w:r w:rsidRPr="0063369A">
        <w:rPr>
          <w:rFonts w:ascii="Times New Roman" w:hAnsi="Times New Roman" w:cs="Times New Roman"/>
          <w:b/>
          <w:sz w:val="20"/>
          <w:szCs w:val="20"/>
        </w:rPr>
        <w:t>Коэффициенты значимости основных мероприятий программы</w:t>
      </w:r>
    </w:p>
    <w:tbl>
      <w:tblPr>
        <w:tblW w:w="14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
        <w:gridCol w:w="2621"/>
        <w:gridCol w:w="992"/>
        <w:gridCol w:w="992"/>
        <w:gridCol w:w="992"/>
        <w:gridCol w:w="851"/>
        <w:gridCol w:w="850"/>
        <w:gridCol w:w="993"/>
        <w:gridCol w:w="1134"/>
        <w:gridCol w:w="1134"/>
        <w:gridCol w:w="1134"/>
        <w:gridCol w:w="1134"/>
        <w:gridCol w:w="1251"/>
      </w:tblGrid>
      <w:tr w:rsidR="0063369A" w:rsidRPr="0063369A" w14:paraId="7641A663" w14:textId="77777777" w:rsidTr="0063369A">
        <w:trPr>
          <w:jc w:val="center"/>
        </w:trPr>
        <w:tc>
          <w:tcPr>
            <w:tcW w:w="789" w:type="dxa"/>
            <w:vMerge w:val="restart"/>
          </w:tcPr>
          <w:p w14:paraId="16740A5F"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w:t>
            </w:r>
          </w:p>
          <w:p w14:paraId="7CBEA70A"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п/п</w:t>
            </w:r>
          </w:p>
        </w:tc>
        <w:tc>
          <w:tcPr>
            <w:tcW w:w="2621" w:type="dxa"/>
            <w:vMerge w:val="restart"/>
          </w:tcPr>
          <w:p w14:paraId="391B243E"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Наименование программы, программы, основного мероприятия, мероприятия</w:t>
            </w:r>
          </w:p>
        </w:tc>
        <w:tc>
          <w:tcPr>
            <w:tcW w:w="11457" w:type="dxa"/>
            <w:gridSpan w:val="11"/>
          </w:tcPr>
          <w:p w14:paraId="614A30DE"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Значение планового показателя по годам реализации</w:t>
            </w:r>
          </w:p>
        </w:tc>
      </w:tr>
      <w:tr w:rsidR="0063369A" w:rsidRPr="0063369A" w14:paraId="25096930" w14:textId="77777777" w:rsidTr="0063369A">
        <w:trPr>
          <w:jc w:val="center"/>
        </w:trPr>
        <w:tc>
          <w:tcPr>
            <w:tcW w:w="789" w:type="dxa"/>
            <w:vMerge/>
          </w:tcPr>
          <w:p w14:paraId="4F9919D4" w14:textId="77777777" w:rsidR="0063369A" w:rsidRPr="0063369A" w:rsidRDefault="0063369A" w:rsidP="0063369A">
            <w:pPr>
              <w:spacing w:after="0" w:line="240" w:lineRule="auto"/>
              <w:jc w:val="both"/>
              <w:rPr>
                <w:rFonts w:ascii="Times New Roman" w:hAnsi="Times New Roman" w:cs="Times New Roman"/>
                <w:sz w:val="20"/>
                <w:szCs w:val="20"/>
              </w:rPr>
            </w:pPr>
          </w:p>
        </w:tc>
        <w:tc>
          <w:tcPr>
            <w:tcW w:w="2621" w:type="dxa"/>
            <w:vMerge/>
          </w:tcPr>
          <w:p w14:paraId="3F80A937" w14:textId="77777777" w:rsidR="0063369A" w:rsidRPr="0063369A" w:rsidRDefault="0063369A" w:rsidP="0063369A">
            <w:pPr>
              <w:spacing w:after="0" w:line="240" w:lineRule="auto"/>
              <w:jc w:val="both"/>
              <w:rPr>
                <w:rFonts w:ascii="Times New Roman" w:hAnsi="Times New Roman" w:cs="Times New Roman"/>
                <w:sz w:val="20"/>
                <w:szCs w:val="20"/>
              </w:rPr>
            </w:pPr>
          </w:p>
        </w:tc>
        <w:tc>
          <w:tcPr>
            <w:tcW w:w="992" w:type="dxa"/>
          </w:tcPr>
          <w:p w14:paraId="45E87C98"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2015</w:t>
            </w:r>
          </w:p>
        </w:tc>
        <w:tc>
          <w:tcPr>
            <w:tcW w:w="992" w:type="dxa"/>
          </w:tcPr>
          <w:p w14:paraId="0300B65A"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2016</w:t>
            </w:r>
          </w:p>
        </w:tc>
        <w:tc>
          <w:tcPr>
            <w:tcW w:w="992" w:type="dxa"/>
          </w:tcPr>
          <w:p w14:paraId="4D605A16"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2017</w:t>
            </w:r>
          </w:p>
        </w:tc>
        <w:tc>
          <w:tcPr>
            <w:tcW w:w="851" w:type="dxa"/>
          </w:tcPr>
          <w:p w14:paraId="046CCB1A"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2018</w:t>
            </w:r>
          </w:p>
        </w:tc>
        <w:tc>
          <w:tcPr>
            <w:tcW w:w="850" w:type="dxa"/>
          </w:tcPr>
          <w:p w14:paraId="5CB8450A"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2019</w:t>
            </w:r>
          </w:p>
        </w:tc>
        <w:tc>
          <w:tcPr>
            <w:tcW w:w="993" w:type="dxa"/>
          </w:tcPr>
          <w:p w14:paraId="243D6B00"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2020</w:t>
            </w:r>
          </w:p>
        </w:tc>
        <w:tc>
          <w:tcPr>
            <w:tcW w:w="1134" w:type="dxa"/>
          </w:tcPr>
          <w:p w14:paraId="633E94B9"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2021</w:t>
            </w:r>
          </w:p>
        </w:tc>
        <w:tc>
          <w:tcPr>
            <w:tcW w:w="1134" w:type="dxa"/>
          </w:tcPr>
          <w:p w14:paraId="72DC601C"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2022</w:t>
            </w:r>
          </w:p>
        </w:tc>
        <w:tc>
          <w:tcPr>
            <w:tcW w:w="1134" w:type="dxa"/>
          </w:tcPr>
          <w:p w14:paraId="0B600963"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2023</w:t>
            </w:r>
          </w:p>
        </w:tc>
        <w:tc>
          <w:tcPr>
            <w:tcW w:w="1134" w:type="dxa"/>
          </w:tcPr>
          <w:p w14:paraId="7E54CE23"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2024</w:t>
            </w:r>
          </w:p>
        </w:tc>
        <w:tc>
          <w:tcPr>
            <w:tcW w:w="1251" w:type="dxa"/>
          </w:tcPr>
          <w:p w14:paraId="1675173E"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2025</w:t>
            </w:r>
          </w:p>
        </w:tc>
      </w:tr>
      <w:tr w:rsidR="0063369A" w:rsidRPr="0063369A" w14:paraId="521B93CD" w14:textId="77777777" w:rsidTr="0063369A">
        <w:trPr>
          <w:jc w:val="center"/>
        </w:trPr>
        <w:tc>
          <w:tcPr>
            <w:tcW w:w="789" w:type="dxa"/>
          </w:tcPr>
          <w:p w14:paraId="75150ABC"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lastRenderedPageBreak/>
              <w:t>1.</w:t>
            </w:r>
          </w:p>
        </w:tc>
        <w:tc>
          <w:tcPr>
            <w:tcW w:w="2621" w:type="dxa"/>
          </w:tcPr>
          <w:p w14:paraId="4349C642"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color w:val="000000"/>
                <w:sz w:val="20"/>
                <w:szCs w:val="20"/>
              </w:rPr>
              <w:t xml:space="preserve">Развитие физической культуры и спорта в Завитинском районе </w:t>
            </w:r>
          </w:p>
        </w:tc>
        <w:tc>
          <w:tcPr>
            <w:tcW w:w="992" w:type="dxa"/>
          </w:tcPr>
          <w:p w14:paraId="0047A47A"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1,0</w:t>
            </w:r>
          </w:p>
        </w:tc>
        <w:tc>
          <w:tcPr>
            <w:tcW w:w="992" w:type="dxa"/>
          </w:tcPr>
          <w:p w14:paraId="577D8F45"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1,0</w:t>
            </w:r>
          </w:p>
        </w:tc>
        <w:tc>
          <w:tcPr>
            <w:tcW w:w="992" w:type="dxa"/>
          </w:tcPr>
          <w:p w14:paraId="06EE37B1"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1,0</w:t>
            </w:r>
          </w:p>
        </w:tc>
        <w:tc>
          <w:tcPr>
            <w:tcW w:w="851" w:type="dxa"/>
          </w:tcPr>
          <w:p w14:paraId="7BDB3932"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1,0</w:t>
            </w:r>
          </w:p>
        </w:tc>
        <w:tc>
          <w:tcPr>
            <w:tcW w:w="850" w:type="dxa"/>
          </w:tcPr>
          <w:p w14:paraId="242E2056"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1,0</w:t>
            </w:r>
          </w:p>
        </w:tc>
        <w:tc>
          <w:tcPr>
            <w:tcW w:w="993" w:type="dxa"/>
          </w:tcPr>
          <w:p w14:paraId="189B4FBF"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1,0</w:t>
            </w:r>
          </w:p>
        </w:tc>
        <w:tc>
          <w:tcPr>
            <w:tcW w:w="1134" w:type="dxa"/>
          </w:tcPr>
          <w:p w14:paraId="194F1753"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1,0</w:t>
            </w:r>
          </w:p>
        </w:tc>
        <w:tc>
          <w:tcPr>
            <w:tcW w:w="1134" w:type="dxa"/>
          </w:tcPr>
          <w:p w14:paraId="0A3E82D4"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1,0</w:t>
            </w:r>
          </w:p>
        </w:tc>
        <w:tc>
          <w:tcPr>
            <w:tcW w:w="1134" w:type="dxa"/>
          </w:tcPr>
          <w:p w14:paraId="1B2DB0EC"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1,0</w:t>
            </w:r>
          </w:p>
        </w:tc>
        <w:tc>
          <w:tcPr>
            <w:tcW w:w="1134" w:type="dxa"/>
          </w:tcPr>
          <w:p w14:paraId="42E90029"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1,0</w:t>
            </w:r>
          </w:p>
        </w:tc>
        <w:tc>
          <w:tcPr>
            <w:tcW w:w="1251" w:type="dxa"/>
          </w:tcPr>
          <w:p w14:paraId="7FB80819"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1,0</w:t>
            </w:r>
          </w:p>
        </w:tc>
      </w:tr>
      <w:tr w:rsidR="0063369A" w:rsidRPr="0063369A" w14:paraId="21479E35" w14:textId="77777777" w:rsidTr="0063369A">
        <w:trPr>
          <w:jc w:val="center"/>
        </w:trPr>
        <w:tc>
          <w:tcPr>
            <w:tcW w:w="789" w:type="dxa"/>
          </w:tcPr>
          <w:p w14:paraId="07020EE5"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1.1</w:t>
            </w:r>
          </w:p>
        </w:tc>
        <w:tc>
          <w:tcPr>
            <w:tcW w:w="2621" w:type="dxa"/>
          </w:tcPr>
          <w:p w14:paraId="75021E7C"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Развитие детско-юношеского спорта</w:t>
            </w:r>
          </w:p>
        </w:tc>
        <w:tc>
          <w:tcPr>
            <w:tcW w:w="992" w:type="dxa"/>
          </w:tcPr>
          <w:p w14:paraId="6D587D32"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0,3</w:t>
            </w:r>
          </w:p>
        </w:tc>
        <w:tc>
          <w:tcPr>
            <w:tcW w:w="992" w:type="dxa"/>
          </w:tcPr>
          <w:p w14:paraId="76C7D4A2"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0,3</w:t>
            </w:r>
          </w:p>
        </w:tc>
        <w:tc>
          <w:tcPr>
            <w:tcW w:w="992" w:type="dxa"/>
          </w:tcPr>
          <w:p w14:paraId="6B353339"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0,3</w:t>
            </w:r>
          </w:p>
        </w:tc>
        <w:tc>
          <w:tcPr>
            <w:tcW w:w="851" w:type="dxa"/>
          </w:tcPr>
          <w:p w14:paraId="72FB12F5"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0,3</w:t>
            </w:r>
          </w:p>
        </w:tc>
        <w:tc>
          <w:tcPr>
            <w:tcW w:w="850" w:type="dxa"/>
          </w:tcPr>
          <w:p w14:paraId="25132795"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0,3</w:t>
            </w:r>
          </w:p>
        </w:tc>
        <w:tc>
          <w:tcPr>
            <w:tcW w:w="993" w:type="dxa"/>
          </w:tcPr>
          <w:p w14:paraId="6AE24C3A"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0,3</w:t>
            </w:r>
          </w:p>
        </w:tc>
        <w:tc>
          <w:tcPr>
            <w:tcW w:w="1134" w:type="dxa"/>
          </w:tcPr>
          <w:p w14:paraId="069349C1"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0,2</w:t>
            </w:r>
          </w:p>
        </w:tc>
        <w:tc>
          <w:tcPr>
            <w:tcW w:w="1134" w:type="dxa"/>
          </w:tcPr>
          <w:p w14:paraId="5B812E2E"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0,3</w:t>
            </w:r>
          </w:p>
        </w:tc>
        <w:tc>
          <w:tcPr>
            <w:tcW w:w="1134" w:type="dxa"/>
          </w:tcPr>
          <w:p w14:paraId="05D575FA"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0,3</w:t>
            </w:r>
          </w:p>
        </w:tc>
        <w:tc>
          <w:tcPr>
            <w:tcW w:w="1134" w:type="dxa"/>
          </w:tcPr>
          <w:p w14:paraId="691BB46F"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0,3</w:t>
            </w:r>
          </w:p>
        </w:tc>
        <w:tc>
          <w:tcPr>
            <w:tcW w:w="1251" w:type="dxa"/>
          </w:tcPr>
          <w:p w14:paraId="66E60480"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0,3</w:t>
            </w:r>
          </w:p>
        </w:tc>
      </w:tr>
      <w:tr w:rsidR="0063369A" w:rsidRPr="0063369A" w14:paraId="10AD1853" w14:textId="77777777" w:rsidTr="0063369A">
        <w:trPr>
          <w:jc w:val="center"/>
        </w:trPr>
        <w:tc>
          <w:tcPr>
            <w:tcW w:w="789" w:type="dxa"/>
          </w:tcPr>
          <w:p w14:paraId="538D2CD2"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1.2</w:t>
            </w:r>
          </w:p>
        </w:tc>
        <w:tc>
          <w:tcPr>
            <w:tcW w:w="2621" w:type="dxa"/>
          </w:tcPr>
          <w:p w14:paraId="69FD5EC3"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Строительство, реконструкция и ремонт спортивных сооружений</w:t>
            </w:r>
          </w:p>
        </w:tc>
        <w:tc>
          <w:tcPr>
            <w:tcW w:w="992" w:type="dxa"/>
          </w:tcPr>
          <w:p w14:paraId="38293CF3"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0,2</w:t>
            </w:r>
          </w:p>
        </w:tc>
        <w:tc>
          <w:tcPr>
            <w:tcW w:w="992" w:type="dxa"/>
          </w:tcPr>
          <w:p w14:paraId="21141583"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0,2</w:t>
            </w:r>
          </w:p>
        </w:tc>
        <w:tc>
          <w:tcPr>
            <w:tcW w:w="992" w:type="dxa"/>
          </w:tcPr>
          <w:p w14:paraId="1A8A1743"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0,2</w:t>
            </w:r>
          </w:p>
        </w:tc>
        <w:tc>
          <w:tcPr>
            <w:tcW w:w="851" w:type="dxa"/>
          </w:tcPr>
          <w:p w14:paraId="3EAB228F"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0,2</w:t>
            </w:r>
          </w:p>
        </w:tc>
        <w:tc>
          <w:tcPr>
            <w:tcW w:w="850" w:type="dxa"/>
          </w:tcPr>
          <w:p w14:paraId="46598AC9"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0,2</w:t>
            </w:r>
          </w:p>
        </w:tc>
        <w:tc>
          <w:tcPr>
            <w:tcW w:w="993" w:type="dxa"/>
          </w:tcPr>
          <w:p w14:paraId="742E1BC1"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0,2</w:t>
            </w:r>
          </w:p>
        </w:tc>
        <w:tc>
          <w:tcPr>
            <w:tcW w:w="1134" w:type="dxa"/>
          </w:tcPr>
          <w:p w14:paraId="27EBBA0B"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0,2</w:t>
            </w:r>
          </w:p>
        </w:tc>
        <w:tc>
          <w:tcPr>
            <w:tcW w:w="1134" w:type="dxa"/>
          </w:tcPr>
          <w:p w14:paraId="194D0673"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0,2</w:t>
            </w:r>
          </w:p>
        </w:tc>
        <w:tc>
          <w:tcPr>
            <w:tcW w:w="1134" w:type="dxa"/>
          </w:tcPr>
          <w:p w14:paraId="3AFD2412"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0,2</w:t>
            </w:r>
          </w:p>
        </w:tc>
        <w:tc>
          <w:tcPr>
            <w:tcW w:w="1134" w:type="dxa"/>
          </w:tcPr>
          <w:p w14:paraId="1C5DAC85"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0,2</w:t>
            </w:r>
          </w:p>
        </w:tc>
        <w:tc>
          <w:tcPr>
            <w:tcW w:w="1251" w:type="dxa"/>
          </w:tcPr>
          <w:p w14:paraId="50B025F5"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0,2</w:t>
            </w:r>
          </w:p>
        </w:tc>
      </w:tr>
      <w:tr w:rsidR="0063369A" w:rsidRPr="0063369A" w14:paraId="0C529850" w14:textId="77777777" w:rsidTr="0063369A">
        <w:trPr>
          <w:jc w:val="center"/>
        </w:trPr>
        <w:tc>
          <w:tcPr>
            <w:tcW w:w="789" w:type="dxa"/>
          </w:tcPr>
          <w:p w14:paraId="5B8AE657"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1.3</w:t>
            </w:r>
          </w:p>
        </w:tc>
        <w:tc>
          <w:tcPr>
            <w:tcW w:w="2621" w:type="dxa"/>
          </w:tcPr>
          <w:p w14:paraId="7AB38EAA"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Развитие массового спорта</w:t>
            </w:r>
          </w:p>
        </w:tc>
        <w:tc>
          <w:tcPr>
            <w:tcW w:w="992" w:type="dxa"/>
          </w:tcPr>
          <w:p w14:paraId="557501A6"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0,3</w:t>
            </w:r>
          </w:p>
        </w:tc>
        <w:tc>
          <w:tcPr>
            <w:tcW w:w="992" w:type="dxa"/>
          </w:tcPr>
          <w:p w14:paraId="04CD1ABF"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0,5</w:t>
            </w:r>
          </w:p>
        </w:tc>
        <w:tc>
          <w:tcPr>
            <w:tcW w:w="992" w:type="dxa"/>
          </w:tcPr>
          <w:p w14:paraId="4B87B1E8"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0,4</w:t>
            </w:r>
          </w:p>
        </w:tc>
        <w:tc>
          <w:tcPr>
            <w:tcW w:w="851" w:type="dxa"/>
          </w:tcPr>
          <w:p w14:paraId="2FC0E4AE"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0,3</w:t>
            </w:r>
          </w:p>
        </w:tc>
        <w:tc>
          <w:tcPr>
            <w:tcW w:w="850" w:type="dxa"/>
          </w:tcPr>
          <w:p w14:paraId="1611A10F"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0,3</w:t>
            </w:r>
          </w:p>
        </w:tc>
        <w:tc>
          <w:tcPr>
            <w:tcW w:w="993" w:type="dxa"/>
          </w:tcPr>
          <w:p w14:paraId="3D5C789E"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0,3</w:t>
            </w:r>
          </w:p>
        </w:tc>
        <w:tc>
          <w:tcPr>
            <w:tcW w:w="1134" w:type="dxa"/>
          </w:tcPr>
          <w:p w14:paraId="1F8C19C5"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0,2</w:t>
            </w:r>
          </w:p>
        </w:tc>
        <w:tc>
          <w:tcPr>
            <w:tcW w:w="1134" w:type="dxa"/>
          </w:tcPr>
          <w:p w14:paraId="5CC56245"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0,3</w:t>
            </w:r>
          </w:p>
        </w:tc>
        <w:tc>
          <w:tcPr>
            <w:tcW w:w="1134" w:type="dxa"/>
          </w:tcPr>
          <w:p w14:paraId="1B57EAC1"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0,2</w:t>
            </w:r>
          </w:p>
        </w:tc>
        <w:tc>
          <w:tcPr>
            <w:tcW w:w="1134" w:type="dxa"/>
          </w:tcPr>
          <w:p w14:paraId="16D5A0FE"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0,4</w:t>
            </w:r>
          </w:p>
        </w:tc>
        <w:tc>
          <w:tcPr>
            <w:tcW w:w="1251" w:type="dxa"/>
          </w:tcPr>
          <w:p w14:paraId="1C8DF090"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0,2</w:t>
            </w:r>
          </w:p>
        </w:tc>
      </w:tr>
      <w:tr w:rsidR="0063369A" w:rsidRPr="0063369A" w14:paraId="72ACA88B" w14:textId="77777777" w:rsidTr="0063369A">
        <w:trPr>
          <w:jc w:val="center"/>
        </w:trPr>
        <w:tc>
          <w:tcPr>
            <w:tcW w:w="789" w:type="dxa"/>
          </w:tcPr>
          <w:p w14:paraId="57A9D9ED"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1.4</w:t>
            </w:r>
          </w:p>
        </w:tc>
        <w:tc>
          <w:tcPr>
            <w:tcW w:w="2621" w:type="dxa"/>
          </w:tcPr>
          <w:p w14:paraId="2A1A4106"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Продвижения комплекса ГТО</w:t>
            </w:r>
          </w:p>
        </w:tc>
        <w:tc>
          <w:tcPr>
            <w:tcW w:w="992" w:type="dxa"/>
          </w:tcPr>
          <w:p w14:paraId="4C3D5A8C"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0,2</w:t>
            </w:r>
          </w:p>
        </w:tc>
        <w:tc>
          <w:tcPr>
            <w:tcW w:w="992" w:type="dxa"/>
          </w:tcPr>
          <w:p w14:paraId="68C77EC1"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0,0</w:t>
            </w:r>
          </w:p>
        </w:tc>
        <w:tc>
          <w:tcPr>
            <w:tcW w:w="992" w:type="dxa"/>
          </w:tcPr>
          <w:p w14:paraId="4856A068"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0,1</w:t>
            </w:r>
          </w:p>
        </w:tc>
        <w:tc>
          <w:tcPr>
            <w:tcW w:w="851" w:type="dxa"/>
          </w:tcPr>
          <w:p w14:paraId="3E549E02"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0,2</w:t>
            </w:r>
          </w:p>
        </w:tc>
        <w:tc>
          <w:tcPr>
            <w:tcW w:w="850" w:type="dxa"/>
          </w:tcPr>
          <w:p w14:paraId="4F3E7F9A"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0,2</w:t>
            </w:r>
          </w:p>
        </w:tc>
        <w:tc>
          <w:tcPr>
            <w:tcW w:w="993" w:type="dxa"/>
          </w:tcPr>
          <w:p w14:paraId="2BB21EB9"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0,2</w:t>
            </w:r>
          </w:p>
        </w:tc>
        <w:tc>
          <w:tcPr>
            <w:tcW w:w="1134" w:type="dxa"/>
          </w:tcPr>
          <w:p w14:paraId="6B5168A2"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0,1</w:t>
            </w:r>
          </w:p>
        </w:tc>
        <w:tc>
          <w:tcPr>
            <w:tcW w:w="1134" w:type="dxa"/>
          </w:tcPr>
          <w:p w14:paraId="2D280F5B"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0,1</w:t>
            </w:r>
          </w:p>
        </w:tc>
        <w:tc>
          <w:tcPr>
            <w:tcW w:w="1134" w:type="dxa"/>
          </w:tcPr>
          <w:p w14:paraId="74E1DD50"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0,1</w:t>
            </w:r>
          </w:p>
        </w:tc>
        <w:tc>
          <w:tcPr>
            <w:tcW w:w="1134" w:type="dxa"/>
          </w:tcPr>
          <w:p w14:paraId="17F43C4D"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0,1</w:t>
            </w:r>
          </w:p>
        </w:tc>
        <w:tc>
          <w:tcPr>
            <w:tcW w:w="1251" w:type="dxa"/>
          </w:tcPr>
          <w:p w14:paraId="0FBA21BA"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0,1</w:t>
            </w:r>
          </w:p>
        </w:tc>
      </w:tr>
      <w:tr w:rsidR="0063369A" w:rsidRPr="0063369A" w14:paraId="53459B0E" w14:textId="77777777" w:rsidTr="0063369A">
        <w:trPr>
          <w:jc w:val="center"/>
        </w:trPr>
        <w:tc>
          <w:tcPr>
            <w:tcW w:w="789" w:type="dxa"/>
          </w:tcPr>
          <w:p w14:paraId="64CAE3BD"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1.5</w:t>
            </w:r>
          </w:p>
        </w:tc>
        <w:tc>
          <w:tcPr>
            <w:tcW w:w="2621" w:type="dxa"/>
          </w:tcPr>
          <w:p w14:paraId="568FC49E"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Совершенствование материально-технической базы для занятий физической культурой и спортом</w:t>
            </w:r>
          </w:p>
        </w:tc>
        <w:tc>
          <w:tcPr>
            <w:tcW w:w="992" w:type="dxa"/>
          </w:tcPr>
          <w:p w14:paraId="6476BE02"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w:t>
            </w:r>
          </w:p>
        </w:tc>
        <w:tc>
          <w:tcPr>
            <w:tcW w:w="992" w:type="dxa"/>
          </w:tcPr>
          <w:p w14:paraId="3A64400C"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w:t>
            </w:r>
          </w:p>
        </w:tc>
        <w:tc>
          <w:tcPr>
            <w:tcW w:w="992" w:type="dxa"/>
          </w:tcPr>
          <w:p w14:paraId="32F9E6B9"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w:t>
            </w:r>
          </w:p>
        </w:tc>
        <w:tc>
          <w:tcPr>
            <w:tcW w:w="851" w:type="dxa"/>
          </w:tcPr>
          <w:p w14:paraId="3815234B"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w:t>
            </w:r>
          </w:p>
        </w:tc>
        <w:tc>
          <w:tcPr>
            <w:tcW w:w="850" w:type="dxa"/>
          </w:tcPr>
          <w:p w14:paraId="1DF7D727"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w:t>
            </w:r>
          </w:p>
        </w:tc>
        <w:tc>
          <w:tcPr>
            <w:tcW w:w="993" w:type="dxa"/>
          </w:tcPr>
          <w:p w14:paraId="4805C404"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w:t>
            </w:r>
          </w:p>
        </w:tc>
        <w:tc>
          <w:tcPr>
            <w:tcW w:w="1134" w:type="dxa"/>
          </w:tcPr>
          <w:p w14:paraId="203DA6EB"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0,1</w:t>
            </w:r>
          </w:p>
        </w:tc>
        <w:tc>
          <w:tcPr>
            <w:tcW w:w="1134" w:type="dxa"/>
          </w:tcPr>
          <w:p w14:paraId="78395A90"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w:t>
            </w:r>
          </w:p>
        </w:tc>
        <w:tc>
          <w:tcPr>
            <w:tcW w:w="1134" w:type="dxa"/>
          </w:tcPr>
          <w:p w14:paraId="4B54344F"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w:t>
            </w:r>
          </w:p>
        </w:tc>
        <w:tc>
          <w:tcPr>
            <w:tcW w:w="1134" w:type="dxa"/>
          </w:tcPr>
          <w:p w14:paraId="7867870C"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w:t>
            </w:r>
          </w:p>
        </w:tc>
        <w:tc>
          <w:tcPr>
            <w:tcW w:w="1251" w:type="dxa"/>
          </w:tcPr>
          <w:p w14:paraId="36B4DB16" w14:textId="77777777" w:rsidR="0063369A" w:rsidRPr="0063369A" w:rsidRDefault="0063369A" w:rsidP="0063369A">
            <w:pPr>
              <w:spacing w:after="0" w:line="240" w:lineRule="auto"/>
              <w:jc w:val="both"/>
              <w:rPr>
                <w:rFonts w:ascii="Times New Roman" w:hAnsi="Times New Roman" w:cs="Times New Roman"/>
                <w:sz w:val="20"/>
                <w:szCs w:val="20"/>
              </w:rPr>
            </w:pPr>
            <w:r w:rsidRPr="0063369A">
              <w:rPr>
                <w:rFonts w:ascii="Times New Roman" w:hAnsi="Times New Roman" w:cs="Times New Roman"/>
                <w:sz w:val="20"/>
                <w:szCs w:val="20"/>
              </w:rPr>
              <w:t>-</w:t>
            </w:r>
          </w:p>
        </w:tc>
      </w:tr>
    </w:tbl>
    <w:p w14:paraId="305A4D8A" w14:textId="77777777" w:rsidR="0063369A" w:rsidRPr="0063369A" w:rsidRDefault="0063369A" w:rsidP="0063369A">
      <w:pPr>
        <w:spacing w:after="0" w:line="240" w:lineRule="auto"/>
        <w:jc w:val="both"/>
        <w:rPr>
          <w:rFonts w:ascii="Times New Roman" w:hAnsi="Times New Roman" w:cs="Times New Roman"/>
          <w:sz w:val="20"/>
          <w:szCs w:val="20"/>
        </w:rPr>
      </w:pPr>
    </w:p>
    <w:p w14:paraId="3B4CC7DB" w14:textId="77777777" w:rsidR="00D231CC" w:rsidRDefault="00D231CC" w:rsidP="0063369A">
      <w:pPr>
        <w:pStyle w:val="ConsPlusNormal"/>
        <w:ind w:firstLine="0"/>
        <w:jc w:val="both"/>
        <w:rPr>
          <w:rFonts w:ascii="Times New Roman" w:hAnsi="Times New Roman" w:cs="Times New Roman"/>
        </w:rPr>
        <w:sectPr w:rsidR="00D231CC" w:rsidSect="00D231CC">
          <w:pgSz w:w="16838" w:h="11906" w:orient="landscape"/>
          <w:pgMar w:top="680" w:right="567" w:bottom="567" w:left="567" w:header="567" w:footer="567" w:gutter="0"/>
          <w:pgNumType w:start="1"/>
          <w:cols w:space="708"/>
          <w:titlePg/>
          <w:docGrid w:linePitch="360"/>
        </w:sectPr>
      </w:pPr>
    </w:p>
    <w:p w14:paraId="58E13FCB" w14:textId="702A7567" w:rsidR="00977FA9" w:rsidRPr="00B80E34" w:rsidRDefault="00536F59" w:rsidP="00B80E34">
      <w:pPr>
        <w:pStyle w:val="ConsPlusNormal"/>
        <w:ind w:firstLine="0"/>
        <w:jc w:val="both"/>
        <w:rPr>
          <w:rFonts w:ascii="Times New Roman" w:hAnsi="Times New Roman" w:cs="Times New Roman"/>
          <w:b/>
          <w:bCs/>
        </w:rPr>
      </w:pPr>
      <w:r w:rsidRPr="0080099E">
        <w:rPr>
          <w:rFonts w:ascii="Times New Roman" w:hAnsi="Times New Roman" w:cs="Times New Roman"/>
          <w:b/>
          <w:bCs/>
        </w:rPr>
        <w:lastRenderedPageBreak/>
        <w:t xml:space="preserve">Постановление от </w:t>
      </w:r>
      <w:r w:rsidR="00FD5C56" w:rsidRPr="00B80E34">
        <w:rPr>
          <w:rFonts w:ascii="Times New Roman" w:hAnsi="Times New Roman" w:cs="Times New Roman"/>
          <w:b/>
          <w:bCs/>
        </w:rPr>
        <w:t xml:space="preserve">03.09.2021                                                        </w:t>
      </w:r>
      <w:r w:rsidR="00FD5C56" w:rsidRPr="00B80E34">
        <w:rPr>
          <w:rFonts w:ascii="Times New Roman" w:hAnsi="Times New Roman" w:cs="Times New Roman"/>
          <w:b/>
          <w:bCs/>
        </w:rPr>
        <w:tab/>
      </w:r>
      <w:r w:rsidR="00FD5C56" w:rsidRPr="00B80E34">
        <w:rPr>
          <w:rFonts w:ascii="Times New Roman" w:hAnsi="Times New Roman" w:cs="Times New Roman"/>
          <w:b/>
          <w:bCs/>
        </w:rPr>
        <w:tab/>
      </w:r>
      <w:r w:rsidR="00FD5C56" w:rsidRPr="00B80E34">
        <w:rPr>
          <w:rFonts w:ascii="Times New Roman" w:hAnsi="Times New Roman" w:cs="Times New Roman"/>
          <w:b/>
          <w:bCs/>
        </w:rPr>
        <w:tab/>
      </w:r>
      <w:r w:rsidR="00FD5C56" w:rsidRPr="00B80E34">
        <w:rPr>
          <w:rFonts w:ascii="Times New Roman" w:hAnsi="Times New Roman" w:cs="Times New Roman"/>
          <w:b/>
          <w:bCs/>
        </w:rPr>
        <w:tab/>
      </w:r>
      <w:r w:rsidR="00FD5C56" w:rsidRPr="00B80E34">
        <w:rPr>
          <w:rFonts w:ascii="Times New Roman" w:hAnsi="Times New Roman" w:cs="Times New Roman"/>
          <w:b/>
          <w:bCs/>
        </w:rPr>
        <w:tab/>
        <w:t xml:space="preserve">                  </w:t>
      </w:r>
      <w:r w:rsidR="00144AD2">
        <w:rPr>
          <w:rFonts w:ascii="Times New Roman" w:hAnsi="Times New Roman" w:cs="Times New Roman"/>
          <w:b/>
          <w:bCs/>
        </w:rPr>
        <w:t xml:space="preserve">            </w:t>
      </w:r>
      <w:r w:rsidR="00FD5C56" w:rsidRPr="00B80E34">
        <w:rPr>
          <w:rFonts w:ascii="Times New Roman" w:hAnsi="Times New Roman" w:cs="Times New Roman"/>
          <w:b/>
          <w:bCs/>
        </w:rPr>
        <w:t>№ 421</w:t>
      </w:r>
    </w:p>
    <w:p w14:paraId="25B007EE" w14:textId="5F850B55" w:rsidR="00FD5C56" w:rsidRPr="00B80E34" w:rsidRDefault="00FD5C56" w:rsidP="00B80E34">
      <w:pPr>
        <w:tabs>
          <w:tab w:val="left" w:pos="0"/>
        </w:tabs>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О внесении изменений в постановление главы Завитинского района от 24.09.2014 № 365/1 В целях актуализации муниципальной программы Завитинского района «Повышение эффективности деятельности органов местного самоуправления Завитинского района», утвержденной постановлением главы Завитинского района от 24.09.2014 № 365/1</w:t>
      </w:r>
    </w:p>
    <w:p w14:paraId="3CDF2296" w14:textId="46570CF3"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sz w:val="20"/>
          <w:szCs w:val="20"/>
        </w:rPr>
        <w:t xml:space="preserve">п о с т а н о в л я ю:  </w:t>
      </w:r>
      <w:r w:rsidRPr="00B80E34">
        <w:rPr>
          <w:rFonts w:ascii="Times New Roman" w:hAnsi="Times New Roman" w:cs="Times New Roman"/>
          <w:sz w:val="20"/>
          <w:szCs w:val="20"/>
        </w:rPr>
        <w:t>1. Внести в муниципальную программу «Повышение эффективности деятельности органов местного самоуправления Завитинского района», утвержденную постановлением главы Завитинского района от 24.09.2014 № 365/1 «Об утверждении муниципальной программы «Повышение эффективности деятельности органов местного самоуправления Завитинского района», следующие изменения:</w:t>
      </w:r>
      <w:r w:rsidRPr="00B80E34">
        <w:rPr>
          <w:rFonts w:ascii="Times New Roman" w:hAnsi="Times New Roman" w:cs="Times New Roman"/>
          <w:b/>
          <w:sz w:val="20"/>
          <w:szCs w:val="20"/>
        </w:rPr>
        <w:t xml:space="preserve"> </w:t>
      </w:r>
      <w:r w:rsidRPr="00B80E34">
        <w:rPr>
          <w:rFonts w:ascii="Times New Roman" w:hAnsi="Times New Roman" w:cs="Times New Roman"/>
          <w:sz w:val="20"/>
          <w:szCs w:val="20"/>
        </w:rPr>
        <w:t>Приложение к постановлению изложить в новой редакции согласно приложению к настоящему постановлению.</w:t>
      </w:r>
      <w:r w:rsidRPr="00B80E34">
        <w:rPr>
          <w:rFonts w:ascii="Times New Roman" w:hAnsi="Times New Roman" w:cs="Times New Roman"/>
          <w:b/>
          <w:sz w:val="20"/>
          <w:szCs w:val="20"/>
        </w:rPr>
        <w:t xml:space="preserve"> </w:t>
      </w:r>
      <w:r w:rsidRPr="00B80E34">
        <w:rPr>
          <w:rFonts w:ascii="Times New Roman" w:hAnsi="Times New Roman" w:cs="Times New Roman"/>
          <w:sz w:val="20"/>
          <w:szCs w:val="20"/>
        </w:rPr>
        <w:t>2. Признать утратившим силу постановление главы Завитинского района от 01.03.2021 № 89.</w:t>
      </w:r>
      <w:r w:rsidRPr="00B80E34">
        <w:rPr>
          <w:rFonts w:ascii="Times New Roman" w:hAnsi="Times New Roman" w:cs="Times New Roman"/>
          <w:b/>
          <w:sz w:val="20"/>
          <w:szCs w:val="20"/>
        </w:rPr>
        <w:t xml:space="preserve"> </w:t>
      </w:r>
      <w:r w:rsidRPr="00B80E34">
        <w:rPr>
          <w:rFonts w:ascii="Times New Roman" w:hAnsi="Times New Roman" w:cs="Times New Roman"/>
          <w:sz w:val="20"/>
          <w:szCs w:val="20"/>
        </w:rPr>
        <w:t>3. Настоящее постановление подлежит официальному опубликованию.</w:t>
      </w:r>
      <w:r w:rsidRPr="00B80E34">
        <w:rPr>
          <w:rFonts w:ascii="Times New Roman" w:hAnsi="Times New Roman" w:cs="Times New Roman"/>
          <w:b/>
          <w:sz w:val="20"/>
          <w:szCs w:val="20"/>
        </w:rPr>
        <w:t xml:space="preserve"> </w:t>
      </w:r>
      <w:r w:rsidRPr="00B80E34">
        <w:rPr>
          <w:rFonts w:ascii="Times New Roman" w:hAnsi="Times New Roman" w:cs="Times New Roman"/>
          <w:sz w:val="20"/>
          <w:szCs w:val="20"/>
        </w:rPr>
        <w:t>4. Контроль за исполнением настоящего постановления оставляю за собой.</w:t>
      </w:r>
    </w:p>
    <w:p w14:paraId="4CBBA423" w14:textId="4F3D3035"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Глава </w:t>
      </w:r>
      <w:proofErr w:type="spellStart"/>
      <w:r w:rsidRPr="00B80E34">
        <w:rPr>
          <w:rFonts w:ascii="Times New Roman" w:hAnsi="Times New Roman" w:cs="Times New Roman"/>
          <w:sz w:val="20"/>
          <w:szCs w:val="20"/>
        </w:rPr>
        <w:t>Завитинского</w:t>
      </w:r>
      <w:proofErr w:type="spellEnd"/>
      <w:r w:rsidRPr="00B80E34">
        <w:rPr>
          <w:rFonts w:ascii="Times New Roman" w:hAnsi="Times New Roman" w:cs="Times New Roman"/>
          <w:sz w:val="20"/>
          <w:szCs w:val="20"/>
        </w:rPr>
        <w:t xml:space="preserve"> района                        </w:t>
      </w:r>
      <w:r w:rsidRPr="00B80E34">
        <w:rPr>
          <w:rFonts w:ascii="Times New Roman" w:hAnsi="Times New Roman" w:cs="Times New Roman"/>
          <w:sz w:val="20"/>
          <w:szCs w:val="20"/>
        </w:rPr>
        <w:tab/>
      </w:r>
      <w:r w:rsidRPr="00B80E34">
        <w:rPr>
          <w:rFonts w:ascii="Times New Roman" w:hAnsi="Times New Roman" w:cs="Times New Roman"/>
          <w:sz w:val="20"/>
          <w:szCs w:val="20"/>
        </w:rPr>
        <w:tab/>
      </w:r>
      <w:r w:rsidRPr="00B80E34">
        <w:rPr>
          <w:rFonts w:ascii="Times New Roman" w:hAnsi="Times New Roman" w:cs="Times New Roman"/>
          <w:sz w:val="20"/>
          <w:szCs w:val="20"/>
        </w:rPr>
        <w:tab/>
      </w:r>
      <w:r w:rsidRPr="00B80E34">
        <w:rPr>
          <w:rFonts w:ascii="Times New Roman" w:hAnsi="Times New Roman" w:cs="Times New Roman"/>
          <w:sz w:val="20"/>
          <w:szCs w:val="20"/>
        </w:rPr>
        <w:tab/>
      </w:r>
      <w:r w:rsidRPr="00B80E34">
        <w:rPr>
          <w:rFonts w:ascii="Times New Roman" w:hAnsi="Times New Roman" w:cs="Times New Roman"/>
          <w:sz w:val="20"/>
          <w:szCs w:val="20"/>
        </w:rPr>
        <w:tab/>
      </w:r>
      <w:r w:rsidRPr="00B80E34">
        <w:rPr>
          <w:rFonts w:ascii="Times New Roman" w:hAnsi="Times New Roman" w:cs="Times New Roman"/>
          <w:sz w:val="20"/>
          <w:szCs w:val="20"/>
        </w:rPr>
        <w:tab/>
        <w:t xml:space="preserve">                                                 </w:t>
      </w:r>
      <w:proofErr w:type="spellStart"/>
      <w:r w:rsidRPr="00B80E34">
        <w:rPr>
          <w:rFonts w:ascii="Times New Roman" w:hAnsi="Times New Roman" w:cs="Times New Roman"/>
          <w:sz w:val="20"/>
          <w:szCs w:val="20"/>
        </w:rPr>
        <w:t>С.С.Линевич</w:t>
      </w:r>
      <w:proofErr w:type="spellEnd"/>
    </w:p>
    <w:p w14:paraId="4B5E03D9" w14:textId="07F1EA2B" w:rsidR="00FD5C56" w:rsidRPr="00B80E34" w:rsidRDefault="00FD5C56" w:rsidP="00B80E34">
      <w:pPr>
        <w:pStyle w:val="ConsPlusNormal"/>
        <w:ind w:firstLine="0"/>
        <w:jc w:val="both"/>
        <w:outlineLvl w:val="1"/>
        <w:rPr>
          <w:rFonts w:ascii="Times New Roman" w:hAnsi="Times New Roman" w:cs="Times New Roman"/>
          <w:bCs/>
        </w:rPr>
      </w:pPr>
      <w:r w:rsidRPr="00B80E34">
        <w:rPr>
          <w:rFonts w:ascii="Times New Roman" w:hAnsi="Times New Roman" w:cs="Times New Roman"/>
          <w:bCs/>
        </w:rPr>
        <w:t xml:space="preserve">Приложение к постановлению главы Завитинского района от 03.09.2021      № 421 </w:t>
      </w:r>
      <w:r w:rsidRPr="00B80E34">
        <w:rPr>
          <w:rFonts w:ascii="Times New Roman" w:hAnsi="Times New Roman" w:cs="Times New Roman"/>
          <w:b/>
          <w:bCs/>
        </w:rPr>
        <w:t>МУНИЦИПАЛЬНАЯ ПРОГРАММА</w:t>
      </w:r>
    </w:p>
    <w:p w14:paraId="4114B16F" w14:textId="75C85CE9" w:rsidR="00FD5C56" w:rsidRPr="00B80E34" w:rsidRDefault="00FD5C56" w:rsidP="00B80E34">
      <w:pPr>
        <w:pStyle w:val="ConsPlusNormal"/>
        <w:suppressAutoHyphens/>
        <w:ind w:firstLine="0"/>
        <w:jc w:val="both"/>
        <w:rPr>
          <w:rFonts w:ascii="Times New Roman" w:hAnsi="Times New Roman" w:cs="Times New Roman"/>
          <w:b/>
          <w:bCs/>
        </w:rPr>
      </w:pPr>
      <w:r w:rsidRPr="00B80E34">
        <w:rPr>
          <w:rFonts w:ascii="Times New Roman" w:hAnsi="Times New Roman" w:cs="Times New Roman"/>
          <w:b/>
          <w:bCs/>
        </w:rPr>
        <w:t xml:space="preserve">«ПОВЫШЕНИЕ ЭФФЕКТИВНОСТИ ДЕЯТЕЛЬНОСТИ ОРГАНОВ МЕСТНОГО САМОУПРАВЛЕНИЯ ЗАВИТИНСКОГО РАЙОНА» </w:t>
      </w:r>
      <w:r w:rsidRPr="00B80E34">
        <w:rPr>
          <w:rFonts w:ascii="Times New Roman" w:hAnsi="Times New Roman" w:cs="Times New Roman"/>
          <w:b/>
        </w:rPr>
        <w:t>(далее–муниципальная программа)</w:t>
      </w:r>
      <w:r w:rsidRPr="00B80E34">
        <w:rPr>
          <w:rFonts w:ascii="Times New Roman" w:hAnsi="Times New Roman" w:cs="Times New Roman"/>
          <w:b/>
          <w:bCs/>
        </w:rPr>
        <w:t xml:space="preserve"> Паспорт муниципальной программы.</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
        <w:gridCol w:w="3498"/>
        <w:gridCol w:w="6663"/>
      </w:tblGrid>
      <w:tr w:rsidR="00FD5C56" w:rsidRPr="00B80E34" w14:paraId="5E44DAA3" w14:textId="77777777" w:rsidTr="00FD5C56">
        <w:trPr>
          <w:jc w:val="center"/>
        </w:trPr>
        <w:tc>
          <w:tcPr>
            <w:tcW w:w="466" w:type="dxa"/>
          </w:tcPr>
          <w:p w14:paraId="51E7C99D" w14:textId="77777777" w:rsidR="00FD5C56" w:rsidRPr="00B80E34" w:rsidRDefault="00FD5C56" w:rsidP="00B80E34">
            <w:pPr>
              <w:pStyle w:val="ConsPlusCell"/>
              <w:jc w:val="both"/>
              <w:rPr>
                <w:rFonts w:ascii="Times New Roman" w:hAnsi="Times New Roman" w:cs="Times New Roman"/>
                <w:lang w:eastAsia="en-US"/>
              </w:rPr>
            </w:pPr>
            <w:r w:rsidRPr="00B80E34">
              <w:rPr>
                <w:rFonts w:ascii="Times New Roman" w:hAnsi="Times New Roman" w:cs="Times New Roman"/>
                <w:lang w:eastAsia="en-US"/>
              </w:rPr>
              <w:t>1.</w:t>
            </w:r>
          </w:p>
        </w:tc>
        <w:tc>
          <w:tcPr>
            <w:tcW w:w="3498" w:type="dxa"/>
          </w:tcPr>
          <w:p w14:paraId="442E6127" w14:textId="77777777" w:rsidR="00FD5C56" w:rsidRPr="00144AD2" w:rsidRDefault="00FD5C56" w:rsidP="00B80E34">
            <w:pPr>
              <w:pStyle w:val="ConsPlusCell"/>
              <w:suppressAutoHyphens/>
              <w:jc w:val="both"/>
              <w:rPr>
                <w:rFonts w:ascii="Times New Roman" w:hAnsi="Times New Roman" w:cs="Times New Roman"/>
                <w:lang w:eastAsia="en-US"/>
              </w:rPr>
            </w:pPr>
            <w:r w:rsidRPr="00144AD2">
              <w:rPr>
                <w:rFonts w:ascii="Times New Roman" w:hAnsi="Times New Roman" w:cs="Times New Roman"/>
                <w:lang w:eastAsia="en-US"/>
              </w:rPr>
              <w:t>Наименование муниципальной программы</w:t>
            </w:r>
          </w:p>
        </w:tc>
        <w:tc>
          <w:tcPr>
            <w:tcW w:w="6663" w:type="dxa"/>
          </w:tcPr>
          <w:p w14:paraId="4251FC32" w14:textId="77777777" w:rsidR="00FD5C56" w:rsidRPr="00B80E34" w:rsidRDefault="00FD5C56" w:rsidP="00B80E34">
            <w:pPr>
              <w:pStyle w:val="ConsPlusCell"/>
              <w:jc w:val="both"/>
              <w:rPr>
                <w:rFonts w:ascii="Times New Roman" w:hAnsi="Times New Roman" w:cs="Times New Roman"/>
                <w:lang w:eastAsia="en-US"/>
              </w:rPr>
            </w:pPr>
            <w:r w:rsidRPr="00B80E34">
              <w:rPr>
                <w:rFonts w:ascii="Times New Roman" w:hAnsi="Times New Roman" w:cs="Times New Roman"/>
                <w:lang w:eastAsia="en-US"/>
              </w:rPr>
              <w:t xml:space="preserve">Повышение эффективности деятельности органов местного самоуправления Завитинского района </w:t>
            </w:r>
          </w:p>
        </w:tc>
      </w:tr>
      <w:tr w:rsidR="00FD5C56" w:rsidRPr="00B80E34" w14:paraId="2A65B177" w14:textId="77777777" w:rsidTr="00FD5C56">
        <w:trPr>
          <w:jc w:val="center"/>
        </w:trPr>
        <w:tc>
          <w:tcPr>
            <w:tcW w:w="466" w:type="dxa"/>
          </w:tcPr>
          <w:p w14:paraId="12847C34" w14:textId="77777777" w:rsidR="00FD5C56" w:rsidRPr="00B80E34" w:rsidRDefault="00FD5C56" w:rsidP="00B80E34">
            <w:pPr>
              <w:pStyle w:val="ConsPlusCell"/>
              <w:jc w:val="both"/>
              <w:rPr>
                <w:rFonts w:ascii="Times New Roman" w:hAnsi="Times New Roman" w:cs="Times New Roman"/>
                <w:lang w:eastAsia="en-US"/>
              </w:rPr>
            </w:pPr>
            <w:r w:rsidRPr="00B80E34">
              <w:rPr>
                <w:rFonts w:ascii="Times New Roman" w:hAnsi="Times New Roman" w:cs="Times New Roman"/>
                <w:lang w:eastAsia="en-US"/>
              </w:rPr>
              <w:t>2.</w:t>
            </w:r>
          </w:p>
        </w:tc>
        <w:tc>
          <w:tcPr>
            <w:tcW w:w="3498" w:type="dxa"/>
          </w:tcPr>
          <w:p w14:paraId="7F9D9A53" w14:textId="77777777" w:rsidR="00FD5C56" w:rsidRPr="00144AD2" w:rsidRDefault="00FD5C56" w:rsidP="00B80E34">
            <w:pPr>
              <w:pStyle w:val="ConsPlusCell"/>
              <w:suppressAutoHyphens/>
              <w:jc w:val="both"/>
              <w:rPr>
                <w:rFonts w:ascii="Times New Roman" w:hAnsi="Times New Roman" w:cs="Times New Roman"/>
                <w:lang w:eastAsia="en-US"/>
              </w:rPr>
            </w:pPr>
            <w:r w:rsidRPr="00144AD2">
              <w:rPr>
                <w:rFonts w:ascii="Times New Roman" w:hAnsi="Times New Roman" w:cs="Times New Roman"/>
                <w:lang w:eastAsia="en-US"/>
              </w:rPr>
              <w:t>Координатор муниципальной программы</w:t>
            </w:r>
          </w:p>
        </w:tc>
        <w:tc>
          <w:tcPr>
            <w:tcW w:w="6663" w:type="dxa"/>
          </w:tcPr>
          <w:p w14:paraId="5C364E46" w14:textId="77777777" w:rsidR="00FD5C56" w:rsidRPr="00B80E34" w:rsidRDefault="00FD5C56" w:rsidP="00B80E34">
            <w:pPr>
              <w:pStyle w:val="ConsPlusCell"/>
              <w:jc w:val="both"/>
              <w:rPr>
                <w:rFonts w:ascii="Times New Roman" w:hAnsi="Times New Roman" w:cs="Times New Roman"/>
                <w:lang w:eastAsia="en-US"/>
              </w:rPr>
            </w:pPr>
            <w:r w:rsidRPr="00B80E34">
              <w:rPr>
                <w:rFonts w:ascii="Times New Roman" w:hAnsi="Times New Roman" w:cs="Times New Roman"/>
                <w:lang w:eastAsia="en-US"/>
              </w:rPr>
              <w:t>Финансовый отдел администрации Завитинского района</w:t>
            </w:r>
          </w:p>
        </w:tc>
      </w:tr>
      <w:tr w:rsidR="00FD5C56" w:rsidRPr="00B80E34" w14:paraId="6900ACA4" w14:textId="77777777" w:rsidTr="00FD5C56">
        <w:trPr>
          <w:jc w:val="center"/>
        </w:trPr>
        <w:tc>
          <w:tcPr>
            <w:tcW w:w="466" w:type="dxa"/>
          </w:tcPr>
          <w:p w14:paraId="1A55FA80" w14:textId="77777777" w:rsidR="00FD5C56" w:rsidRPr="00B80E34" w:rsidRDefault="00FD5C56" w:rsidP="00B80E34">
            <w:pPr>
              <w:pStyle w:val="ConsPlusCell"/>
              <w:jc w:val="both"/>
              <w:rPr>
                <w:rFonts w:ascii="Times New Roman" w:hAnsi="Times New Roman" w:cs="Times New Roman"/>
                <w:lang w:eastAsia="en-US"/>
              </w:rPr>
            </w:pPr>
            <w:r w:rsidRPr="00B80E34">
              <w:rPr>
                <w:rFonts w:ascii="Times New Roman" w:hAnsi="Times New Roman" w:cs="Times New Roman"/>
                <w:lang w:eastAsia="en-US"/>
              </w:rPr>
              <w:t>3.</w:t>
            </w:r>
          </w:p>
        </w:tc>
        <w:tc>
          <w:tcPr>
            <w:tcW w:w="3498" w:type="dxa"/>
          </w:tcPr>
          <w:p w14:paraId="6F77B2ED" w14:textId="77777777" w:rsidR="00FD5C56" w:rsidRPr="00144AD2" w:rsidRDefault="00FD5C56" w:rsidP="00B80E34">
            <w:pPr>
              <w:pStyle w:val="ConsPlusCell"/>
              <w:suppressAutoHyphens/>
              <w:jc w:val="both"/>
              <w:rPr>
                <w:rFonts w:ascii="Times New Roman" w:hAnsi="Times New Roman" w:cs="Times New Roman"/>
                <w:lang w:eastAsia="en-US"/>
              </w:rPr>
            </w:pPr>
            <w:r w:rsidRPr="00144AD2">
              <w:rPr>
                <w:rFonts w:ascii="Times New Roman" w:hAnsi="Times New Roman" w:cs="Times New Roman"/>
                <w:lang w:eastAsia="en-US"/>
              </w:rPr>
              <w:t xml:space="preserve">Координаторы подпрограмм </w:t>
            </w:r>
          </w:p>
        </w:tc>
        <w:tc>
          <w:tcPr>
            <w:tcW w:w="6663" w:type="dxa"/>
          </w:tcPr>
          <w:p w14:paraId="5E18114D" w14:textId="77777777" w:rsidR="00FD5C56" w:rsidRPr="00B80E34" w:rsidRDefault="00FD5C56" w:rsidP="00B80E34">
            <w:pPr>
              <w:pStyle w:val="ConsPlusNormal"/>
              <w:ind w:firstLine="0"/>
              <w:jc w:val="both"/>
              <w:outlineLvl w:val="3"/>
              <w:rPr>
                <w:rFonts w:ascii="Times New Roman" w:hAnsi="Times New Roman" w:cs="Times New Roman"/>
                <w:lang w:eastAsia="en-US"/>
              </w:rPr>
            </w:pPr>
            <w:r w:rsidRPr="00B80E34">
              <w:rPr>
                <w:rFonts w:ascii="Times New Roman" w:hAnsi="Times New Roman" w:cs="Times New Roman"/>
                <w:lang w:eastAsia="en-US"/>
              </w:rPr>
              <w:t xml:space="preserve">Финансовый отдел администрации Завитинского района </w:t>
            </w:r>
          </w:p>
          <w:p w14:paraId="5C5CA3B1" w14:textId="77777777" w:rsidR="00FD5C56" w:rsidRPr="00B80E34" w:rsidRDefault="00FD5C56" w:rsidP="00B80E34">
            <w:pPr>
              <w:pStyle w:val="ConsPlusNormal"/>
              <w:ind w:firstLine="0"/>
              <w:jc w:val="both"/>
              <w:outlineLvl w:val="3"/>
              <w:rPr>
                <w:rFonts w:ascii="Times New Roman" w:hAnsi="Times New Roman" w:cs="Times New Roman"/>
                <w:lang w:eastAsia="en-US"/>
              </w:rPr>
            </w:pPr>
            <w:r w:rsidRPr="00B80E34">
              <w:rPr>
                <w:rFonts w:ascii="Times New Roman" w:hAnsi="Times New Roman" w:cs="Times New Roman"/>
                <w:lang w:eastAsia="en-US"/>
              </w:rPr>
              <w:t>Комитет по управлению муниципальным имуществом Завитинского района</w:t>
            </w:r>
          </w:p>
        </w:tc>
      </w:tr>
      <w:tr w:rsidR="00FD5C56" w:rsidRPr="00B80E34" w14:paraId="0B03537C" w14:textId="77777777" w:rsidTr="00FD5C56">
        <w:trPr>
          <w:jc w:val="center"/>
        </w:trPr>
        <w:tc>
          <w:tcPr>
            <w:tcW w:w="466" w:type="dxa"/>
          </w:tcPr>
          <w:p w14:paraId="59EC0CA2" w14:textId="77777777" w:rsidR="00FD5C56" w:rsidRPr="00B80E34" w:rsidRDefault="00FD5C56" w:rsidP="00B80E34">
            <w:pPr>
              <w:pStyle w:val="ConsPlusCell"/>
              <w:jc w:val="both"/>
              <w:rPr>
                <w:rFonts w:ascii="Times New Roman" w:hAnsi="Times New Roman" w:cs="Times New Roman"/>
                <w:lang w:eastAsia="en-US"/>
              </w:rPr>
            </w:pPr>
            <w:r w:rsidRPr="00B80E34">
              <w:rPr>
                <w:rFonts w:ascii="Times New Roman" w:hAnsi="Times New Roman" w:cs="Times New Roman"/>
                <w:lang w:eastAsia="en-US"/>
              </w:rPr>
              <w:t>4.</w:t>
            </w:r>
          </w:p>
        </w:tc>
        <w:tc>
          <w:tcPr>
            <w:tcW w:w="3498" w:type="dxa"/>
          </w:tcPr>
          <w:p w14:paraId="4FAD82C2" w14:textId="77777777" w:rsidR="00FD5C56" w:rsidRPr="00144AD2" w:rsidRDefault="00FD5C56" w:rsidP="00B80E34">
            <w:pPr>
              <w:pStyle w:val="ConsPlusCell"/>
              <w:suppressAutoHyphens/>
              <w:jc w:val="both"/>
              <w:rPr>
                <w:rFonts w:ascii="Times New Roman" w:hAnsi="Times New Roman" w:cs="Times New Roman"/>
                <w:lang w:eastAsia="en-US"/>
              </w:rPr>
            </w:pPr>
            <w:r w:rsidRPr="00144AD2">
              <w:rPr>
                <w:rFonts w:ascii="Times New Roman" w:hAnsi="Times New Roman" w:cs="Times New Roman"/>
                <w:lang w:eastAsia="en-US"/>
              </w:rPr>
              <w:t>Участники муниципальной программы</w:t>
            </w:r>
          </w:p>
        </w:tc>
        <w:tc>
          <w:tcPr>
            <w:tcW w:w="6663" w:type="dxa"/>
          </w:tcPr>
          <w:p w14:paraId="4E7E397F" w14:textId="77777777" w:rsidR="00FD5C56" w:rsidRPr="00B80E34" w:rsidRDefault="00FD5C56" w:rsidP="00B80E34">
            <w:pPr>
              <w:pStyle w:val="ConsPlusNormal"/>
              <w:ind w:firstLine="0"/>
              <w:jc w:val="both"/>
              <w:outlineLvl w:val="3"/>
              <w:rPr>
                <w:rFonts w:ascii="Times New Roman" w:hAnsi="Times New Roman" w:cs="Times New Roman"/>
                <w:lang w:eastAsia="en-US"/>
              </w:rPr>
            </w:pPr>
            <w:r w:rsidRPr="00B80E34">
              <w:rPr>
                <w:rFonts w:ascii="Times New Roman" w:hAnsi="Times New Roman" w:cs="Times New Roman"/>
                <w:lang w:eastAsia="en-US"/>
              </w:rPr>
              <w:t xml:space="preserve">Финансовый отдел администрации Завитинского района </w:t>
            </w:r>
          </w:p>
          <w:p w14:paraId="5B70A1FD" w14:textId="77777777" w:rsidR="00FD5C56" w:rsidRPr="00B80E34" w:rsidRDefault="00FD5C56" w:rsidP="00B80E34">
            <w:pPr>
              <w:pStyle w:val="ConsPlusNormal"/>
              <w:ind w:firstLine="0"/>
              <w:jc w:val="both"/>
              <w:outlineLvl w:val="3"/>
              <w:rPr>
                <w:rFonts w:ascii="Times New Roman" w:hAnsi="Times New Roman" w:cs="Times New Roman"/>
                <w:lang w:eastAsia="en-US"/>
              </w:rPr>
            </w:pPr>
            <w:r w:rsidRPr="00B80E34">
              <w:rPr>
                <w:rFonts w:ascii="Times New Roman" w:hAnsi="Times New Roman" w:cs="Times New Roman"/>
                <w:lang w:eastAsia="en-US"/>
              </w:rPr>
              <w:t>Комитет по управлению муниципальным имуществом Завитинского района</w:t>
            </w:r>
          </w:p>
        </w:tc>
      </w:tr>
      <w:tr w:rsidR="00FD5C56" w:rsidRPr="00B80E34" w14:paraId="5E1BBDB2" w14:textId="77777777" w:rsidTr="00FD5C56">
        <w:trPr>
          <w:jc w:val="center"/>
        </w:trPr>
        <w:tc>
          <w:tcPr>
            <w:tcW w:w="466" w:type="dxa"/>
          </w:tcPr>
          <w:p w14:paraId="19A67718" w14:textId="77777777" w:rsidR="00FD5C56" w:rsidRPr="00B80E34" w:rsidRDefault="00FD5C56" w:rsidP="00B80E34">
            <w:pPr>
              <w:pStyle w:val="ConsPlusCell"/>
              <w:jc w:val="both"/>
              <w:rPr>
                <w:rFonts w:ascii="Times New Roman" w:hAnsi="Times New Roman" w:cs="Times New Roman"/>
                <w:lang w:eastAsia="en-US"/>
              </w:rPr>
            </w:pPr>
            <w:r w:rsidRPr="00B80E34">
              <w:rPr>
                <w:rFonts w:ascii="Times New Roman" w:hAnsi="Times New Roman" w:cs="Times New Roman"/>
                <w:lang w:eastAsia="en-US"/>
              </w:rPr>
              <w:t>5.</w:t>
            </w:r>
          </w:p>
        </w:tc>
        <w:tc>
          <w:tcPr>
            <w:tcW w:w="3498" w:type="dxa"/>
          </w:tcPr>
          <w:p w14:paraId="22338C4B" w14:textId="77777777" w:rsidR="00FD5C56" w:rsidRPr="00144AD2" w:rsidRDefault="00FD5C56" w:rsidP="00B80E34">
            <w:pPr>
              <w:pStyle w:val="ConsPlusCell"/>
              <w:suppressAutoHyphens/>
              <w:jc w:val="both"/>
              <w:rPr>
                <w:rFonts w:ascii="Times New Roman" w:hAnsi="Times New Roman" w:cs="Times New Roman"/>
                <w:lang w:eastAsia="en-US"/>
              </w:rPr>
            </w:pPr>
            <w:r w:rsidRPr="00144AD2">
              <w:rPr>
                <w:rFonts w:ascii="Times New Roman" w:hAnsi="Times New Roman" w:cs="Times New Roman"/>
                <w:lang w:eastAsia="en-US"/>
              </w:rPr>
              <w:t>Цель (цели) муниципальной программы</w:t>
            </w:r>
          </w:p>
        </w:tc>
        <w:tc>
          <w:tcPr>
            <w:tcW w:w="6663" w:type="dxa"/>
          </w:tcPr>
          <w:p w14:paraId="2E99D20B" w14:textId="77777777" w:rsidR="00FD5C56" w:rsidRPr="00B80E34" w:rsidRDefault="00FD5C56" w:rsidP="00B80E34">
            <w:pPr>
              <w:pStyle w:val="ConsPlusCell"/>
              <w:jc w:val="both"/>
              <w:rPr>
                <w:rFonts w:ascii="Times New Roman" w:hAnsi="Times New Roman" w:cs="Times New Roman"/>
                <w:lang w:eastAsia="en-US"/>
              </w:rPr>
            </w:pPr>
            <w:r w:rsidRPr="00B80E34">
              <w:rPr>
                <w:rFonts w:ascii="Times New Roman" w:hAnsi="Times New Roman" w:cs="Times New Roman"/>
                <w:lang w:eastAsia="en-US"/>
              </w:rPr>
              <w:t>Совершенствование деятельности исполнительных органов местного самоуправления района и повышение качества управления</w:t>
            </w:r>
          </w:p>
        </w:tc>
      </w:tr>
      <w:tr w:rsidR="00FD5C56" w:rsidRPr="00B80E34" w14:paraId="1A0CA148" w14:textId="77777777" w:rsidTr="00FD5C56">
        <w:trPr>
          <w:jc w:val="center"/>
        </w:trPr>
        <w:tc>
          <w:tcPr>
            <w:tcW w:w="466" w:type="dxa"/>
          </w:tcPr>
          <w:p w14:paraId="69493D5D" w14:textId="77777777" w:rsidR="00FD5C56" w:rsidRPr="00B80E34" w:rsidRDefault="00FD5C56" w:rsidP="00B80E34">
            <w:pPr>
              <w:pStyle w:val="ConsPlusCell"/>
              <w:jc w:val="both"/>
              <w:rPr>
                <w:rFonts w:ascii="Times New Roman" w:hAnsi="Times New Roman" w:cs="Times New Roman"/>
                <w:lang w:eastAsia="en-US"/>
              </w:rPr>
            </w:pPr>
            <w:r w:rsidRPr="00B80E34">
              <w:rPr>
                <w:rFonts w:ascii="Times New Roman" w:hAnsi="Times New Roman" w:cs="Times New Roman"/>
                <w:lang w:eastAsia="en-US"/>
              </w:rPr>
              <w:t>6.</w:t>
            </w:r>
          </w:p>
        </w:tc>
        <w:tc>
          <w:tcPr>
            <w:tcW w:w="3498" w:type="dxa"/>
          </w:tcPr>
          <w:p w14:paraId="39C4019C" w14:textId="503E6BB7" w:rsidR="00FD5C56" w:rsidRPr="00144AD2" w:rsidRDefault="00FD5C56" w:rsidP="00B80E34">
            <w:pPr>
              <w:pStyle w:val="ConsPlusCell"/>
              <w:suppressAutoHyphens/>
              <w:jc w:val="both"/>
              <w:rPr>
                <w:rFonts w:ascii="Times New Roman" w:hAnsi="Times New Roman" w:cs="Times New Roman"/>
                <w:lang w:eastAsia="en-US"/>
              </w:rPr>
            </w:pPr>
            <w:r w:rsidRPr="00144AD2">
              <w:rPr>
                <w:rFonts w:ascii="Times New Roman" w:hAnsi="Times New Roman" w:cs="Times New Roman"/>
                <w:lang w:eastAsia="en-US"/>
              </w:rPr>
              <w:t>Задачи муниципальной программы</w:t>
            </w:r>
          </w:p>
        </w:tc>
        <w:tc>
          <w:tcPr>
            <w:tcW w:w="6663" w:type="dxa"/>
          </w:tcPr>
          <w:p w14:paraId="2730E6A2" w14:textId="186638AB" w:rsidR="00FD5C56" w:rsidRPr="00B80E34" w:rsidRDefault="00FD5C56" w:rsidP="00144AD2">
            <w:pPr>
              <w:pStyle w:val="ConsPlusCell"/>
              <w:jc w:val="both"/>
              <w:rPr>
                <w:rFonts w:ascii="Times New Roman" w:hAnsi="Times New Roman" w:cs="Times New Roman"/>
                <w:lang w:eastAsia="en-US"/>
              </w:rPr>
            </w:pPr>
            <w:r w:rsidRPr="00B80E34">
              <w:rPr>
                <w:rFonts w:ascii="Times New Roman" w:hAnsi="Times New Roman" w:cs="Times New Roman"/>
                <w:lang w:eastAsia="en-US"/>
              </w:rPr>
              <w:t>1. Обеспечение сбалансированности и устойчивости бюджетной системы Завитинского района</w:t>
            </w:r>
            <w:r w:rsidR="00144AD2">
              <w:rPr>
                <w:rFonts w:ascii="Times New Roman" w:hAnsi="Times New Roman" w:cs="Times New Roman"/>
                <w:lang w:eastAsia="en-US"/>
              </w:rPr>
              <w:t xml:space="preserve">. </w:t>
            </w:r>
            <w:r w:rsidRPr="00B80E34">
              <w:rPr>
                <w:rFonts w:ascii="Times New Roman" w:hAnsi="Times New Roman" w:cs="Times New Roman"/>
                <w:lang w:eastAsia="en-US"/>
              </w:rPr>
              <w:t>2. Обеспечение эффективного управления муниципальным имуществом Завитинского района, в том числе земельными ресурсами района</w:t>
            </w:r>
          </w:p>
        </w:tc>
      </w:tr>
      <w:tr w:rsidR="00FD5C56" w:rsidRPr="00B80E34" w14:paraId="35BDB666" w14:textId="77777777" w:rsidTr="00FD5C56">
        <w:trPr>
          <w:jc w:val="center"/>
        </w:trPr>
        <w:tc>
          <w:tcPr>
            <w:tcW w:w="466" w:type="dxa"/>
          </w:tcPr>
          <w:p w14:paraId="7194051F" w14:textId="77777777" w:rsidR="00FD5C56" w:rsidRPr="00B80E34" w:rsidRDefault="00FD5C56" w:rsidP="00B80E34">
            <w:pPr>
              <w:pStyle w:val="ConsPlusCell"/>
              <w:jc w:val="both"/>
              <w:rPr>
                <w:rFonts w:ascii="Times New Roman" w:hAnsi="Times New Roman" w:cs="Times New Roman"/>
                <w:lang w:eastAsia="en-US"/>
              </w:rPr>
            </w:pPr>
            <w:r w:rsidRPr="00B80E34">
              <w:rPr>
                <w:rFonts w:ascii="Times New Roman" w:hAnsi="Times New Roman" w:cs="Times New Roman"/>
                <w:lang w:eastAsia="en-US"/>
              </w:rPr>
              <w:t>7.</w:t>
            </w:r>
          </w:p>
        </w:tc>
        <w:tc>
          <w:tcPr>
            <w:tcW w:w="3498" w:type="dxa"/>
          </w:tcPr>
          <w:p w14:paraId="5695586B" w14:textId="77777777" w:rsidR="00FD5C56" w:rsidRPr="00144AD2" w:rsidRDefault="00FD5C56" w:rsidP="00B80E34">
            <w:pPr>
              <w:pStyle w:val="ConsPlusCell"/>
              <w:jc w:val="both"/>
              <w:rPr>
                <w:rFonts w:ascii="Times New Roman" w:hAnsi="Times New Roman" w:cs="Times New Roman"/>
                <w:lang w:eastAsia="en-US"/>
              </w:rPr>
            </w:pPr>
            <w:r w:rsidRPr="00144AD2">
              <w:rPr>
                <w:rFonts w:ascii="Times New Roman" w:hAnsi="Times New Roman" w:cs="Times New Roman"/>
                <w:lang w:eastAsia="en-US"/>
              </w:rPr>
              <w:t>Перечень подпрограмм, включенных в состав муниципальной программы</w:t>
            </w:r>
          </w:p>
        </w:tc>
        <w:tc>
          <w:tcPr>
            <w:tcW w:w="6663" w:type="dxa"/>
          </w:tcPr>
          <w:p w14:paraId="23274CE5" w14:textId="0EE22AEE" w:rsidR="00FD5C56" w:rsidRPr="00B80E34" w:rsidRDefault="00FD5C56" w:rsidP="00144AD2">
            <w:pPr>
              <w:pStyle w:val="ConsPlusCell"/>
              <w:tabs>
                <w:tab w:val="left" w:pos="318"/>
                <w:tab w:val="left" w:pos="459"/>
              </w:tabs>
              <w:jc w:val="both"/>
              <w:rPr>
                <w:rFonts w:ascii="Times New Roman" w:hAnsi="Times New Roman" w:cs="Times New Roman"/>
                <w:lang w:eastAsia="en-US"/>
              </w:rPr>
            </w:pPr>
            <w:r w:rsidRPr="00B80E34">
              <w:rPr>
                <w:rFonts w:ascii="Times New Roman" w:hAnsi="Times New Roman" w:cs="Times New Roman"/>
                <w:lang w:eastAsia="en-US"/>
              </w:rPr>
              <w:t xml:space="preserve">1. Повышение эффективности управления муниципальными финансами и муниципальным долгом </w:t>
            </w:r>
            <w:proofErr w:type="spellStart"/>
            <w:r w:rsidRPr="00B80E34">
              <w:rPr>
                <w:rFonts w:ascii="Times New Roman" w:hAnsi="Times New Roman" w:cs="Times New Roman"/>
                <w:lang w:eastAsia="en-US"/>
              </w:rPr>
              <w:t>Завитинского</w:t>
            </w:r>
            <w:proofErr w:type="spellEnd"/>
            <w:r w:rsidRPr="00B80E34">
              <w:rPr>
                <w:rFonts w:ascii="Times New Roman" w:hAnsi="Times New Roman" w:cs="Times New Roman"/>
                <w:lang w:eastAsia="en-US"/>
              </w:rPr>
              <w:t xml:space="preserve"> района.</w:t>
            </w:r>
            <w:r w:rsidR="00144AD2">
              <w:rPr>
                <w:rFonts w:ascii="Times New Roman" w:hAnsi="Times New Roman" w:cs="Times New Roman"/>
                <w:lang w:eastAsia="en-US"/>
              </w:rPr>
              <w:t xml:space="preserve"> </w:t>
            </w:r>
            <w:r w:rsidRPr="00B80E34">
              <w:rPr>
                <w:rFonts w:ascii="Times New Roman" w:hAnsi="Times New Roman" w:cs="Times New Roman"/>
                <w:lang w:eastAsia="en-US"/>
              </w:rPr>
              <w:t>2. Повышение эффективности использования муниципального имущества Завитинского района.</w:t>
            </w:r>
          </w:p>
        </w:tc>
      </w:tr>
      <w:tr w:rsidR="00FD5C56" w:rsidRPr="00B80E34" w14:paraId="40DD4050" w14:textId="77777777" w:rsidTr="00FD5C56">
        <w:trPr>
          <w:jc w:val="center"/>
        </w:trPr>
        <w:tc>
          <w:tcPr>
            <w:tcW w:w="466" w:type="dxa"/>
          </w:tcPr>
          <w:p w14:paraId="4A0B2C4A" w14:textId="77777777" w:rsidR="00FD5C56" w:rsidRPr="00B80E34" w:rsidRDefault="00FD5C56" w:rsidP="00B80E34">
            <w:pPr>
              <w:pStyle w:val="ConsPlusCell"/>
              <w:jc w:val="both"/>
              <w:rPr>
                <w:rFonts w:ascii="Times New Roman" w:hAnsi="Times New Roman" w:cs="Times New Roman"/>
                <w:lang w:eastAsia="en-US"/>
              </w:rPr>
            </w:pPr>
            <w:r w:rsidRPr="00B80E34">
              <w:rPr>
                <w:rFonts w:ascii="Times New Roman" w:hAnsi="Times New Roman" w:cs="Times New Roman"/>
                <w:lang w:eastAsia="en-US"/>
              </w:rPr>
              <w:t>8.</w:t>
            </w:r>
          </w:p>
        </w:tc>
        <w:tc>
          <w:tcPr>
            <w:tcW w:w="3498" w:type="dxa"/>
          </w:tcPr>
          <w:p w14:paraId="29AEE66E" w14:textId="77777777" w:rsidR="00FD5C56" w:rsidRPr="00144AD2" w:rsidRDefault="00FD5C56" w:rsidP="00B80E34">
            <w:pPr>
              <w:pStyle w:val="ConsPlusCell"/>
              <w:jc w:val="both"/>
              <w:rPr>
                <w:rFonts w:ascii="Times New Roman" w:hAnsi="Times New Roman" w:cs="Times New Roman"/>
                <w:lang w:eastAsia="en-US"/>
              </w:rPr>
            </w:pPr>
            <w:r w:rsidRPr="00144AD2">
              <w:rPr>
                <w:rFonts w:ascii="Times New Roman" w:hAnsi="Times New Roman" w:cs="Times New Roman"/>
                <w:lang w:eastAsia="en-US"/>
              </w:rPr>
              <w:t>Этапы (при их наличии) и сроки реализации муниципальной программы в целом и в разрезе подпрограмм</w:t>
            </w:r>
          </w:p>
        </w:tc>
        <w:tc>
          <w:tcPr>
            <w:tcW w:w="6663" w:type="dxa"/>
          </w:tcPr>
          <w:p w14:paraId="35CAD1BE" w14:textId="77777777" w:rsidR="00FD5C56" w:rsidRPr="00B80E34" w:rsidRDefault="00FD5C56" w:rsidP="00B80E34">
            <w:pPr>
              <w:pStyle w:val="ConsPlusCell"/>
              <w:jc w:val="both"/>
              <w:rPr>
                <w:rFonts w:ascii="Times New Roman" w:hAnsi="Times New Roman" w:cs="Times New Roman"/>
                <w:lang w:eastAsia="en-US"/>
              </w:rPr>
            </w:pPr>
            <w:r w:rsidRPr="00B80E34">
              <w:rPr>
                <w:rFonts w:ascii="Times New Roman" w:hAnsi="Times New Roman" w:cs="Times New Roman"/>
                <w:lang w:eastAsia="en-US"/>
              </w:rPr>
              <w:t>Сроки реализации программы 2015-2025 годы</w:t>
            </w:r>
          </w:p>
        </w:tc>
      </w:tr>
      <w:tr w:rsidR="00FD5C56" w:rsidRPr="00B80E34" w14:paraId="02D181C3" w14:textId="77777777" w:rsidTr="00FD5C56">
        <w:trPr>
          <w:jc w:val="center"/>
        </w:trPr>
        <w:tc>
          <w:tcPr>
            <w:tcW w:w="466" w:type="dxa"/>
          </w:tcPr>
          <w:p w14:paraId="02F9122F" w14:textId="77777777" w:rsidR="00FD5C56" w:rsidRPr="00B80E34" w:rsidRDefault="00FD5C56" w:rsidP="00B80E34">
            <w:pPr>
              <w:pStyle w:val="ConsPlusCell"/>
              <w:jc w:val="both"/>
              <w:rPr>
                <w:rFonts w:ascii="Times New Roman" w:hAnsi="Times New Roman" w:cs="Times New Roman"/>
                <w:lang w:eastAsia="en-US"/>
              </w:rPr>
            </w:pPr>
            <w:r w:rsidRPr="00B80E34">
              <w:rPr>
                <w:rFonts w:ascii="Times New Roman" w:hAnsi="Times New Roman" w:cs="Times New Roman"/>
                <w:lang w:eastAsia="en-US"/>
              </w:rPr>
              <w:t>9.</w:t>
            </w:r>
          </w:p>
        </w:tc>
        <w:tc>
          <w:tcPr>
            <w:tcW w:w="3498" w:type="dxa"/>
          </w:tcPr>
          <w:p w14:paraId="283B55BD" w14:textId="77777777" w:rsidR="00FD5C56" w:rsidRPr="00144AD2" w:rsidRDefault="00FD5C56" w:rsidP="00B80E34">
            <w:pPr>
              <w:pStyle w:val="ConsPlusCell"/>
              <w:jc w:val="both"/>
              <w:rPr>
                <w:rFonts w:ascii="Times New Roman" w:hAnsi="Times New Roman" w:cs="Times New Roman"/>
                <w:lang w:eastAsia="en-US"/>
              </w:rPr>
            </w:pPr>
            <w:r w:rsidRPr="00144AD2">
              <w:rPr>
                <w:rFonts w:ascii="Times New Roman" w:hAnsi="Times New Roman" w:cs="Times New Roman"/>
                <w:lang w:eastAsia="en-US"/>
              </w:rPr>
              <w:t>Объемы ассигнований районного бюджета муниципальной программы (с расшифровкой по годам ее реализации), а также прогнозные объемы средств, привлекаемых из других источников</w:t>
            </w:r>
          </w:p>
        </w:tc>
        <w:tc>
          <w:tcPr>
            <w:tcW w:w="6663" w:type="dxa"/>
          </w:tcPr>
          <w:p w14:paraId="7D2DD952" w14:textId="1BBBAFCC" w:rsidR="00FD5C56" w:rsidRPr="00B80E34" w:rsidRDefault="00FD5C56" w:rsidP="00B80E34">
            <w:pPr>
              <w:pStyle w:val="ConsPlusCell"/>
              <w:jc w:val="both"/>
              <w:rPr>
                <w:rFonts w:ascii="Times New Roman" w:hAnsi="Times New Roman" w:cs="Times New Roman"/>
                <w:lang w:eastAsia="en-US"/>
              </w:rPr>
            </w:pPr>
            <w:r w:rsidRPr="00B80E34">
              <w:rPr>
                <w:rFonts w:ascii="Times New Roman" w:hAnsi="Times New Roman" w:cs="Times New Roman"/>
                <w:lang w:eastAsia="en-US"/>
              </w:rPr>
              <w:t>Объем ассигнований районного бюджета на реализацию муниципальной программы в 2015–2025 годах составляет – 433063,25 тыс. рублей, в том числе по годам:</w:t>
            </w:r>
            <w:r w:rsidR="00144AD2">
              <w:rPr>
                <w:rFonts w:ascii="Times New Roman" w:hAnsi="Times New Roman" w:cs="Times New Roman"/>
                <w:lang w:eastAsia="en-US"/>
              </w:rPr>
              <w:t xml:space="preserve"> </w:t>
            </w:r>
            <w:r w:rsidRPr="00B80E34">
              <w:rPr>
                <w:rFonts w:ascii="Times New Roman" w:hAnsi="Times New Roman" w:cs="Times New Roman"/>
                <w:lang w:eastAsia="en-US"/>
              </w:rPr>
              <w:t>2015 год – 25016,40 тыс. рублей;</w:t>
            </w:r>
            <w:r w:rsidR="00144AD2">
              <w:rPr>
                <w:rFonts w:ascii="Times New Roman" w:hAnsi="Times New Roman" w:cs="Times New Roman"/>
                <w:lang w:eastAsia="en-US"/>
              </w:rPr>
              <w:t xml:space="preserve"> </w:t>
            </w:r>
            <w:r w:rsidRPr="00B80E34">
              <w:rPr>
                <w:rFonts w:ascii="Times New Roman" w:hAnsi="Times New Roman" w:cs="Times New Roman"/>
                <w:lang w:eastAsia="en-US"/>
              </w:rPr>
              <w:t>2016 год – 24845,55 тыс. рублей;</w:t>
            </w:r>
            <w:r w:rsidR="00144AD2">
              <w:rPr>
                <w:rFonts w:ascii="Times New Roman" w:hAnsi="Times New Roman" w:cs="Times New Roman"/>
                <w:lang w:eastAsia="en-US"/>
              </w:rPr>
              <w:t xml:space="preserve"> </w:t>
            </w:r>
            <w:r w:rsidRPr="00B80E34">
              <w:rPr>
                <w:rFonts w:ascii="Times New Roman" w:hAnsi="Times New Roman" w:cs="Times New Roman"/>
                <w:lang w:eastAsia="en-US"/>
              </w:rPr>
              <w:t>2017 год – 28943,00 тыс. рублей;</w:t>
            </w:r>
            <w:r w:rsidR="00144AD2">
              <w:rPr>
                <w:rFonts w:ascii="Times New Roman" w:hAnsi="Times New Roman" w:cs="Times New Roman"/>
                <w:lang w:eastAsia="en-US"/>
              </w:rPr>
              <w:t xml:space="preserve"> </w:t>
            </w:r>
            <w:r w:rsidRPr="00B80E34">
              <w:rPr>
                <w:rFonts w:ascii="Times New Roman" w:hAnsi="Times New Roman" w:cs="Times New Roman"/>
                <w:lang w:eastAsia="en-US"/>
              </w:rPr>
              <w:t xml:space="preserve">2018 год – 29725,90 тыс. рублей; </w:t>
            </w:r>
          </w:p>
          <w:p w14:paraId="1B520F15" w14:textId="2F5EBDDE" w:rsidR="00FD5C56" w:rsidRPr="00B80E34" w:rsidRDefault="00FD5C56" w:rsidP="00B80E34">
            <w:pPr>
              <w:pStyle w:val="ConsPlusCell"/>
              <w:jc w:val="both"/>
              <w:rPr>
                <w:rFonts w:ascii="Times New Roman" w:hAnsi="Times New Roman" w:cs="Times New Roman"/>
                <w:lang w:eastAsia="en-US"/>
              </w:rPr>
            </w:pPr>
            <w:r w:rsidRPr="00B80E34">
              <w:rPr>
                <w:rFonts w:ascii="Times New Roman" w:hAnsi="Times New Roman" w:cs="Times New Roman"/>
                <w:lang w:eastAsia="en-US"/>
              </w:rPr>
              <w:t>2019 год – 33275,70 тыс. рублей;</w:t>
            </w:r>
            <w:r w:rsidR="00144AD2">
              <w:rPr>
                <w:rFonts w:ascii="Times New Roman" w:hAnsi="Times New Roman" w:cs="Times New Roman"/>
                <w:lang w:eastAsia="en-US"/>
              </w:rPr>
              <w:t xml:space="preserve"> </w:t>
            </w:r>
            <w:r w:rsidRPr="00B80E34">
              <w:rPr>
                <w:rFonts w:ascii="Times New Roman" w:hAnsi="Times New Roman" w:cs="Times New Roman"/>
                <w:lang w:eastAsia="en-US"/>
              </w:rPr>
              <w:t>2020 год – 41767,9 тыс. рублей;</w:t>
            </w:r>
            <w:r w:rsidR="00144AD2">
              <w:rPr>
                <w:rFonts w:ascii="Times New Roman" w:hAnsi="Times New Roman" w:cs="Times New Roman"/>
                <w:lang w:eastAsia="en-US"/>
              </w:rPr>
              <w:t xml:space="preserve"> </w:t>
            </w:r>
            <w:r w:rsidRPr="00B80E34">
              <w:rPr>
                <w:rFonts w:ascii="Times New Roman" w:hAnsi="Times New Roman" w:cs="Times New Roman"/>
                <w:lang w:eastAsia="en-US"/>
              </w:rPr>
              <w:t>2021 год – 97883,3 тыс. рублей;</w:t>
            </w:r>
            <w:r w:rsidR="00144AD2">
              <w:rPr>
                <w:rFonts w:ascii="Times New Roman" w:hAnsi="Times New Roman" w:cs="Times New Roman"/>
                <w:lang w:eastAsia="en-US"/>
              </w:rPr>
              <w:t xml:space="preserve"> </w:t>
            </w:r>
            <w:r w:rsidRPr="00B80E34">
              <w:rPr>
                <w:rFonts w:ascii="Times New Roman" w:hAnsi="Times New Roman" w:cs="Times New Roman"/>
                <w:lang w:eastAsia="en-US"/>
              </w:rPr>
              <w:t>2022 год – 48540,3 тыс. рублей;</w:t>
            </w:r>
            <w:r w:rsidR="00144AD2">
              <w:rPr>
                <w:rFonts w:ascii="Times New Roman" w:hAnsi="Times New Roman" w:cs="Times New Roman"/>
                <w:lang w:eastAsia="en-US"/>
              </w:rPr>
              <w:t xml:space="preserve"> </w:t>
            </w:r>
            <w:r w:rsidRPr="00B80E34">
              <w:rPr>
                <w:rFonts w:ascii="Times New Roman" w:hAnsi="Times New Roman" w:cs="Times New Roman"/>
                <w:lang w:eastAsia="en-US"/>
              </w:rPr>
              <w:t>2023 год – 45936,0 тыс. рублей;</w:t>
            </w:r>
            <w:r w:rsidR="00144AD2">
              <w:rPr>
                <w:rFonts w:ascii="Times New Roman" w:hAnsi="Times New Roman" w:cs="Times New Roman"/>
                <w:lang w:eastAsia="en-US"/>
              </w:rPr>
              <w:t xml:space="preserve"> </w:t>
            </w:r>
            <w:r w:rsidRPr="00B80E34">
              <w:rPr>
                <w:rFonts w:ascii="Times New Roman" w:hAnsi="Times New Roman" w:cs="Times New Roman"/>
                <w:lang w:eastAsia="en-US"/>
              </w:rPr>
              <w:t>2024 год – 28564,60 тыс. рублей;</w:t>
            </w:r>
            <w:r w:rsidR="00144AD2">
              <w:rPr>
                <w:rFonts w:ascii="Times New Roman" w:hAnsi="Times New Roman" w:cs="Times New Roman"/>
                <w:lang w:eastAsia="en-US"/>
              </w:rPr>
              <w:t xml:space="preserve"> </w:t>
            </w:r>
            <w:r w:rsidRPr="00B80E34">
              <w:rPr>
                <w:rFonts w:ascii="Times New Roman" w:hAnsi="Times New Roman" w:cs="Times New Roman"/>
                <w:lang w:eastAsia="en-US"/>
              </w:rPr>
              <w:t>2025 год - 28564,60 тыс. рублей.</w:t>
            </w:r>
          </w:p>
          <w:p w14:paraId="3619474F" w14:textId="77777777" w:rsidR="00FD5C56" w:rsidRPr="00B80E34" w:rsidRDefault="00FD5C56" w:rsidP="00B80E34">
            <w:pPr>
              <w:pStyle w:val="ConsPlusCell"/>
              <w:jc w:val="both"/>
              <w:rPr>
                <w:rFonts w:ascii="Times New Roman" w:hAnsi="Times New Roman" w:cs="Times New Roman"/>
                <w:lang w:eastAsia="en-US"/>
              </w:rPr>
            </w:pPr>
            <w:r w:rsidRPr="00B80E34">
              <w:rPr>
                <w:rFonts w:ascii="Times New Roman" w:hAnsi="Times New Roman" w:cs="Times New Roman"/>
                <w:lang w:eastAsia="en-US"/>
              </w:rPr>
              <w:t>Источник финансирования программы – средства бюджета Завитинского района – 433063,25 тыс. руб.</w:t>
            </w:r>
          </w:p>
        </w:tc>
      </w:tr>
      <w:tr w:rsidR="00FD5C56" w:rsidRPr="00B80E34" w14:paraId="2998B3CB" w14:textId="77777777" w:rsidTr="00FD5C56">
        <w:trPr>
          <w:jc w:val="center"/>
        </w:trPr>
        <w:tc>
          <w:tcPr>
            <w:tcW w:w="466" w:type="dxa"/>
          </w:tcPr>
          <w:p w14:paraId="3A6BC412" w14:textId="77777777" w:rsidR="00FD5C56" w:rsidRPr="00B80E34" w:rsidRDefault="00FD5C56" w:rsidP="00B80E34">
            <w:pPr>
              <w:pStyle w:val="ConsPlusCell"/>
              <w:jc w:val="both"/>
              <w:rPr>
                <w:rFonts w:ascii="Times New Roman" w:hAnsi="Times New Roman" w:cs="Times New Roman"/>
                <w:lang w:eastAsia="en-US"/>
              </w:rPr>
            </w:pPr>
            <w:r w:rsidRPr="00B80E34">
              <w:rPr>
                <w:rFonts w:ascii="Times New Roman" w:hAnsi="Times New Roman" w:cs="Times New Roman"/>
                <w:lang w:eastAsia="en-US"/>
              </w:rPr>
              <w:t>10.</w:t>
            </w:r>
          </w:p>
        </w:tc>
        <w:tc>
          <w:tcPr>
            <w:tcW w:w="3498" w:type="dxa"/>
          </w:tcPr>
          <w:p w14:paraId="534DC327" w14:textId="77777777" w:rsidR="00FD5C56" w:rsidRPr="00144AD2" w:rsidRDefault="00FD5C56" w:rsidP="00B80E34">
            <w:pPr>
              <w:pStyle w:val="ConsPlusCell"/>
              <w:jc w:val="both"/>
              <w:rPr>
                <w:rFonts w:ascii="Times New Roman" w:hAnsi="Times New Roman" w:cs="Times New Roman"/>
                <w:lang w:eastAsia="en-US"/>
              </w:rPr>
            </w:pPr>
            <w:r w:rsidRPr="00144AD2">
              <w:rPr>
                <w:rFonts w:ascii="Times New Roman" w:hAnsi="Times New Roman" w:cs="Times New Roman"/>
                <w:lang w:eastAsia="en-US"/>
              </w:rPr>
              <w:t>Ожидаемые конечные результаты реализации муниципальной программы</w:t>
            </w:r>
          </w:p>
        </w:tc>
        <w:tc>
          <w:tcPr>
            <w:tcW w:w="6663" w:type="dxa"/>
          </w:tcPr>
          <w:p w14:paraId="0969596F" w14:textId="3C5D38DC" w:rsidR="00FD5C56" w:rsidRPr="00B80E34" w:rsidRDefault="00FD5C56" w:rsidP="00144AD2">
            <w:pPr>
              <w:pStyle w:val="19"/>
              <w:widowControl w:val="0"/>
              <w:autoSpaceDE w:val="0"/>
              <w:autoSpaceDN w:val="0"/>
              <w:adjustRightInd w:val="0"/>
              <w:ind w:left="0"/>
              <w:jc w:val="both"/>
              <w:rPr>
                <w:rFonts w:ascii="Times New Roman" w:hAnsi="Times New Roman" w:cs="Times New Roman"/>
                <w:sz w:val="20"/>
                <w:szCs w:val="20"/>
              </w:rPr>
            </w:pPr>
            <w:r w:rsidRPr="00B80E34">
              <w:rPr>
                <w:rFonts w:ascii="Times New Roman" w:hAnsi="Times New Roman" w:cs="Times New Roman"/>
                <w:sz w:val="20"/>
                <w:szCs w:val="20"/>
                <w:lang w:eastAsia="en-US"/>
              </w:rPr>
              <w:t xml:space="preserve">1. Место Завитинского района в рейтинге муниципальных образований Амурской </w:t>
            </w:r>
            <w:proofErr w:type="gramStart"/>
            <w:r w:rsidRPr="00B80E34">
              <w:rPr>
                <w:rFonts w:ascii="Times New Roman" w:hAnsi="Times New Roman" w:cs="Times New Roman"/>
                <w:sz w:val="20"/>
                <w:szCs w:val="20"/>
                <w:lang w:eastAsia="en-US"/>
              </w:rPr>
              <w:t>области по комплексной оценке</w:t>
            </w:r>
            <w:proofErr w:type="gramEnd"/>
            <w:r w:rsidRPr="00B80E34">
              <w:rPr>
                <w:rFonts w:ascii="Times New Roman" w:hAnsi="Times New Roman" w:cs="Times New Roman"/>
                <w:sz w:val="20"/>
                <w:szCs w:val="20"/>
                <w:lang w:eastAsia="en-US"/>
              </w:rPr>
              <w:t xml:space="preserve"> эффективности деятельности органов исполнительной власти муниципального образования не ниже 1 ежегодно во всем периоде реализации муниципальной программы.</w:t>
            </w:r>
            <w:r w:rsidR="00144AD2">
              <w:rPr>
                <w:rFonts w:ascii="Times New Roman" w:hAnsi="Times New Roman" w:cs="Times New Roman"/>
                <w:sz w:val="20"/>
                <w:szCs w:val="20"/>
                <w:lang w:eastAsia="en-US"/>
              </w:rPr>
              <w:t xml:space="preserve"> </w:t>
            </w:r>
            <w:r w:rsidRPr="00B80E34">
              <w:rPr>
                <w:rFonts w:ascii="Times New Roman" w:hAnsi="Times New Roman" w:cs="Times New Roman"/>
                <w:sz w:val="20"/>
                <w:szCs w:val="20"/>
              </w:rPr>
              <w:t>2. Увеличение доли расходов районного бюджета, формируемых в рамках муниципальных программ в общем объеме расходов районного бюджета, без учета целевых безвозмездных поступлений до 90 процентов к концу 2025 года.</w:t>
            </w:r>
            <w:r w:rsidR="00144AD2">
              <w:rPr>
                <w:rFonts w:ascii="Times New Roman" w:hAnsi="Times New Roman" w:cs="Times New Roman"/>
                <w:sz w:val="20"/>
                <w:szCs w:val="20"/>
              </w:rPr>
              <w:t xml:space="preserve"> </w:t>
            </w:r>
            <w:r w:rsidRPr="00B80E34">
              <w:rPr>
                <w:rFonts w:ascii="Times New Roman" w:hAnsi="Times New Roman" w:cs="Times New Roman"/>
                <w:sz w:val="20"/>
                <w:szCs w:val="20"/>
              </w:rPr>
              <w:t>3. Увеличение доли используемых районных объектов в общем количестве районных объектов</w:t>
            </w:r>
            <w:r w:rsidRPr="00B80E34">
              <w:rPr>
                <w:rFonts w:ascii="Times New Roman" w:hAnsi="Times New Roman" w:cs="Times New Roman"/>
                <w:sz w:val="20"/>
                <w:szCs w:val="20"/>
                <w:lang w:eastAsia="ar-SA"/>
              </w:rPr>
              <w:t xml:space="preserve"> до 99,5 к концу 2025 года.</w:t>
            </w:r>
          </w:p>
        </w:tc>
      </w:tr>
    </w:tbl>
    <w:p w14:paraId="26219D41" w14:textId="5F5B1CCC" w:rsidR="00FD5C56" w:rsidRPr="00B80E34" w:rsidRDefault="00FD5C56" w:rsidP="00B80E34">
      <w:pPr>
        <w:widowControl w:val="0"/>
        <w:suppressAutoHyphens/>
        <w:autoSpaceDE w:val="0"/>
        <w:autoSpaceDN w:val="0"/>
        <w:adjustRightInd w:val="0"/>
        <w:spacing w:after="0" w:line="240" w:lineRule="auto"/>
        <w:jc w:val="both"/>
        <w:rPr>
          <w:rFonts w:ascii="Times New Roman" w:hAnsi="Times New Roman" w:cs="Times New Roman"/>
          <w:b/>
          <w:bCs/>
          <w:sz w:val="20"/>
          <w:szCs w:val="20"/>
        </w:rPr>
      </w:pPr>
      <w:r w:rsidRPr="00B80E34">
        <w:rPr>
          <w:rFonts w:ascii="Times New Roman" w:hAnsi="Times New Roman" w:cs="Times New Roman"/>
          <w:b/>
          <w:bCs/>
          <w:sz w:val="20"/>
          <w:szCs w:val="20"/>
        </w:rPr>
        <w:t xml:space="preserve">1. Характеристика сферы реализации муниципальной программы. </w:t>
      </w:r>
      <w:r w:rsidRPr="00B80E34">
        <w:rPr>
          <w:rFonts w:ascii="Times New Roman" w:hAnsi="Times New Roman" w:cs="Times New Roman"/>
          <w:bCs/>
          <w:sz w:val="20"/>
          <w:szCs w:val="20"/>
        </w:rPr>
        <w:t xml:space="preserve">Местное самоуправление представляет собой один из важнейших институтов гражданского общества.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 Органы местного самоуправления Завитинского района при реализации полномочий по решению вопросов местного значения столкнулись с рядом проблем, среди которых наиболее актуальными являются: наличие в районном имущественном комплексе имущества, не используемого для реализации полномочий района; отсутствие государственной   регистрации прав на некоторые объекты районной собственности, в том числе на земельные участки; ветхое, неудовлетворительное  состояние части объектов, многие объекты недвижимого имущества капитально не ремонтировались с момента постройки; низкая    конкурентоспособность  районных предприятий и невысокая доходность используемого имущества; отсутствие эффективной системы по государственному (муниципальному) управлению, учету и контролю использования земель сельскохозяйственного назначения на территории </w:t>
      </w:r>
      <w:proofErr w:type="spellStart"/>
      <w:r w:rsidRPr="00B80E34">
        <w:rPr>
          <w:rFonts w:ascii="Times New Roman" w:hAnsi="Times New Roman" w:cs="Times New Roman"/>
          <w:bCs/>
          <w:sz w:val="20"/>
          <w:szCs w:val="20"/>
        </w:rPr>
        <w:t>Завитинского</w:t>
      </w:r>
      <w:proofErr w:type="spellEnd"/>
      <w:r w:rsidRPr="00B80E34">
        <w:rPr>
          <w:rFonts w:ascii="Times New Roman" w:hAnsi="Times New Roman" w:cs="Times New Roman"/>
          <w:bCs/>
          <w:sz w:val="20"/>
          <w:szCs w:val="20"/>
        </w:rPr>
        <w:t xml:space="preserve"> района; низкий уровень</w:t>
      </w:r>
      <w:r w:rsidR="00144AD2">
        <w:rPr>
          <w:rFonts w:ascii="Times New Roman" w:hAnsi="Times New Roman" w:cs="Times New Roman"/>
          <w:bCs/>
          <w:sz w:val="20"/>
          <w:szCs w:val="20"/>
        </w:rPr>
        <w:t xml:space="preserve"> </w:t>
      </w:r>
      <w:r w:rsidRPr="00B80E34">
        <w:rPr>
          <w:rFonts w:ascii="Times New Roman" w:hAnsi="Times New Roman" w:cs="Times New Roman"/>
          <w:bCs/>
          <w:sz w:val="20"/>
          <w:szCs w:val="20"/>
        </w:rPr>
        <w:t xml:space="preserve">внедрения инструментов  программно-целевого принципа бюджетирования; </w:t>
      </w:r>
      <w:r w:rsidRPr="00B80E34">
        <w:rPr>
          <w:rFonts w:ascii="Times New Roman" w:hAnsi="Times New Roman" w:cs="Times New Roman"/>
          <w:bCs/>
          <w:sz w:val="20"/>
          <w:szCs w:val="20"/>
        </w:rPr>
        <w:lastRenderedPageBreak/>
        <w:t>сохранение значительной  степени зависимости бюджетов  сельских муниципальных образований от финансовой помощи за счет средств как областного, так и районного бюджетов; низкое   качество управления муниципальными финансами в ряде муниципальных образований района; наличие в бюджете неэффективных расходов. Учитывая вышеуказанное, появилась необходимость в разработке муниципальной программы «Повышение эффективности деятельности органов местного самоуправления Завитинского района» для решения экономических, социальных задач, укрепления финансовой системы, создания эффективной конкурентной экономики, обеспечивающей повышение уровня и качества жизни населения района.</w:t>
      </w:r>
    </w:p>
    <w:p w14:paraId="7885AE33" w14:textId="17D814A6" w:rsidR="00FD5C56" w:rsidRPr="00B80E34" w:rsidRDefault="00FD5C56" w:rsidP="00B80E34">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b/>
          <w:bCs/>
          <w:sz w:val="20"/>
          <w:szCs w:val="20"/>
        </w:rPr>
        <w:t>2. Приоритеты муниципальной политики в сфере реализации муниципальной программы, цели, задачи и ожидаемые конечные результаты</w:t>
      </w:r>
      <w:r w:rsidRPr="00B80E34">
        <w:rPr>
          <w:rFonts w:ascii="Times New Roman" w:hAnsi="Times New Roman" w:cs="Times New Roman"/>
          <w:sz w:val="20"/>
          <w:szCs w:val="20"/>
        </w:rPr>
        <w:t xml:space="preserve"> Основными приоритетными направлениями в сфере реализации программы являются: - своевременный учет и перераспределение районного имущества с целью обеспечения эффективного использования районных объектов и уменьшения затрат, связанных с арендой имущества у сторонних организаций; - обеспечение своевременности и полноты поступления в районный бюджет доходов от использования имущества, земельных участков, находящихся в собственности района и земельных участков, право государственной собственности на которые не разграничено; - вовлечение в хозяйственный оборот неиспользуемого имущества, находящегося в собственности Завитинского района; - обеспечение долгосрочной сбалансированности и устойчивости бюджетной системы Завитинского района, - эффективное управление муниципальным долгом Завитинского района. Исходя из этого, определены цели муниципальной программы: - обеспечение эффективного   управления муниципальным имуществом Завитинского района, в том числе земельными ресурсами Завитинского района и земельными участками, право государственной собственности на которые не разграничено; - обеспечение сбалансированности и устойчивости бюджетной системы Завитинского района; Развитие и совершенствование форм межведомственного взаимодействия.  Для достижения поставленных целей необходимо решать следующие задачи: - осуществление основных направлений государственной политики в области имущественных отношений; - создание эффективной системы по муниципальному управлению, учету и контролю использования земельных ресурсов Завитинского района и земельными участками, право государственной собственности на которые не разграничено; - создание условий для повышения эффективности организации бюджетного процесса; - эффективное управление муниципальным долгом Завитинского района; - обеспечение управления реализацией основных направлений муниципальной политики в финансовой и бюджетной сферах. Ожидаемыми конечными результатами реализации муниципальной программы являются: Выполнение плана поступлений в бюджет Завитинского района средств от использования и продажи муниципального имущества Завитинского района на 100 процентов. Увеличение удельного веса объектов, на которые оформлено право собственности Завитинского района к общему количеству районного имущества, учтенного в Реестре до 99,5 процентов. Увеличение объемов поступлений в бюджет района доходов от </w:t>
      </w:r>
      <w:proofErr w:type="gramStart"/>
      <w:r w:rsidRPr="00B80E34">
        <w:rPr>
          <w:rFonts w:ascii="Times New Roman" w:hAnsi="Times New Roman" w:cs="Times New Roman"/>
          <w:sz w:val="20"/>
          <w:szCs w:val="20"/>
        </w:rPr>
        <w:t>использования  земельных</w:t>
      </w:r>
      <w:proofErr w:type="gramEnd"/>
      <w:r w:rsidRPr="00B80E34">
        <w:rPr>
          <w:rFonts w:ascii="Times New Roman" w:hAnsi="Times New Roman" w:cs="Times New Roman"/>
          <w:sz w:val="20"/>
          <w:szCs w:val="20"/>
        </w:rPr>
        <w:t xml:space="preserve"> ресурсов Завитинского района и земельных участков, право государственной собственности на которые не разграничено до 120 процентов. Отношение объема дефицита районного бюджета к общему годовому объему  доходов районного бюджета (без учета: безвозмездных поступлений; до 01.01.2017 года разницы между полученными и погашенными </w:t>
      </w:r>
      <w:proofErr w:type="spellStart"/>
      <w:r w:rsidRPr="00B80E34">
        <w:rPr>
          <w:rFonts w:ascii="Times New Roman" w:hAnsi="Times New Roman" w:cs="Times New Roman"/>
          <w:sz w:val="20"/>
          <w:szCs w:val="20"/>
        </w:rPr>
        <w:t>Завитинским</w:t>
      </w:r>
      <w:proofErr w:type="spellEnd"/>
      <w:r w:rsidRPr="00B80E34">
        <w:rPr>
          <w:rFonts w:ascii="Times New Roman" w:hAnsi="Times New Roman" w:cs="Times New Roman"/>
          <w:sz w:val="20"/>
          <w:szCs w:val="20"/>
        </w:rPr>
        <w:t xml:space="preserve"> районом бюджетными кредитами, предоставленными районному бюджету Завитинского района другими бюджетами бюджетной системы Российской Федерации; снижения остатков средств на  счетах по учету средств районного бюджета Завитинского района), к 2020 году не более 5 процентов. Сохранение исполнения расходных обязательств района на уровне не менее 95 процентов </w:t>
      </w:r>
      <w:r w:rsidRPr="00B80E34">
        <w:rPr>
          <w:rFonts w:ascii="Times New Roman" w:hAnsi="Times New Roman" w:cs="Times New Roman"/>
          <w:b/>
          <w:bCs/>
          <w:sz w:val="20"/>
          <w:szCs w:val="20"/>
        </w:rPr>
        <w:t xml:space="preserve">3. Описание системы подпрограмм. </w:t>
      </w:r>
      <w:r w:rsidRPr="00B80E34">
        <w:rPr>
          <w:rFonts w:ascii="Times New Roman" w:hAnsi="Times New Roman" w:cs="Times New Roman"/>
          <w:sz w:val="20"/>
          <w:szCs w:val="20"/>
        </w:rPr>
        <w:t xml:space="preserve">Подпрограммы муниципальной программы предусматривают комплекс взаимосвязанных мер, направленных на достижение цели муниципальной программы, а также на решение наиболее важных текущих и перспективных задач, обеспечивающих эффективность деятельности органов местного самоуправления Завитинского района. </w:t>
      </w:r>
      <w:r w:rsidRPr="00B80E34">
        <w:rPr>
          <w:rFonts w:ascii="Times New Roman" w:hAnsi="Times New Roman" w:cs="Times New Roman"/>
          <w:bCs/>
          <w:sz w:val="20"/>
          <w:szCs w:val="20"/>
        </w:rPr>
        <w:t xml:space="preserve">Целью подпрограммы 1 «Повышение эффективности управления муниципальными финансами и муниципальным долгом </w:t>
      </w:r>
      <w:r w:rsidRPr="00B80E34">
        <w:rPr>
          <w:rFonts w:ascii="Times New Roman" w:hAnsi="Times New Roman" w:cs="Times New Roman"/>
          <w:sz w:val="20"/>
          <w:szCs w:val="20"/>
        </w:rPr>
        <w:t>Завитинского</w:t>
      </w:r>
      <w:r w:rsidRPr="00B80E34">
        <w:rPr>
          <w:rFonts w:ascii="Times New Roman" w:hAnsi="Times New Roman" w:cs="Times New Roman"/>
          <w:bCs/>
          <w:sz w:val="20"/>
          <w:szCs w:val="20"/>
        </w:rPr>
        <w:t xml:space="preserve"> района»</w:t>
      </w:r>
      <w:r w:rsidRPr="00B80E34">
        <w:rPr>
          <w:rFonts w:ascii="Times New Roman" w:hAnsi="Times New Roman" w:cs="Times New Roman"/>
          <w:sz w:val="20"/>
          <w:szCs w:val="20"/>
        </w:rPr>
        <w:t xml:space="preserve"> является </w:t>
      </w:r>
      <w:r w:rsidRPr="00B80E34">
        <w:rPr>
          <w:rFonts w:ascii="Times New Roman" w:hAnsi="Times New Roman" w:cs="Times New Roman"/>
          <w:iCs/>
          <w:sz w:val="20"/>
          <w:szCs w:val="20"/>
        </w:rPr>
        <w:t xml:space="preserve">обеспечение сбалансированности и устойчивости бюджетной системы </w:t>
      </w:r>
      <w:r w:rsidRPr="00B80E34">
        <w:rPr>
          <w:rFonts w:ascii="Times New Roman" w:hAnsi="Times New Roman" w:cs="Times New Roman"/>
          <w:sz w:val="20"/>
          <w:szCs w:val="20"/>
        </w:rPr>
        <w:t>Завитинского</w:t>
      </w:r>
      <w:r w:rsidRPr="00B80E34">
        <w:rPr>
          <w:rFonts w:ascii="Times New Roman" w:hAnsi="Times New Roman" w:cs="Times New Roman"/>
          <w:iCs/>
          <w:sz w:val="20"/>
          <w:szCs w:val="20"/>
        </w:rPr>
        <w:t xml:space="preserve"> района.</w:t>
      </w:r>
      <w:r w:rsidRPr="00B80E34">
        <w:rPr>
          <w:rFonts w:ascii="Times New Roman" w:hAnsi="Times New Roman" w:cs="Times New Roman"/>
          <w:sz w:val="20"/>
          <w:szCs w:val="20"/>
        </w:rPr>
        <w:t xml:space="preserve"> </w:t>
      </w:r>
      <w:r w:rsidRPr="00B80E34">
        <w:rPr>
          <w:rFonts w:ascii="Times New Roman" w:hAnsi="Times New Roman" w:cs="Times New Roman"/>
          <w:iCs/>
          <w:sz w:val="20"/>
          <w:szCs w:val="20"/>
        </w:rPr>
        <w:t xml:space="preserve">Для достижения цели необходимо решение следующих задач: </w:t>
      </w:r>
      <w:r w:rsidRPr="00B80E34">
        <w:rPr>
          <w:rFonts w:ascii="Times New Roman" w:hAnsi="Times New Roman" w:cs="Times New Roman"/>
          <w:sz w:val="20"/>
          <w:szCs w:val="20"/>
        </w:rPr>
        <w:t xml:space="preserve">1. Создание условий для повышения эффективности организации бюджетного процесса. 2. Эффективное управление муниципальным долгом Завитинского района. 3. Создание условий для эффективного выполнения полномочий органов местного самоуправления района. 4. Обеспечение управления реализацией основных направлений государственной политики в финансовой и бюджетной сферах. </w:t>
      </w:r>
      <w:r w:rsidRPr="00B80E34">
        <w:rPr>
          <w:rFonts w:ascii="Times New Roman" w:hAnsi="Times New Roman" w:cs="Times New Roman"/>
          <w:bCs/>
          <w:sz w:val="20"/>
          <w:szCs w:val="20"/>
        </w:rPr>
        <w:t xml:space="preserve">Целью подпрограммы 2 «Повышение эффективности использования муниципального имущества </w:t>
      </w:r>
      <w:r w:rsidRPr="00B80E34">
        <w:rPr>
          <w:rFonts w:ascii="Times New Roman" w:hAnsi="Times New Roman" w:cs="Times New Roman"/>
          <w:sz w:val="20"/>
          <w:szCs w:val="20"/>
        </w:rPr>
        <w:t>Завитинского</w:t>
      </w:r>
      <w:r w:rsidRPr="00B80E34">
        <w:rPr>
          <w:rFonts w:ascii="Times New Roman" w:hAnsi="Times New Roman" w:cs="Times New Roman"/>
          <w:bCs/>
          <w:sz w:val="20"/>
          <w:szCs w:val="20"/>
        </w:rPr>
        <w:t xml:space="preserve"> района»</w:t>
      </w:r>
      <w:r w:rsidRPr="00B80E34">
        <w:rPr>
          <w:rFonts w:ascii="Times New Roman" w:hAnsi="Times New Roman" w:cs="Times New Roman"/>
          <w:sz w:val="20"/>
          <w:szCs w:val="20"/>
        </w:rPr>
        <w:t xml:space="preserve"> является обеспечение эффективного управления муниципальным имуществом Завитинского района, в т.ч. земельными ресурсами района. Достижение названной цели предусматривается за счет реализации следующих задач: 1. Осуществление основных направлений деятельности органов местного самоуправления Завитинского района в области имущественных отношений. 2. Совершенствование системы управления муниципальной собственностью Завитинского района. 3. Обеспечение управления реализацией основных направлений государственной политики в области имущественных отношений. </w:t>
      </w:r>
      <w:r w:rsidRPr="00B80E34">
        <w:rPr>
          <w:rFonts w:ascii="Times New Roman" w:hAnsi="Times New Roman" w:cs="Times New Roman"/>
          <w:sz w:val="20"/>
          <w:szCs w:val="20"/>
        </w:rPr>
        <w:tab/>
        <w:t>Система основных мероприятий и плановых показателей реализации муниципальной программы приведена в приложении № 1 к муниципальной программе.</w:t>
      </w:r>
      <w:r w:rsidR="0034128B" w:rsidRPr="00B80E34">
        <w:rPr>
          <w:rFonts w:ascii="Times New Roman" w:hAnsi="Times New Roman" w:cs="Times New Roman"/>
          <w:sz w:val="20"/>
          <w:szCs w:val="20"/>
        </w:rPr>
        <w:t xml:space="preserve"> </w:t>
      </w:r>
      <w:r w:rsidRPr="00B80E34">
        <w:rPr>
          <w:rFonts w:ascii="Times New Roman" w:hAnsi="Times New Roman" w:cs="Times New Roman"/>
          <w:b/>
          <w:bCs/>
          <w:sz w:val="20"/>
          <w:szCs w:val="20"/>
        </w:rPr>
        <w:t>4. Сведения об основных мерах правового регулирования в сфере реализации муниципальной программы.</w:t>
      </w:r>
      <w:r w:rsidR="0034128B" w:rsidRPr="00B80E34">
        <w:rPr>
          <w:rFonts w:ascii="Times New Roman" w:hAnsi="Times New Roman" w:cs="Times New Roman"/>
          <w:sz w:val="20"/>
          <w:szCs w:val="20"/>
        </w:rPr>
        <w:t xml:space="preserve"> </w:t>
      </w:r>
      <w:r w:rsidRPr="00B80E34">
        <w:rPr>
          <w:rFonts w:ascii="Times New Roman" w:hAnsi="Times New Roman" w:cs="Times New Roman"/>
          <w:sz w:val="20"/>
          <w:szCs w:val="20"/>
        </w:rPr>
        <w:t>Муниципальная программа базируется на положениях:</w:t>
      </w:r>
      <w:r w:rsidR="0034128B" w:rsidRPr="00B80E34">
        <w:rPr>
          <w:rFonts w:ascii="Times New Roman" w:hAnsi="Times New Roman" w:cs="Times New Roman"/>
          <w:sz w:val="20"/>
          <w:szCs w:val="20"/>
        </w:rPr>
        <w:t xml:space="preserve"> </w:t>
      </w:r>
      <w:r w:rsidRPr="00B80E34">
        <w:rPr>
          <w:rFonts w:ascii="Times New Roman" w:hAnsi="Times New Roman" w:cs="Times New Roman"/>
          <w:sz w:val="20"/>
          <w:szCs w:val="20"/>
        </w:rPr>
        <w:t>- Конституции Российской Федерации;</w:t>
      </w:r>
      <w:r w:rsidR="0034128B" w:rsidRPr="00B80E34">
        <w:rPr>
          <w:rFonts w:ascii="Times New Roman" w:hAnsi="Times New Roman" w:cs="Times New Roman"/>
          <w:sz w:val="20"/>
          <w:szCs w:val="20"/>
        </w:rPr>
        <w:t xml:space="preserve"> </w:t>
      </w:r>
      <w:r w:rsidRPr="00B80E34">
        <w:rPr>
          <w:rFonts w:ascii="Times New Roman" w:hAnsi="Times New Roman" w:cs="Times New Roman"/>
          <w:sz w:val="20"/>
          <w:szCs w:val="20"/>
        </w:rPr>
        <w:t>- Бюджетного кодекса Российской Федерации;</w:t>
      </w:r>
      <w:r w:rsidR="0034128B" w:rsidRPr="00B80E34">
        <w:rPr>
          <w:rFonts w:ascii="Times New Roman" w:hAnsi="Times New Roman" w:cs="Times New Roman"/>
          <w:sz w:val="20"/>
          <w:szCs w:val="20"/>
        </w:rPr>
        <w:t xml:space="preserve"> </w:t>
      </w:r>
      <w:r w:rsidRPr="00B80E34">
        <w:rPr>
          <w:rFonts w:ascii="Times New Roman" w:hAnsi="Times New Roman" w:cs="Times New Roman"/>
          <w:sz w:val="20"/>
          <w:szCs w:val="20"/>
        </w:rPr>
        <w:t>- Федерального закона от 06.10.2003 № «Об общих принципах организации местного самоуправления в Российской Федерации»;</w:t>
      </w:r>
      <w:r w:rsidR="0034128B" w:rsidRPr="00B80E34">
        <w:rPr>
          <w:rFonts w:ascii="Times New Roman" w:hAnsi="Times New Roman" w:cs="Times New Roman"/>
          <w:sz w:val="20"/>
          <w:szCs w:val="20"/>
        </w:rPr>
        <w:t xml:space="preserve"> </w:t>
      </w:r>
      <w:r w:rsidRPr="00B80E34">
        <w:rPr>
          <w:rFonts w:ascii="Times New Roman" w:hAnsi="Times New Roman" w:cs="Times New Roman"/>
          <w:sz w:val="20"/>
          <w:szCs w:val="20"/>
        </w:rPr>
        <w:t xml:space="preserve">- Федерального </w:t>
      </w:r>
      <w:hyperlink r:id="rId9" w:history="1">
        <w:r w:rsidRPr="00B80E34">
          <w:rPr>
            <w:rFonts w:ascii="Times New Roman" w:hAnsi="Times New Roman" w:cs="Times New Roman"/>
            <w:sz w:val="20"/>
            <w:szCs w:val="20"/>
          </w:rPr>
          <w:t>закона</w:t>
        </w:r>
      </w:hyperlink>
      <w:r w:rsidRPr="00B80E34">
        <w:rPr>
          <w:rFonts w:ascii="Times New Roman" w:hAnsi="Times New Roman" w:cs="Times New Roman"/>
          <w:sz w:val="20"/>
          <w:szCs w:val="20"/>
        </w:rPr>
        <w:t xml:space="preserve"> от 05.04.2013 № 44-ФЗ «О контрактной системе в сфере закупок товаров, работ, услуг для обеспечения государственных и муниципальных нужд»;</w:t>
      </w:r>
      <w:r w:rsidR="0034128B" w:rsidRPr="00B80E34">
        <w:rPr>
          <w:rFonts w:ascii="Times New Roman" w:hAnsi="Times New Roman" w:cs="Times New Roman"/>
          <w:sz w:val="20"/>
          <w:szCs w:val="20"/>
        </w:rPr>
        <w:t xml:space="preserve"> </w:t>
      </w:r>
      <w:r w:rsidRPr="00B80E34">
        <w:rPr>
          <w:rFonts w:ascii="Times New Roman" w:hAnsi="Times New Roman" w:cs="Times New Roman"/>
          <w:sz w:val="20"/>
          <w:szCs w:val="20"/>
        </w:rPr>
        <w:t>- Бюджетном послании Президента Российской Федерации «О бюджетной политике в 2013 - 2015 годах»;</w:t>
      </w:r>
      <w:r w:rsidR="0034128B" w:rsidRPr="00B80E34">
        <w:rPr>
          <w:rFonts w:ascii="Times New Roman" w:hAnsi="Times New Roman" w:cs="Times New Roman"/>
          <w:sz w:val="20"/>
          <w:szCs w:val="20"/>
        </w:rPr>
        <w:t xml:space="preserve"> </w:t>
      </w:r>
      <w:r w:rsidRPr="00B80E34">
        <w:rPr>
          <w:rFonts w:ascii="Times New Roman" w:hAnsi="Times New Roman" w:cs="Times New Roman"/>
          <w:sz w:val="20"/>
          <w:szCs w:val="20"/>
        </w:rPr>
        <w:t>-Положение «Об управлении и распоряжении муниципальной собственностью Завитинского района» утвержденное решением Завитинского районного Совета народных депутатов от 25.06.2008 № 21/3;</w:t>
      </w:r>
      <w:r w:rsidR="0034128B" w:rsidRPr="00B80E34">
        <w:rPr>
          <w:rFonts w:ascii="Times New Roman" w:hAnsi="Times New Roman" w:cs="Times New Roman"/>
          <w:sz w:val="20"/>
          <w:szCs w:val="20"/>
        </w:rPr>
        <w:t xml:space="preserve"> </w:t>
      </w:r>
      <w:r w:rsidRPr="00B80E34">
        <w:rPr>
          <w:rFonts w:ascii="Times New Roman" w:hAnsi="Times New Roman" w:cs="Times New Roman"/>
          <w:sz w:val="20"/>
          <w:szCs w:val="20"/>
        </w:rPr>
        <w:t>- Стратегии социально-экономического развития Завитинского района на период до 2025 года, утвержденной решением сессии РСНД от 30.06.2014 № 88/18;</w:t>
      </w:r>
      <w:r w:rsidR="0034128B" w:rsidRPr="00B80E34">
        <w:rPr>
          <w:rFonts w:ascii="Times New Roman" w:hAnsi="Times New Roman" w:cs="Times New Roman"/>
          <w:sz w:val="20"/>
          <w:szCs w:val="20"/>
        </w:rPr>
        <w:t xml:space="preserve"> </w:t>
      </w:r>
      <w:r w:rsidRPr="00B80E34">
        <w:rPr>
          <w:rFonts w:ascii="Times New Roman" w:hAnsi="Times New Roman" w:cs="Times New Roman"/>
          <w:sz w:val="20"/>
          <w:szCs w:val="20"/>
        </w:rPr>
        <w:t xml:space="preserve">- Постановление главы Завитинского района от 27.11.2013 № 379 «Об одобрении прогноза социально-экономического развития Завитинского района на 2014 и на период до </w:t>
      </w:r>
      <w:smartTag w:uri="urn:schemas-microsoft-com:office:smarttags" w:element="metricconverter">
        <w:smartTagPr>
          <w:attr w:name="ProductID" w:val="2016 г"/>
        </w:smartTagPr>
        <w:r w:rsidRPr="00B80E34">
          <w:rPr>
            <w:rFonts w:ascii="Times New Roman" w:hAnsi="Times New Roman" w:cs="Times New Roman"/>
            <w:sz w:val="20"/>
            <w:szCs w:val="20"/>
          </w:rPr>
          <w:t>2016 г</w:t>
        </w:r>
      </w:smartTag>
      <w:r w:rsidRPr="00B80E34">
        <w:rPr>
          <w:rFonts w:ascii="Times New Roman" w:hAnsi="Times New Roman" w:cs="Times New Roman"/>
          <w:sz w:val="20"/>
          <w:szCs w:val="20"/>
        </w:rPr>
        <w:t>.»;</w:t>
      </w:r>
      <w:r w:rsidR="0034128B" w:rsidRPr="00B80E34">
        <w:rPr>
          <w:rFonts w:ascii="Times New Roman" w:hAnsi="Times New Roman" w:cs="Times New Roman"/>
          <w:sz w:val="20"/>
          <w:szCs w:val="20"/>
        </w:rPr>
        <w:t xml:space="preserve"> </w:t>
      </w:r>
      <w:r w:rsidRPr="00B80E34">
        <w:rPr>
          <w:rFonts w:ascii="Times New Roman" w:hAnsi="Times New Roman" w:cs="Times New Roman"/>
          <w:sz w:val="20"/>
          <w:szCs w:val="20"/>
        </w:rPr>
        <w:t>- Постановление главы Завитинского района от 29.07.2011 г. № 370 «О порядке проведения мониторинга качества предоставления муниципальных услуг в Завитинском районе»;</w:t>
      </w:r>
      <w:r w:rsidR="0034128B" w:rsidRPr="00B80E34">
        <w:rPr>
          <w:rFonts w:ascii="Times New Roman" w:hAnsi="Times New Roman" w:cs="Times New Roman"/>
          <w:sz w:val="20"/>
          <w:szCs w:val="20"/>
        </w:rPr>
        <w:t xml:space="preserve"> </w:t>
      </w:r>
      <w:r w:rsidRPr="00B80E34">
        <w:rPr>
          <w:rFonts w:ascii="Times New Roman" w:hAnsi="Times New Roman" w:cs="Times New Roman"/>
          <w:sz w:val="20"/>
          <w:szCs w:val="20"/>
        </w:rPr>
        <w:t>- иных правовых актов Российской Федерации, Амурской области и Завитинского района в сферах реализации муниципальной программы.</w:t>
      </w:r>
      <w:r w:rsidR="0034128B" w:rsidRPr="00B80E34">
        <w:rPr>
          <w:rFonts w:ascii="Times New Roman" w:hAnsi="Times New Roman" w:cs="Times New Roman"/>
          <w:sz w:val="20"/>
          <w:szCs w:val="20"/>
        </w:rPr>
        <w:t xml:space="preserve"> </w:t>
      </w:r>
      <w:r w:rsidRPr="00B80E34">
        <w:rPr>
          <w:rFonts w:ascii="Times New Roman" w:hAnsi="Times New Roman" w:cs="Times New Roman"/>
          <w:sz w:val="20"/>
          <w:szCs w:val="20"/>
        </w:rPr>
        <w:t xml:space="preserve">Кроме того, в период реализации муниципальной программы потребуются изменения правового регулирования на уровне района в отдельных сферах реализации муниципальной программы. Это связано, прежде всего, с необходимостью приведения нормативно-правовых актов в соответствие с областным законодательством, а также </w:t>
      </w:r>
      <w:r w:rsidRPr="00B80E34">
        <w:rPr>
          <w:rFonts w:ascii="Times New Roman" w:hAnsi="Times New Roman" w:cs="Times New Roman"/>
          <w:sz w:val="20"/>
          <w:szCs w:val="20"/>
        </w:rPr>
        <w:lastRenderedPageBreak/>
        <w:t>совершенствования правового регулирования отдельных направлений государственной политики, в т.ч.:</w:t>
      </w:r>
      <w:r w:rsidR="0034128B" w:rsidRPr="00B80E34">
        <w:rPr>
          <w:rFonts w:ascii="Times New Roman" w:hAnsi="Times New Roman" w:cs="Times New Roman"/>
          <w:sz w:val="20"/>
          <w:szCs w:val="20"/>
        </w:rPr>
        <w:t xml:space="preserve"> </w:t>
      </w:r>
      <w:r w:rsidRPr="00B80E34">
        <w:rPr>
          <w:rFonts w:ascii="Times New Roman" w:hAnsi="Times New Roman" w:cs="Times New Roman"/>
          <w:sz w:val="20"/>
          <w:szCs w:val="20"/>
        </w:rPr>
        <w:t>- совершенствования системы распределения межбюджетных трансфертов;</w:t>
      </w:r>
      <w:r w:rsidR="0034128B" w:rsidRPr="00B80E34">
        <w:rPr>
          <w:rFonts w:ascii="Times New Roman" w:hAnsi="Times New Roman" w:cs="Times New Roman"/>
          <w:sz w:val="20"/>
          <w:szCs w:val="20"/>
        </w:rPr>
        <w:t xml:space="preserve"> </w:t>
      </w:r>
      <w:r w:rsidRPr="00B80E34">
        <w:rPr>
          <w:rFonts w:ascii="Times New Roman" w:hAnsi="Times New Roman" w:cs="Times New Roman"/>
          <w:sz w:val="20"/>
          <w:szCs w:val="20"/>
        </w:rPr>
        <w:t>Предполагаемые к принятию меры правового регулирования в сфере реализации муниципальной программы приведены в приложении № 2 к муниципальной программе.</w:t>
      </w:r>
      <w:r w:rsidR="0034128B" w:rsidRPr="00B80E34">
        <w:rPr>
          <w:rFonts w:ascii="Times New Roman" w:hAnsi="Times New Roman" w:cs="Times New Roman"/>
          <w:sz w:val="20"/>
          <w:szCs w:val="20"/>
        </w:rPr>
        <w:t xml:space="preserve"> </w:t>
      </w:r>
      <w:r w:rsidRPr="00B80E34">
        <w:rPr>
          <w:rFonts w:ascii="Times New Roman" w:hAnsi="Times New Roman" w:cs="Times New Roman"/>
          <w:b/>
          <w:sz w:val="20"/>
          <w:szCs w:val="20"/>
        </w:rPr>
        <w:t>Планируемые показатели эффективности реализации муниципальной программы</w:t>
      </w:r>
      <w:r w:rsidR="0034128B" w:rsidRPr="00B80E34">
        <w:rPr>
          <w:rFonts w:ascii="Times New Roman" w:hAnsi="Times New Roman" w:cs="Times New Roman"/>
          <w:b/>
          <w:sz w:val="20"/>
          <w:szCs w:val="20"/>
        </w:rPr>
        <w:t xml:space="preserve"> </w:t>
      </w:r>
      <w:r w:rsidRPr="00B80E34">
        <w:rPr>
          <w:rFonts w:ascii="Times New Roman" w:hAnsi="Times New Roman" w:cs="Times New Roman"/>
          <w:sz w:val="20"/>
          <w:szCs w:val="20"/>
        </w:rPr>
        <w:t>Система показателей эффективности реализации программы приведена в приложении № 1 к муниципальной программе.</w:t>
      </w:r>
      <w:r w:rsidR="0034128B" w:rsidRPr="00B80E34">
        <w:rPr>
          <w:rFonts w:ascii="Times New Roman" w:hAnsi="Times New Roman" w:cs="Times New Roman"/>
          <w:sz w:val="20"/>
          <w:szCs w:val="20"/>
        </w:rPr>
        <w:t xml:space="preserve"> </w:t>
      </w:r>
      <w:r w:rsidRPr="00B80E34">
        <w:rPr>
          <w:rFonts w:ascii="Times New Roman" w:hAnsi="Times New Roman" w:cs="Times New Roman"/>
          <w:b/>
          <w:sz w:val="20"/>
          <w:szCs w:val="20"/>
        </w:rPr>
        <w:t>Ресурсное обеспечение муниципальной программы</w:t>
      </w:r>
      <w:r w:rsidR="0034128B" w:rsidRPr="00B80E34">
        <w:rPr>
          <w:rFonts w:ascii="Times New Roman" w:hAnsi="Times New Roman" w:cs="Times New Roman"/>
          <w:b/>
          <w:sz w:val="20"/>
          <w:szCs w:val="20"/>
        </w:rPr>
        <w:t xml:space="preserve"> </w:t>
      </w:r>
      <w:r w:rsidRPr="00B80E34">
        <w:rPr>
          <w:rFonts w:ascii="Times New Roman" w:hAnsi="Times New Roman" w:cs="Times New Roman"/>
          <w:sz w:val="20"/>
          <w:szCs w:val="20"/>
        </w:rPr>
        <w:t>Объем бюджетных ассигнований на реализацию муниципальной программы за счет средств бюджета Завитинского района составит 433063,25 тыс. рублей, в том числе по подпрограммам:</w:t>
      </w:r>
      <w:r w:rsidR="0034128B" w:rsidRPr="00B80E34">
        <w:rPr>
          <w:rFonts w:ascii="Times New Roman" w:hAnsi="Times New Roman" w:cs="Times New Roman"/>
          <w:sz w:val="20"/>
          <w:szCs w:val="20"/>
        </w:rPr>
        <w:t xml:space="preserve"> </w:t>
      </w:r>
      <w:r w:rsidRPr="00B80E34">
        <w:rPr>
          <w:rFonts w:ascii="Times New Roman" w:hAnsi="Times New Roman" w:cs="Times New Roman"/>
          <w:sz w:val="20"/>
          <w:szCs w:val="20"/>
        </w:rPr>
        <w:t>- Подпрограмма 1. «Повышение эффективности управления муниципальными финансами и муниципальным долгом Завитинского района» - 329041,6 тыс. рублей;</w:t>
      </w:r>
      <w:r w:rsidR="0034128B" w:rsidRPr="00B80E34">
        <w:rPr>
          <w:rFonts w:ascii="Times New Roman" w:hAnsi="Times New Roman" w:cs="Times New Roman"/>
          <w:sz w:val="20"/>
          <w:szCs w:val="20"/>
        </w:rPr>
        <w:t xml:space="preserve"> </w:t>
      </w:r>
      <w:r w:rsidRPr="00B80E34">
        <w:rPr>
          <w:rFonts w:ascii="Times New Roman" w:hAnsi="Times New Roman" w:cs="Times New Roman"/>
          <w:sz w:val="20"/>
          <w:szCs w:val="20"/>
        </w:rPr>
        <w:t>- Подпрограмма 2 «Повышение эффективности использования муниципального имущества Завитинского района»</w:t>
      </w:r>
      <w:r w:rsidRPr="00B80E34">
        <w:rPr>
          <w:rFonts w:ascii="Times New Roman" w:hAnsi="Times New Roman" w:cs="Times New Roman"/>
          <w:b/>
          <w:sz w:val="20"/>
          <w:szCs w:val="20"/>
        </w:rPr>
        <w:t xml:space="preserve"> - </w:t>
      </w:r>
      <w:r w:rsidRPr="00B80E34">
        <w:rPr>
          <w:rFonts w:ascii="Times New Roman" w:hAnsi="Times New Roman" w:cs="Times New Roman"/>
          <w:sz w:val="20"/>
          <w:szCs w:val="20"/>
        </w:rPr>
        <w:t>104021,65 тыс. рублей</w:t>
      </w:r>
      <w:r w:rsidRPr="00B80E34">
        <w:rPr>
          <w:rFonts w:ascii="Times New Roman" w:hAnsi="Times New Roman" w:cs="Times New Roman"/>
          <w:b/>
          <w:sz w:val="20"/>
          <w:szCs w:val="20"/>
        </w:rPr>
        <w:t>;</w:t>
      </w:r>
      <w:r w:rsidR="0034128B" w:rsidRPr="00B80E34">
        <w:rPr>
          <w:rFonts w:ascii="Times New Roman" w:hAnsi="Times New Roman" w:cs="Times New Roman"/>
          <w:b/>
          <w:sz w:val="20"/>
          <w:szCs w:val="20"/>
        </w:rPr>
        <w:t xml:space="preserve"> </w:t>
      </w:r>
      <w:r w:rsidRPr="00B80E34">
        <w:rPr>
          <w:rFonts w:ascii="Times New Roman" w:hAnsi="Times New Roman" w:cs="Times New Roman"/>
          <w:sz w:val="20"/>
          <w:szCs w:val="20"/>
        </w:rPr>
        <w:t>Объем финансового обеспечения на реализацию муниципальной программы подлежит ежегодному уточнению в рамках подготовки проекта районного бюджета о бюджете на очередной финансовый год и плановый период.</w:t>
      </w:r>
    </w:p>
    <w:p w14:paraId="729351C4" w14:textId="559D4442" w:rsidR="00FD5C56" w:rsidRPr="00B80E34" w:rsidRDefault="00FD5C56" w:rsidP="00B80E34">
      <w:pPr>
        <w:pStyle w:val="ConsPlusNormal"/>
        <w:ind w:firstLine="0"/>
        <w:jc w:val="both"/>
        <w:outlineLvl w:val="1"/>
        <w:rPr>
          <w:rFonts w:ascii="Times New Roman" w:hAnsi="Times New Roman" w:cs="Times New Roman"/>
        </w:rPr>
      </w:pPr>
      <w:r w:rsidRPr="00B80E34">
        <w:rPr>
          <w:rFonts w:ascii="Times New Roman" w:hAnsi="Times New Roman" w:cs="Times New Roman"/>
        </w:rPr>
        <w:t>Ресурсное обеспечение реализации муниципальной программы за счет средств районного бюджета, бюджетов поселений и ресурсное обеспечение и прогнозная (справочная) оценка расходов на реализацию мероприятий муниципальной программы из различных источников финансирования представлены в приложении № 3 к муниципальной программе.</w:t>
      </w:r>
      <w:r w:rsidR="0034128B" w:rsidRPr="00B80E34">
        <w:rPr>
          <w:rFonts w:ascii="Times New Roman" w:hAnsi="Times New Roman" w:cs="Times New Roman"/>
        </w:rPr>
        <w:t xml:space="preserve"> </w:t>
      </w:r>
      <w:r w:rsidRPr="00B80E34">
        <w:rPr>
          <w:rFonts w:ascii="Times New Roman" w:hAnsi="Times New Roman" w:cs="Times New Roman"/>
          <w:b/>
          <w:bCs/>
        </w:rPr>
        <w:t>7. Риски реализации муниципальной программы. Меры управления рисками.</w:t>
      </w:r>
      <w:r w:rsidR="0034128B" w:rsidRPr="00B80E34">
        <w:rPr>
          <w:rFonts w:ascii="Times New Roman" w:hAnsi="Times New Roman" w:cs="Times New Roman"/>
          <w:b/>
          <w:bCs/>
        </w:rPr>
        <w:t xml:space="preserve"> </w:t>
      </w:r>
      <w:r w:rsidRPr="00B80E34">
        <w:rPr>
          <w:rFonts w:ascii="Times New Roman" w:hAnsi="Times New Roman" w:cs="Times New Roman"/>
        </w:rPr>
        <w:t>В ходе реализации муниципальной программы возможны ее изменения (корректировка) вызванные внешними факторами, негативно влияющими на реализацию этой программы.</w:t>
      </w:r>
      <w:r w:rsidR="0034128B" w:rsidRPr="00B80E34">
        <w:rPr>
          <w:rFonts w:ascii="Times New Roman" w:hAnsi="Times New Roman" w:cs="Times New Roman"/>
        </w:rPr>
        <w:t xml:space="preserve"> </w:t>
      </w:r>
      <w:r w:rsidRPr="00B80E34">
        <w:rPr>
          <w:rFonts w:ascii="Times New Roman" w:hAnsi="Times New Roman" w:cs="Times New Roman"/>
        </w:rPr>
        <w:t>Сводный анализ рисков, их вероятности и силы влияния, а также мер по их минимизации при реализации муниципальной программы приведены в таблице 1.</w:t>
      </w:r>
      <w:r w:rsidR="0034128B" w:rsidRPr="00B80E34">
        <w:rPr>
          <w:rFonts w:ascii="Times New Roman" w:hAnsi="Times New Roman" w:cs="Times New Roman"/>
        </w:rPr>
        <w:t xml:space="preserve"> </w:t>
      </w:r>
      <w:r w:rsidRPr="00B80E34">
        <w:rPr>
          <w:rFonts w:ascii="Times New Roman" w:hAnsi="Times New Roman" w:cs="Times New Roman"/>
        </w:rPr>
        <w:t>Таблица 1</w:t>
      </w:r>
      <w:r w:rsidR="0034128B" w:rsidRPr="00B80E34">
        <w:rPr>
          <w:rFonts w:ascii="Times New Roman" w:hAnsi="Times New Roman" w:cs="Times New Roman"/>
        </w:rPr>
        <w:t xml:space="preserve"> </w:t>
      </w:r>
      <w:r w:rsidRPr="00B80E34">
        <w:rPr>
          <w:rFonts w:ascii="Times New Roman" w:hAnsi="Times New Roman" w:cs="Times New Roman"/>
        </w:rPr>
        <w:t>Риски невыполнения программы</w:t>
      </w:r>
      <w:r w:rsidR="0034128B" w:rsidRPr="00B80E34">
        <w:rPr>
          <w:rFonts w:ascii="Times New Roman" w:hAnsi="Times New Roman" w:cs="Times New Roman"/>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45"/>
        <w:gridCol w:w="4904"/>
      </w:tblGrid>
      <w:tr w:rsidR="00FD5C56" w:rsidRPr="00B80E34" w14:paraId="52A1DA0B" w14:textId="77777777" w:rsidTr="0034128B">
        <w:trPr>
          <w:jc w:val="center"/>
        </w:trPr>
        <w:tc>
          <w:tcPr>
            <w:tcW w:w="5811" w:type="dxa"/>
          </w:tcPr>
          <w:p w14:paraId="18B4B3FB" w14:textId="77777777" w:rsidR="00FD5C56" w:rsidRPr="00B80E34" w:rsidRDefault="00FD5C56" w:rsidP="00B80E34">
            <w:pPr>
              <w:pStyle w:val="ConsPlusNormal"/>
              <w:ind w:firstLine="0"/>
              <w:jc w:val="both"/>
              <w:outlineLvl w:val="1"/>
              <w:rPr>
                <w:rFonts w:ascii="Times New Roman" w:hAnsi="Times New Roman" w:cs="Times New Roman"/>
                <w:b/>
                <w:bCs/>
              </w:rPr>
            </w:pPr>
            <w:r w:rsidRPr="00B80E34">
              <w:rPr>
                <w:rFonts w:ascii="Times New Roman" w:hAnsi="Times New Roman" w:cs="Times New Roman"/>
                <w:b/>
                <w:bCs/>
              </w:rPr>
              <w:t>Негативный фактор</w:t>
            </w:r>
          </w:p>
        </w:tc>
        <w:tc>
          <w:tcPr>
            <w:tcW w:w="4956" w:type="dxa"/>
          </w:tcPr>
          <w:p w14:paraId="67696DB0" w14:textId="77777777" w:rsidR="00FD5C56" w:rsidRPr="00B80E34" w:rsidRDefault="00FD5C56" w:rsidP="00B80E34">
            <w:pPr>
              <w:pStyle w:val="ConsPlusNormal"/>
              <w:ind w:firstLine="0"/>
              <w:jc w:val="both"/>
              <w:outlineLvl w:val="1"/>
              <w:rPr>
                <w:rFonts w:ascii="Times New Roman" w:hAnsi="Times New Roman" w:cs="Times New Roman"/>
                <w:b/>
                <w:bCs/>
              </w:rPr>
            </w:pPr>
            <w:r w:rsidRPr="00B80E34">
              <w:rPr>
                <w:rFonts w:ascii="Times New Roman" w:hAnsi="Times New Roman" w:cs="Times New Roman"/>
                <w:b/>
                <w:bCs/>
              </w:rPr>
              <w:t>Способ минимизации рисков</w:t>
            </w:r>
          </w:p>
        </w:tc>
      </w:tr>
      <w:tr w:rsidR="00FD5C56" w:rsidRPr="00B80E34" w14:paraId="2DF13528" w14:textId="77777777" w:rsidTr="0034128B">
        <w:trPr>
          <w:jc w:val="center"/>
        </w:trPr>
        <w:tc>
          <w:tcPr>
            <w:tcW w:w="5811" w:type="dxa"/>
          </w:tcPr>
          <w:p w14:paraId="2636C16C" w14:textId="77777777" w:rsidR="00FD5C56" w:rsidRPr="00B80E34" w:rsidRDefault="00FD5C56" w:rsidP="00B80E34">
            <w:pPr>
              <w:pStyle w:val="ConsPlusNormal"/>
              <w:ind w:firstLine="0"/>
              <w:jc w:val="both"/>
              <w:outlineLvl w:val="1"/>
              <w:rPr>
                <w:rFonts w:ascii="Times New Roman" w:hAnsi="Times New Roman" w:cs="Times New Roman"/>
                <w:bCs/>
              </w:rPr>
            </w:pPr>
            <w:r w:rsidRPr="00B80E34">
              <w:rPr>
                <w:rFonts w:ascii="Times New Roman" w:hAnsi="Times New Roman" w:cs="Times New Roman"/>
                <w:bCs/>
              </w:rPr>
              <w:t>Изменение федерального (регионального) законодательства в области земельных отношений и управления муниципальным имуществом, в области предоставления государственных и муниципальных услуг.</w:t>
            </w:r>
          </w:p>
        </w:tc>
        <w:tc>
          <w:tcPr>
            <w:tcW w:w="4956" w:type="dxa"/>
          </w:tcPr>
          <w:p w14:paraId="1DA71584" w14:textId="77777777" w:rsidR="00FD5C56" w:rsidRPr="00B80E34" w:rsidRDefault="00FD5C56" w:rsidP="00B80E34">
            <w:pPr>
              <w:pStyle w:val="ConsPlusNormal"/>
              <w:ind w:firstLine="0"/>
              <w:jc w:val="both"/>
              <w:outlineLvl w:val="1"/>
              <w:rPr>
                <w:rFonts w:ascii="Times New Roman" w:hAnsi="Times New Roman" w:cs="Times New Roman"/>
                <w:bCs/>
              </w:rPr>
            </w:pPr>
            <w:r w:rsidRPr="00B80E34">
              <w:rPr>
                <w:rFonts w:ascii="Times New Roman" w:hAnsi="Times New Roman" w:cs="Times New Roman"/>
                <w:bCs/>
              </w:rPr>
              <w:t>Проведение регулярного мониторинга планируемых изменений в федеральном (региональном) законодательстве и своевременная корректировка нормативных правовых актов.</w:t>
            </w:r>
          </w:p>
        </w:tc>
      </w:tr>
      <w:tr w:rsidR="00FD5C56" w:rsidRPr="00B80E34" w14:paraId="71221CA9" w14:textId="77777777" w:rsidTr="0034128B">
        <w:trPr>
          <w:jc w:val="center"/>
        </w:trPr>
        <w:tc>
          <w:tcPr>
            <w:tcW w:w="5811" w:type="dxa"/>
          </w:tcPr>
          <w:p w14:paraId="19910EF5" w14:textId="77777777" w:rsidR="00FD5C56" w:rsidRPr="00B80E34" w:rsidRDefault="00FD5C56" w:rsidP="00B80E34">
            <w:pPr>
              <w:pStyle w:val="ConsPlusNormal"/>
              <w:ind w:firstLine="0"/>
              <w:jc w:val="both"/>
              <w:outlineLvl w:val="1"/>
              <w:rPr>
                <w:rFonts w:ascii="Times New Roman" w:hAnsi="Times New Roman" w:cs="Times New Roman"/>
                <w:bCs/>
              </w:rPr>
            </w:pPr>
            <w:r w:rsidRPr="00B80E34">
              <w:rPr>
                <w:rFonts w:ascii="Times New Roman" w:hAnsi="Times New Roman" w:cs="Times New Roman"/>
                <w:bCs/>
              </w:rPr>
              <w:t>Недостаточность получаемой информации об объектах учета от поселений района.</w:t>
            </w:r>
          </w:p>
        </w:tc>
        <w:tc>
          <w:tcPr>
            <w:tcW w:w="4956" w:type="dxa"/>
          </w:tcPr>
          <w:p w14:paraId="6CF79528" w14:textId="77777777" w:rsidR="00FD5C56" w:rsidRPr="00B80E34" w:rsidRDefault="00FD5C56" w:rsidP="00B80E34">
            <w:pPr>
              <w:pStyle w:val="ConsPlusNormal"/>
              <w:ind w:firstLine="0"/>
              <w:jc w:val="both"/>
              <w:outlineLvl w:val="1"/>
              <w:rPr>
                <w:rFonts w:ascii="Times New Roman" w:hAnsi="Times New Roman" w:cs="Times New Roman"/>
                <w:bCs/>
              </w:rPr>
            </w:pPr>
            <w:r w:rsidRPr="00B80E34">
              <w:rPr>
                <w:rFonts w:ascii="Times New Roman" w:hAnsi="Times New Roman" w:cs="Times New Roman"/>
                <w:bCs/>
              </w:rPr>
              <w:t>Совершенствование системы взаимного обмена информации.</w:t>
            </w:r>
          </w:p>
        </w:tc>
      </w:tr>
      <w:tr w:rsidR="00FD5C56" w:rsidRPr="00B80E34" w14:paraId="01ED959D" w14:textId="77777777" w:rsidTr="0034128B">
        <w:trPr>
          <w:jc w:val="center"/>
        </w:trPr>
        <w:tc>
          <w:tcPr>
            <w:tcW w:w="5811" w:type="dxa"/>
          </w:tcPr>
          <w:p w14:paraId="44B2666C" w14:textId="77777777" w:rsidR="00FD5C56" w:rsidRPr="00B80E34" w:rsidRDefault="00FD5C56" w:rsidP="00B80E34">
            <w:pPr>
              <w:pStyle w:val="ConsPlusNormal"/>
              <w:ind w:firstLine="0"/>
              <w:jc w:val="both"/>
              <w:outlineLvl w:val="1"/>
              <w:rPr>
                <w:rFonts w:ascii="Times New Roman" w:hAnsi="Times New Roman" w:cs="Times New Roman"/>
                <w:bCs/>
              </w:rPr>
            </w:pPr>
            <w:r w:rsidRPr="00B80E34">
              <w:rPr>
                <w:rFonts w:ascii="Times New Roman" w:hAnsi="Times New Roman" w:cs="Times New Roman"/>
                <w:bCs/>
              </w:rPr>
              <w:t>Отсутствие финансирования (неполное финансирование) мероприятий муниципальной подпрограммы из различных источников.</w:t>
            </w:r>
          </w:p>
        </w:tc>
        <w:tc>
          <w:tcPr>
            <w:tcW w:w="4956" w:type="dxa"/>
          </w:tcPr>
          <w:p w14:paraId="0B100DC9" w14:textId="77777777" w:rsidR="00FD5C56" w:rsidRPr="00B80E34" w:rsidRDefault="00FD5C56" w:rsidP="00B80E34">
            <w:pPr>
              <w:pStyle w:val="ConsPlusNormal"/>
              <w:ind w:firstLine="0"/>
              <w:jc w:val="both"/>
              <w:outlineLvl w:val="1"/>
              <w:rPr>
                <w:rFonts w:ascii="Times New Roman" w:hAnsi="Times New Roman" w:cs="Times New Roman"/>
                <w:bCs/>
              </w:rPr>
            </w:pPr>
            <w:r w:rsidRPr="00B80E34">
              <w:rPr>
                <w:rFonts w:ascii="Times New Roman" w:hAnsi="Times New Roman" w:cs="Times New Roman"/>
                <w:bCs/>
              </w:rPr>
              <w:t>Определение приоритетов для первоочередного финансирования.</w:t>
            </w:r>
          </w:p>
        </w:tc>
      </w:tr>
      <w:tr w:rsidR="00FD5C56" w:rsidRPr="00B80E34" w14:paraId="1FB78F76" w14:textId="77777777" w:rsidTr="0034128B">
        <w:trPr>
          <w:jc w:val="center"/>
        </w:trPr>
        <w:tc>
          <w:tcPr>
            <w:tcW w:w="5811" w:type="dxa"/>
          </w:tcPr>
          <w:p w14:paraId="1291675A" w14:textId="77777777" w:rsidR="00FD5C56" w:rsidRPr="00B80E34" w:rsidRDefault="00FD5C56" w:rsidP="00B80E34">
            <w:pPr>
              <w:pStyle w:val="ConsPlusNormal"/>
              <w:ind w:firstLine="0"/>
              <w:jc w:val="both"/>
              <w:outlineLvl w:val="1"/>
              <w:rPr>
                <w:rFonts w:ascii="Times New Roman" w:hAnsi="Times New Roman" w:cs="Times New Roman"/>
                <w:bCs/>
              </w:rPr>
            </w:pPr>
            <w:r w:rsidRPr="00B80E34">
              <w:rPr>
                <w:rFonts w:ascii="Times New Roman" w:hAnsi="Times New Roman" w:cs="Times New Roman"/>
                <w:bCs/>
              </w:rPr>
              <w:t>Несоответствие (в сторону уменьшения) фактически достигнутых показателей эффективности реализации муниципальной подпрограммы запланированным.</w:t>
            </w:r>
          </w:p>
        </w:tc>
        <w:tc>
          <w:tcPr>
            <w:tcW w:w="4956" w:type="dxa"/>
          </w:tcPr>
          <w:p w14:paraId="6F36ADD4" w14:textId="77777777" w:rsidR="00FD5C56" w:rsidRPr="00B80E34" w:rsidRDefault="00FD5C56" w:rsidP="00B80E34">
            <w:pPr>
              <w:pStyle w:val="ConsPlusNormal"/>
              <w:ind w:firstLine="0"/>
              <w:jc w:val="both"/>
              <w:outlineLvl w:val="1"/>
              <w:rPr>
                <w:rFonts w:ascii="Times New Roman" w:hAnsi="Times New Roman" w:cs="Times New Roman"/>
                <w:bCs/>
              </w:rPr>
            </w:pPr>
            <w:r w:rsidRPr="00B80E34">
              <w:rPr>
                <w:rFonts w:ascii="Times New Roman" w:hAnsi="Times New Roman" w:cs="Times New Roman"/>
                <w:bCs/>
              </w:rPr>
              <w:t>Проведение ежеквартального мониторинга эффективности реализации мероприятий муниципальной подпрограммы; анализ причин отклонения фактически достигнутых показателей эффективности реализации муниципальной программы от запланированных.</w:t>
            </w:r>
          </w:p>
        </w:tc>
      </w:tr>
      <w:tr w:rsidR="00FD5C56" w:rsidRPr="00B80E34" w14:paraId="435A2E88" w14:textId="77777777" w:rsidTr="0034128B">
        <w:trPr>
          <w:jc w:val="center"/>
        </w:trPr>
        <w:tc>
          <w:tcPr>
            <w:tcW w:w="5811" w:type="dxa"/>
          </w:tcPr>
          <w:p w14:paraId="600755A4" w14:textId="77777777" w:rsidR="00FD5C56" w:rsidRPr="00B80E34" w:rsidRDefault="00FD5C56" w:rsidP="00B80E34">
            <w:pPr>
              <w:pStyle w:val="ConsPlusNormal"/>
              <w:ind w:firstLine="0"/>
              <w:jc w:val="both"/>
              <w:outlineLvl w:val="1"/>
              <w:rPr>
                <w:rFonts w:ascii="Times New Roman" w:hAnsi="Times New Roman" w:cs="Times New Roman"/>
                <w:bCs/>
              </w:rPr>
            </w:pPr>
            <w:r w:rsidRPr="00B80E34">
              <w:rPr>
                <w:rFonts w:ascii="Times New Roman" w:hAnsi="Times New Roman" w:cs="Times New Roman"/>
                <w:bCs/>
              </w:rPr>
              <w:t>Риск исполнителей. Связан с возникновением проблем в реализации подпрограммы в результате недостаточной квалификации и (или) недобросовестности исполнителей по предоставляемых работам (услугам) для муниципальных нужд.</w:t>
            </w:r>
          </w:p>
        </w:tc>
        <w:tc>
          <w:tcPr>
            <w:tcW w:w="4956" w:type="dxa"/>
          </w:tcPr>
          <w:p w14:paraId="146D6220" w14:textId="77777777" w:rsidR="00FD5C56" w:rsidRPr="00B80E34" w:rsidRDefault="00FD5C56" w:rsidP="00B80E34">
            <w:pPr>
              <w:pStyle w:val="ConsPlusNormal"/>
              <w:ind w:firstLine="0"/>
              <w:jc w:val="both"/>
              <w:outlineLvl w:val="1"/>
              <w:rPr>
                <w:rFonts w:ascii="Times New Roman" w:hAnsi="Times New Roman" w:cs="Times New Roman"/>
                <w:bCs/>
              </w:rPr>
            </w:pPr>
            <w:r w:rsidRPr="00B80E34">
              <w:rPr>
                <w:rFonts w:ascii="Times New Roman" w:hAnsi="Times New Roman" w:cs="Times New Roman"/>
                <w:bCs/>
              </w:rPr>
              <w:t>Проведение постоянного контроля исполнителей по срокам и качеству предоставляемых работ (услуг) в соответствии заключенными контрактам (договорами).</w:t>
            </w:r>
          </w:p>
        </w:tc>
      </w:tr>
      <w:tr w:rsidR="00FD5C56" w:rsidRPr="00B80E34" w14:paraId="64EFBE53" w14:textId="77777777" w:rsidTr="0034128B">
        <w:trPr>
          <w:jc w:val="center"/>
        </w:trPr>
        <w:tc>
          <w:tcPr>
            <w:tcW w:w="5811" w:type="dxa"/>
          </w:tcPr>
          <w:p w14:paraId="75B7E721" w14:textId="77777777" w:rsidR="00FD5C56" w:rsidRPr="00B80E34" w:rsidRDefault="00FD5C56" w:rsidP="00B80E34">
            <w:pPr>
              <w:pStyle w:val="ConsPlusNormal"/>
              <w:ind w:firstLine="0"/>
              <w:jc w:val="both"/>
              <w:outlineLvl w:val="1"/>
              <w:rPr>
                <w:rFonts w:ascii="Times New Roman" w:hAnsi="Times New Roman" w:cs="Times New Roman"/>
                <w:bCs/>
              </w:rPr>
            </w:pPr>
            <w:r w:rsidRPr="00B80E34">
              <w:rPr>
                <w:rFonts w:ascii="Times New Roman" w:hAnsi="Times New Roman" w:cs="Times New Roman"/>
                <w:bCs/>
              </w:rPr>
              <w:t>Риск возникновения обстоятельств непреодолимой силы, в том числе природных и техногенных катастроф и катаклизмов, которые могут привести к существенному ухудшению состояния объектов недвижимости, включая жилищный фонд, коммунальную инфраструктуру, земельные участки.</w:t>
            </w:r>
          </w:p>
        </w:tc>
        <w:tc>
          <w:tcPr>
            <w:tcW w:w="4956" w:type="dxa"/>
          </w:tcPr>
          <w:p w14:paraId="2B2AC105" w14:textId="77777777" w:rsidR="00FD5C56" w:rsidRPr="00B80E34" w:rsidRDefault="00FD5C56" w:rsidP="00B80E34">
            <w:pPr>
              <w:pStyle w:val="ConsPlusNormal"/>
              <w:ind w:firstLine="0"/>
              <w:jc w:val="both"/>
              <w:outlineLvl w:val="1"/>
              <w:rPr>
                <w:rFonts w:ascii="Times New Roman" w:hAnsi="Times New Roman" w:cs="Times New Roman"/>
                <w:bCs/>
              </w:rPr>
            </w:pPr>
            <w:r w:rsidRPr="00B80E34">
              <w:rPr>
                <w:rFonts w:ascii="Times New Roman" w:hAnsi="Times New Roman" w:cs="Times New Roman"/>
                <w:bCs/>
              </w:rPr>
              <w:t>Страхование муниципального имущества и земельных участков, право государственной собственности на которые не разграничено.</w:t>
            </w:r>
          </w:p>
          <w:p w14:paraId="223BA32D" w14:textId="77777777" w:rsidR="00FD5C56" w:rsidRPr="00B80E34" w:rsidRDefault="00FD5C56" w:rsidP="00B80E34">
            <w:pPr>
              <w:pStyle w:val="ConsPlusNormal"/>
              <w:ind w:firstLine="0"/>
              <w:jc w:val="both"/>
              <w:outlineLvl w:val="1"/>
              <w:rPr>
                <w:rFonts w:ascii="Times New Roman" w:hAnsi="Times New Roman" w:cs="Times New Roman"/>
                <w:bCs/>
              </w:rPr>
            </w:pPr>
            <w:r w:rsidRPr="00B80E34">
              <w:rPr>
                <w:rFonts w:ascii="Times New Roman" w:hAnsi="Times New Roman" w:cs="Times New Roman"/>
                <w:bCs/>
              </w:rPr>
              <w:t>Отражение данных требований в договорах пользования муниципальным имуществом и земельными участкам и, право государственной собственности на которые не разграничено.</w:t>
            </w:r>
          </w:p>
        </w:tc>
      </w:tr>
    </w:tbl>
    <w:p w14:paraId="3B01982A" w14:textId="77777777" w:rsidR="00FD5C56" w:rsidRPr="00B80E34" w:rsidRDefault="00FD5C56" w:rsidP="00B80E34">
      <w:pPr>
        <w:pStyle w:val="ConsPlusNormal"/>
        <w:ind w:firstLine="0"/>
        <w:jc w:val="both"/>
        <w:outlineLvl w:val="1"/>
        <w:rPr>
          <w:rFonts w:ascii="Times New Roman" w:hAnsi="Times New Roman" w:cs="Times New Roman"/>
          <w:bCs/>
        </w:rPr>
      </w:pPr>
      <w:r w:rsidRPr="00B80E34">
        <w:rPr>
          <w:rFonts w:ascii="Times New Roman" w:hAnsi="Times New Roman" w:cs="Times New Roman"/>
          <w:bCs/>
        </w:rPr>
        <w:t>Принятие мер по управлению рисками осуществляется в процессе мониторинга реализации муниципальной программы и оценки ее эффективности и результативности.</w:t>
      </w:r>
    </w:p>
    <w:p w14:paraId="620CC895" w14:textId="559C0251" w:rsidR="00FD5C56" w:rsidRPr="00B80E34" w:rsidRDefault="00FD5C56" w:rsidP="00B80E34">
      <w:pPr>
        <w:pStyle w:val="ConsPlusNormal"/>
        <w:ind w:firstLine="0"/>
        <w:jc w:val="both"/>
        <w:outlineLvl w:val="1"/>
        <w:rPr>
          <w:rFonts w:ascii="Times New Roman" w:hAnsi="Times New Roman" w:cs="Times New Roman"/>
          <w:b/>
          <w:bCs/>
        </w:rPr>
      </w:pPr>
      <w:r w:rsidRPr="00B80E34">
        <w:rPr>
          <w:rFonts w:ascii="Times New Roman" w:hAnsi="Times New Roman" w:cs="Times New Roman"/>
          <w:b/>
          <w:bCs/>
        </w:rPr>
        <w:t>ПОДПРОГРАММА «ПОВЫШЕНИЕ ЭФФЕКТИВНОСТИ УПРАВЛЕНИЯ МУНИЦИПАЛЬНЫМИ ФИНАНСАМИ</w:t>
      </w:r>
      <w:r w:rsidR="0034128B" w:rsidRPr="00B80E34">
        <w:rPr>
          <w:rFonts w:ascii="Times New Roman" w:hAnsi="Times New Roman" w:cs="Times New Roman"/>
          <w:b/>
          <w:bCs/>
        </w:rPr>
        <w:t xml:space="preserve"> </w:t>
      </w:r>
      <w:r w:rsidRPr="00B80E34">
        <w:rPr>
          <w:rFonts w:ascii="Times New Roman" w:hAnsi="Times New Roman" w:cs="Times New Roman"/>
          <w:b/>
          <w:bCs/>
        </w:rPr>
        <w:t>И МУНИЦИПАЛЬНЫМ ДОЛГОМ ЗАВИТИНСКОГО РАЙОНА»</w:t>
      </w:r>
      <w:r w:rsidR="0034128B" w:rsidRPr="00B80E34">
        <w:rPr>
          <w:rFonts w:ascii="Times New Roman" w:hAnsi="Times New Roman" w:cs="Times New Roman"/>
          <w:b/>
          <w:bCs/>
        </w:rPr>
        <w:t xml:space="preserve"> </w:t>
      </w:r>
      <w:r w:rsidRPr="00B80E34">
        <w:rPr>
          <w:rFonts w:ascii="Times New Roman" w:hAnsi="Times New Roman" w:cs="Times New Roman"/>
          <w:b/>
        </w:rPr>
        <w:t>(далее – подпрограмма)</w:t>
      </w:r>
      <w:r w:rsidR="0034128B" w:rsidRPr="00B80E34">
        <w:rPr>
          <w:rFonts w:ascii="Times New Roman" w:hAnsi="Times New Roman" w:cs="Times New Roman"/>
          <w:b/>
          <w:bCs/>
        </w:rPr>
        <w:t xml:space="preserve"> </w:t>
      </w:r>
      <w:r w:rsidRPr="00B80E34">
        <w:rPr>
          <w:rFonts w:ascii="Times New Roman" w:hAnsi="Times New Roman" w:cs="Times New Roman"/>
          <w:b/>
          <w:bCs/>
        </w:rPr>
        <w:t>Паспорт подпрограммы.</w:t>
      </w:r>
      <w:r w:rsidR="0034128B" w:rsidRPr="00B80E34">
        <w:rPr>
          <w:rFonts w:ascii="Times New Roman" w:hAnsi="Times New Roman" w:cs="Times New Roman"/>
          <w:b/>
          <w:b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
        <w:gridCol w:w="3173"/>
        <w:gridCol w:w="7110"/>
      </w:tblGrid>
      <w:tr w:rsidR="00FD5C56" w:rsidRPr="00B80E34" w14:paraId="2AF98AB3" w14:textId="77777777" w:rsidTr="00144AD2">
        <w:trPr>
          <w:jc w:val="center"/>
        </w:trPr>
        <w:tc>
          <w:tcPr>
            <w:tcW w:w="366" w:type="dxa"/>
          </w:tcPr>
          <w:p w14:paraId="1F77E242" w14:textId="77777777" w:rsidR="00FD5C56" w:rsidRPr="00144AD2" w:rsidRDefault="00FD5C56" w:rsidP="00B80E34">
            <w:pPr>
              <w:pStyle w:val="ConsPlusCell"/>
              <w:numPr>
                <w:ilvl w:val="0"/>
                <w:numId w:val="38"/>
              </w:numPr>
              <w:ind w:left="0" w:firstLine="0"/>
              <w:jc w:val="both"/>
              <w:rPr>
                <w:rFonts w:ascii="Times New Roman" w:hAnsi="Times New Roman" w:cs="Times New Roman"/>
                <w:lang w:eastAsia="en-US"/>
              </w:rPr>
            </w:pPr>
          </w:p>
        </w:tc>
        <w:tc>
          <w:tcPr>
            <w:tcW w:w="3173" w:type="dxa"/>
          </w:tcPr>
          <w:p w14:paraId="552FC78E" w14:textId="77777777" w:rsidR="00FD5C56" w:rsidRPr="00144AD2" w:rsidRDefault="00FD5C56" w:rsidP="00B80E34">
            <w:pPr>
              <w:pStyle w:val="ConsPlusCell"/>
              <w:jc w:val="both"/>
              <w:rPr>
                <w:rFonts w:ascii="Times New Roman" w:hAnsi="Times New Roman" w:cs="Times New Roman"/>
                <w:lang w:eastAsia="en-US"/>
              </w:rPr>
            </w:pPr>
            <w:r w:rsidRPr="00144AD2">
              <w:rPr>
                <w:rFonts w:ascii="Times New Roman" w:hAnsi="Times New Roman" w:cs="Times New Roman"/>
                <w:lang w:eastAsia="en-US"/>
              </w:rPr>
              <w:t>Наименование подпрограммы</w:t>
            </w:r>
          </w:p>
        </w:tc>
        <w:tc>
          <w:tcPr>
            <w:tcW w:w="7110" w:type="dxa"/>
          </w:tcPr>
          <w:p w14:paraId="25077AAA" w14:textId="77777777" w:rsidR="00FD5C56" w:rsidRPr="00B80E34" w:rsidRDefault="00FD5C56" w:rsidP="00B80E34">
            <w:pPr>
              <w:pStyle w:val="ConsPlusCell"/>
              <w:jc w:val="both"/>
              <w:rPr>
                <w:rFonts w:ascii="Times New Roman" w:hAnsi="Times New Roman" w:cs="Times New Roman"/>
                <w:lang w:eastAsia="en-US"/>
              </w:rPr>
            </w:pPr>
            <w:r w:rsidRPr="00B80E34">
              <w:rPr>
                <w:rFonts w:ascii="Times New Roman" w:hAnsi="Times New Roman" w:cs="Times New Roman"/>
                <w:lang w:eastAsia="en-US"/>
              </w:rPr>
              <w:t>Повышение эффективности управления муниципальными финансами и муниципальным долгом Завитинского района</w:t>
            </w:r>
          </w:p>
        </w:tc>
      </w:tr>
      <w:tr w:rsidR="00FD5C56" w:rsidRPr="00B80E34" w14:paraId="33D70A24" w14:textId="77777777" w:rsidTr="00144AD2">
        <w:trPr>
          <w:jc w:val="center"/>
        </w:trPr>
        <w:tc>
          <w:tcPr>
            <w:tcW w:w="366" w:type="dxa"/>
          </w:tcPr>
          <w:p w14:paraId="424ABEAF" w14:textId="77777777" w:rsidR="00FD5C56" w:rsidRPr="00144AD2" w:rsidRDefault="00FD5C56" w:rsidP="00B80E34">
            <w:pPr>
              <w:pStyle w:val="ConsPlusCell"/>
              <w:numPr>
                <w:ilvl w:val="0"/>
                <w:numId w:val="38"/>
              </w:numPr>
              <w:ind w:left="0" w:firstLine="0"/>
              <w:jc w:val="both"/>
              <w:rPr>
                <w:rFonts w:ascii="Times New Roman" w:hAnsi="Times New Roman" w:cs="Times New Roman"/>
                <w:lang w:eastAsia="en-US"/>
              </w:rPr>
            </w:pPr>
          </w:p>
        </w:tc>
        <w:tc>
          <w:tcPr>
            <w:tcW w:w="3173" w:type="dxa"/>
          </w:tcPr>
          <w:p w14:paraId="48820841" w14:textId="77777777" w:rsidR="00FD5C56" w:rsidRPr="00144AD2" w:rsidRDefault="00FD5C56" w:rsidP="00B80E34">
            <w:pPr>
              <w:pStyle w:val="ConsPlusCell"/>
              <w:jc w:val="both"/>
              <w:rPr>
                <w:rFonts w:ascii="Times New Roman" w:hAnsi="Times New Roman" w:cs="Times New Roman"/>
                <w:lang w:eastAsia="en-US"/>
              </w:rPr>
            </w:pPr>
            <w:r w:rsidRPr="00144AD2">
              <w:rPr>
                <w:rFonts w:ascii="Times New Roman" w:hAnsi="Times New Roman" w:cs="Times New Roman"/>
                <w:lang w:eastAsia="en-US"/>
              </w:rPr>
              <w:t>Координатор подпрограммы</w:t>
            </w:r>
          </w:p>
        </w:tc>
        <w:tc>
          <w:tcPr>
            <w:tcW w:w="7110" w:type="dxa"/>
          </w:tcPr>
          <w:p w14:paraId="3F8386CC" w14:textId="77777777" w:rsidR="00FD5C56" w:rsidRPr="00B80E34" w:rsidRDefault="00FD5C56" w:rsidP="00B80E34">
            <w:pPr>
              <w:pStyle w:val="ConsPlusCell"/>
              <w:jc w:val="both"/>
              <w:rPr>
                <w:rFonts w:ascii="Times New Roman" w:hAnsi="Times New Roman" w:cs="Times New Roman"/>
                <w:lang w:eastAsia="en-US"/>
              </w:rPr>
            </w:pPr>
            <w:r w:rsidRPr="00B80E34">
              <w:rPr>
                <w:rFonts w:ascii="Times New Roman" w:hAnsi="Times New Roman" w:cs="Times New Roman"/>
                <w:lang w:eastAsia="en-US"/>
              </w:rPr>
              <w:t xml:space="preserve">Финансовый отдел администрации Завитинского района </w:t>
            </w:r>
          </w:p>
        </w:tc>
      </w:tr>
      <w:tr w:rsidR="00FD5C56" w:rsidRPr="00B80E34" w14:paraId="07AFC03B" w14:textId="77777777" w:rsidTr="00144AD2">
        <w:trPr>
          <w:jc w:val="center"/>
        </w:trPr>
        <w:tc>
          <w:tcPr>
            <w:tcW w:w="366" w:type="dxa"/>
          </w:tcPr>
          <w:p w14:paraId="5BACCC3C" w14:textId="77777777" w:rsidR="00FD5C56" w:rsidRPr="00144AD2" w:rsidRDefault="00FD5C56" w:rsidP="00B80E34">
            <w:pPr>
              <w:pStyle w:val="ConsPlusCell"/>
              <w:numPr>
                <w:ilvl w:val="0"/>
                <w:numId w:val="38"/>
              </w:numPr>
              <w:ind w:left="0" w:firstLine="0"/>
              <w:jc w:val="both"/>
              <w:rPr>
                <w:rFonts w:ascii="Times New Roman" w:hAnsi="Times New Roman" w:cs="Times New Roman"/>
                <w:lang w:eastAsia="en-US"/>
              </w:rPr>
            </w:pPr>
          </w:p>
        </w:tc>
        <w:tc>
          <w:tcPr>
            <w:tcW w:w="3173" w:type="dxa"/>
          </w:tcPr>
          <w:p w14:paraId="0F240CBD" w14:textId="77777777" w:rsidR="00FD5C56" w:rsidRPr="00144AD2" w:rsidRDefault="00FD5C56" w:rsidP="00B80E34">
            <w:pPr>
              <w:pStyle w:val="ConsPlusCell"/>
              <w:jc w:val="both"/>
              <w:rPr>
                <w:rFonts w:ascii="Times New Roman" w:hAnsi="Times New Roman" w:cs="Times New Roman"/>
                <w:lang w:eastAsia="en-US"/>
              </w:rPr>
            </w:pPr>
            <w:r w:rsidRPr="00144AD2">
              <w:rPr>
                <w:rFonts w:ascii="Times New Roman" w:hAnsi="Times New Roman" w:cs="Times New Roman"/>
                <w:lang w:eastAsia="en-US"/>
              </w:rPr>
              <w:t>Участники подпрограммы</w:t>
            </w:r>
          </w:p>
        </w:tc>
        <w:tc>
          <w:tcPr>
            <w:tcW w:w="7110" w:type="dxa"/>
          </w:tcPr>
          <w:p w14:paraId="75097A8F" w14:textId="77777777" w:rsidR="00FD5C56" w:rsidRPr="00B80E34" w:rsidRDefault="00FD5C56" w:rsidP="00B80E34">
            <w:pPr>
              <w:pStyle w:val="ConsPlusNormal"/>
              <w:ind w:firstLine="0"/>
              <w:jc w:val="both"/>
              <w:outlineLvl w:val="3"/>
              <w:rPr>
                <w:rFonts w:ascii="Times New Roman" w:hAnsi="Times New Roman" w:cs="Times New Roman"/>
                <w:lang w:eastAsia="en-US"/>
              </w:rPr>
            </w:pPr>
            <w:r w:rsidRPr="00B80E34">
              <w:rPr>
                <w:rFonts w:ascii="Times New Roman" w:hAnsi="Times New Roman" w:cs="Times New Roman"/>
                <w:lang w:eastAsia="en-US"/>
              </w:rPr>
              <w:t xml:space="preserve">Финансовый отдел администрации Завитинского района </w:t>
            </w:r>
          </w:p>
        </w:tc>
      </w:tr>
      <w:tr w:rsidR="00FD5C56" w:rsidRPr="00B80E34" w14:paraId="642676A5" w14:textId="77777777" w:rsidTr="00144AD2">
        <w:trPr>
          <w:jc w:val="center"/>
        </w:trPr>
        <w:tc>
          <w:tcPr>
            <w:tcW w:w="366" w:type="dxa"/>
          </w:tcPr>
          <w:p w14:paraId="7C6E49B5" w14:textId="77777777" w:rsidR="00FD5C56" w:rsidRPr="00144AD2" w:rsidRDefault="00FD5C56" w:rsidP="00B80E34">
            <w:pPr>
              <w:pStyle w:val="ConsPlusCell"/>
              <w:numPr>
                <w:ilvl w:val="0"/>
                <w:numId w:val="38"/>
              </w:numPr>
              <w:ind w:left="0" w:firstLine="0"/>
              <w:jc w:val="both"/>
              <w:rPr>
                <w:rFonts w:ascii="Times New Roman" w:hAnsi="Times New Roman" w:cs="Times New Roman"/>
                <w:lang w:eastAsia="en-US"/>
              </w:rPr>
            </w:pPr>
          </w:p>
        </w:tc>
        <w:tc>
          <w:tcPr>
            <w:tcW w:w="3173" w:type="dxa"/>
          </w:tcPr>
          <w:p w14:paraId="2E0EA063" w14:textId="77777777" w:rsidR="00FD5C56" w:rsidRPr="00144AD2" w:rsidRDefault="00FD5C56" w:rsidP="00B80E34">
            <w:pPr>
              <w:pStyle w:val="ConsPlusCell"/>
              <w:jc w:val="both"/>
              <w:rPr>
                <w:rFonts w:ascii="Times New Roman" w:hAnsi="Times New Roman" w:cs="Times New Roman"/>
                <w:lang w:eastAsia="en-US"/>
              </w:rPr>
            </w:pPr>
            <w:r w:rsidRPr="00144AD2">
              <w:rPr>
                <w:rFonts w:ascii="Times New Roman" w:hAnsi="Times New Roman" w:cs="Times New Roman"/>
                <w:lang w:eastAsia="en-US"/>
              </w:rPr>
              <w:t>Цель (цели) подпрограммы</w:t>
            </w:r>
          </w:p>
        </w:tc>
        <w:tc>
          <w:tcPr>
            <w:tcW w:w="7110" w:type="dxa"/>
          </w:tcPr>
          <w:p w14:paraId="022BC4B8" w14:textId="77777777" w:rsidR="00FD5C56" w:rsidRPr="00B80E34" w:rsidRDefault="00FD5C56" w:rsidP="00B80E34">
            <w:pPr>
              <w:pStyle w:val="ConsPlusCell"/>
              <w:jc w:val="both"/>
              <w:rPr>
                <w:rFonts w:ascii="Times New Roman" w:hAnsi="Times New Roman" w:cs="Times New Roman"/>
                <w:lang w:eastAsia="en-US"/>
              </w:rPr>
            </w:pPr>
            <w:r w:rsidRPr="00B80E34">
              <w:rPr>
                <w:rFonts w:ascii="Times New Roman" w:hAnsi="Times New Roman" w:cs="Times New Roman"/>
                <w:lang w:eastAsia="en-US"/>
              </w:rPr>
              <w:t>Обеспечение сбалансированности и устойчивости бюджетной системы Завитинского района</w:t>
            </w:r>
          </w:p>
        </w:tc>
      </w:tr>
      <w:tr w:rsidR="00FD5C56" w:rsidRPr="00B80E34" w14:paraId="7F7B18F7" w14:textId="77777777" w:rsidTr="00144AD2">
        <w:trPr>
          <w:jc w:val="center"/>
        </w:trPr>
        <w:tc>
          <w:tcPr>
            <w:tcW w:w="366" w:type="dxa"/>
          </w:tcPr>
          <w:p w14:paraId="32A293CD" w14:textId="77777777" w:rsidR="00FD5C56" w:rsidRPr="00144AD2" w:rsidRDefault="00FD5C56" w:rsidP="00B80E34">
            <w:pPr>
              <w:pStyle w:val="ConsPlusCell"/>
              <w:numPr>
                <w:ilvl w:val="0"/>
                <w:numId w:val="38"/>
              </w:numPr>
              <w:ind w:left="0" w:firstLine="0"/>
              <w:jc w:val="both"/>
              <w:rPr>
                <w:rFonts w:ascii="Times New Roman" w:hAnsi="Times New Roman" w:cs="Times New Roman"/>
                <w:lang w:eastAsia="en-US"/>
              </w:rPr>
            </w:pPr>
          </w:p>
        </w:tc>
        <w:tc>
          <w:tcPr>
            <w:tcW w:w="3173" w:type="dxa"/>
          </w:tcPr>
          <w:p w14:paraId="220CF39F" w14:textId="77777777" w:rsidR="00FD5C56" w:rsidRPr="00144AD2" w:rsidRDefault="00FD5C56" w:rsidP="00B80E34">
            <w:pPr>
              <w:pStyle w:val="ConsPlusCell"/>
              <w:jc w:val="both"/>
              <w:rPr>
                <w:rFonts w:ascii="Times New Roman" w:hAnsi="Times New Roman" w:cs="Times New Roman"/>
                <w:lang w:eastAsia="en-US"/>
              </w:rPr>
            </w:pPr>
            <w:r w:rsidRPr="00144AD2">
              <w:rPr>
                <w:rFonts w:ascii="Times New Roman" w:hAnsi="Times New Roman" w:cs="Times New Roman"/>
                <w:lang w:eastAsia="en-US"/>
              </w:rPr>
              <w:t>Задачи подпрограммы</w:t>
            </w:r>
          </w:p>
        </w:tc>
        <w:tc>
          <w:tcPr>
            <w:tcW w:w="7110" w:type="dxa"/>
          </w:tcPr>
          <w:p w14:paraId="657CCAC0" w14:textId="53C7F931" w:rsidR="00FD5C56" w:rsidRPr="00B80E34" w:rsidRDefault="00FD5C56" w:rsidP="00144AD2">
            <w:pPr>
              <w:pStyle w:val="ConsPlusCell"/>
              <w:jc w:val="both"/>
              <w:rPr>
                <w:rFonts w:ascii="Times New Roman" w:hAnsi="Times New Roman" w:cs="Times New Roman"/>
                <w:lang w:eastAsia="en-US"/>
              </w:rPr>
            </w:pPr>
            <w:r w:rsidRPr="00B80E34">
              <w:rPr>
                <w:rFonts w:ascii="Times New Roman" w:hAnsi="Times New Roman" w:cs="Times New Roman"/>
                <w:lang w:eastAsia="en-US"/>
              </w:rPr>
              <w:t>1. Эффективное управление муниципальным долгом Завитинского района</w:t>
            </w:r>
            <w:r w:rsidR="00144AD2">
              <w:rPr>
                <w:rFonts w:ascii="Times New Roman" w:hAnsi="Times New Roman" w:cs="Times New Roman"/>
                <w:lang w:eastAsia="en-US"/>
              </w:rPr>
              <w:t xml:space="preserve">. </w:t>
            </w:r>
            <w:r w:rsidRPr="00B80E34">
              <w:rPr>
                <w:rFonts w:ascii="Times New Roman" w:hAnsi="Times New Roman" w:cs="Times New Roman"/>
                <w:lang w:eastAsia="en-US"/>
              </w:rPr>
              <w:t>2. Создание условий для эффективного выполнения полномочий органов местного самоуправления района</w:t>
            </w:r>
            <w:r w:rsidR="00144AD2">
              <w:rPr>
                <w:rFonts w:ascii="Times New Roman" w:hAnsi="Times New Roman" w:cs="Times New Roman"/>
                <w:lang w:eastAsia="en-US"/>
              </w:rPr>
              <w:t xml:space="preserve">. </w:t>
            </w:r>
            <w:r w:rsidRPr="00B80E34">
              <w:rPr>
                <w:rFonts w:ascii="Times New Roman" w:hAnsi="Times New Roman" w:cs="Times New Roman"/>
                <w:lang w:eastAsia="en-US"/>
              </w:rPr>
              <w:t>3. Обеспечение управления реализацией основных направлений муниципальной политики в финансовой и бюджетной сферах</w:t>
            </w:r>
          </w:p>
        </w:tc>
      </w:tr>
      <w:tr w:rsidR="00FD5C56" w:rsidRPr="00B80E34" w14:paraId="4857AAE2" w14:textId="77777777" w:rsidTr="00144AD2">
        <w:trPr>
          <w:jc w:val="center"/>
        </w:trPr>
        <w:tc>
          <w:tcPr>
            <w:tcW w:w="366" w:type="dxa"/>
          </w:tcPr>
          <w:p w14:paraId="3079A72E" w14:textId="77777777" w:rsidR="00FD5C56" w:rsidRPr="00144AD2" w:rsidRDefault="00FD5C56" w:rsidP="00B80E34">
            <w:pPr>
              <w:pStyle w:val="ConsPlusCell"/>
              <w:numPr>
                <w:ilvl w:val="0"/>
                <w:numId w:val="38"/>
              </w:numPr>
              <w:ind w:left="0" w:firstLine="0"/>
              <w:jc w:val="both"/>
              <w:rPr>
                <w:rFonts w:ascii="Times New Roman" w:hAnsi="Times New Roman" w:cs="Times New Roman"/>
                <w:lang w:eastAsia="en-US"/>
              </w:rPr>
            </w:pPr>
          </w:p>
        </w:tc>
        <w:tc>
          <w:tcPr>
            <w:tcW w:w="3173" w:type="dxa"/>
          </w:tcPr>
          <w:p w14:paraId="460F5578" w14:textId="77777777" w:rsidR="00FD5C56" w:rsidRPr="00144AD2" w:rsidRDefault="00FD5C56" w:rsidP="00B80E34">
            <w:pPr>
              <w:pStyle w:val="ConsPlusCell"/>
              <w:jc w:val="both"/>
              <w:rPr>
                <w:rFonts w:ascii="Times New Roman" w:hAnsi="Times New Roman" w:cs="Times New Roman"/>
                <w:lang w:eastAsia="en-US"/>
              </w:rPr>
            </w:pPr>
            <w:r w:rsidRPr="00144AD2">
              <w:rPr>
                <w:rFonts w:ascii="Times New Roman" w:hAnsi="Times New Roman" w:cs="Times New Roman"/>
                <w:lang w:eastAsia="en-US"/>
              </w:rPr>
              <w:t>Этапы (при наличии) и сроки реализации подпрограммы</w:t>
            </w:r>
          </w:p>
        </w:tc>
        <w:tc>
          <w:tcPr>
            <w:tcW w:w="7110" w:type="dxa"/>
          </w:tcPr>
          <w:p w14:paraId="554EBA8E" w14:textId="77777777" w:rsidR="00FD5C56" w:rsidRPr="00B80E34" w:rsidRDefault="00FD5C56" w:rsidP="00B80E34">
            <w:pPr>
              <w:pStyle w:val="ConsPlusCell"/>
              <w:jc w:val="both"/>
              <w:rPr>
                <w:rFonts w:ascii="Times New Roman" w:hAnsi="Times New Roman" w:cs="Times New Roman"/>
                <w:lang w:eastAsia="en-US"/>
              </w:rPr>
            </w:pPr>
            <w:r w:rsidRPr="00B80E34">
              <w:rPr>
                <w:rFonts w:ascii="Times New Roman" w:hAnsi="Times New Roman" w:cs="Times New Roman"/>
                <w:lang w:eastAsia="en-US"/>
              </w:rPr>
              <w:t>Сроки реализации программы 2015 – 2025 годы</w:t>
            </w:r>
          </w:p>
        </w:tc>
      </w:tr>
      <w:tr w:rsidR="00FD5C56" w:rsidRPr="00B80E34" w14:paraId="189FB298" w14:textId="77777777" w:rsidTr="00144AD2">
        <w:trPr>
          <w:jc w:val="center"/>
        </w:trPr>
        <w:tc>
          <w:tcPr>
            <w:tcW w:w="366" w:type="dxa"/>
          </w:tcPr>
          <w:p w14:paraId="66437D03" w14:textId="77777777" w:rsidR="00FD5C56" w:rsidRPr="00144AD2" w:rsidRDefault="00FD5C56" w:rsidP="00B80E34">
            <w:pPr>
              <w:pStyle w:val="ConsPlusCell"/>
              <w:jc w:val="both"/>
              <w:rPr>
                <w:rFonts w:ascii="Times New Roman" w:hAnsi="Times New Roman" w:cs="Times New Roman"/>
                <w:lang w:eastAsia="en-US"/>
              </w:rPr>
            </w:pPr>
            <w:r w:rsidRPr="00144AD2">
              <w:rPr>
                <w:rFonts w:ascii="Times New Roman" w:hAnsi="Times New Roman" w:cs="Times New Roman"/>
                <w:lang w:eastAsia="en-US"/>
              </w:rPr>
              <w:t>7.</w:t>
            </w:r>
          </w:p>
        </w:tc>
        <w:tc>
          <w:tcPr>
            <w:tcW w:w="3173" w:type="dxa"/>
          </w:tcPr>
          <w:p w14:paraId="461FBEEC" w14:textId="77777777" w:rsidR="00FD5C56" w:rsidRPr="00144AD2" w:rsidRDefault="00FD5C56" w:rsidP="00B80E34">
            <w:pPr>
              <w:pStyle w:val="ConsPlusCell"/>
              <w:jc w:val="both"/>
              <w:rPr>
                <w:rFonts w:ascii="Times New Roman" w:hAnsi="Times New Roman" w:cs="Times New Roman"/>
                <w:lang w:eastAsia="en-US"/>
              </w:rPr>
            </w:pPr>
            <w:r w:rsidRPr="00144AD2">
              <w:rPr>
                <w:rFonts w:ascii="Times New Roman" w:hAnsi="Times New Roman" w:cs="Times New Roman"/>
                <w:lang w:eastAsia="en-US"/>
              </w:rPr>
              <w:t xml:space="preserve">Объемы ассигнований районного бюджета подпрограммы (с расшифровкой по годам ее реализации), а также прогнозные объемы средств, привлекаемых из </w:t>
            </w:r>
            <w:r w:rsidRPr="00144AD2">
              <w:rPr>
                <w:rFonts w:ascii="Times New Roman" w:hAnsi="Times New Roman" w:cs="Times New Roman"/>
                <w:lang w:eastAsia="en-US"/>
              </w:rPr>
              <w:lastRenderedPageBreak/>
              <w:t>других источников</w:t>
            </w:r>
          </w:p>
        </w:tc>
        <w:tc>
          <w:tcPr>
            <w:tcW w:w="7110" w:type="dxa"/>
          </w:tcPr>
          <w:p w14:paraId="36348A05" w14:textId="7C2CA6AE" w:rsidR="00FD5C56" w:rsidRPr="00B80E34" w:rsidRDefault="00FD5C56" w:rsidP="00144AD2">
            <w:pPr>
              <w:pStyle w:val="ConsPlusCell"/>
              <w:jc w:val="both"/>
              <w:rPr>
                <w:rFonts w:ascii="Times New Roman" w:hAnsi="Times New Roman" w:cs="Times New Roman"/>
                <w:lang w:eastAsia="en-US"/>
              </w:rPr>
            </w:pPr>
            <w:r w:rsidRPr="00B80E34">
              <w:rPr>
                <w:rFonts w:ascii="Times New Roman" w:hAnsi="Times New Roman" w:cs="Times New Roman"/>
                <w:lang w:eastAsia="en-US"/>
              </w:rPr>
              <w:lastRenderedPageBreak/>
              <w:t>Объем ассигнований районного бюджета на реализацию подпрограммы составляет – 329041,6 тыс. рублей, в том числе по годам:</w:t>
            </w:r>
            <w:r w:rsidR="00144AD2">
              <w:rPr>
                <w:rFonts w:ascii="Times New Roman" w:hAnsi="Times New Roman" w:cs="Times New Roman"/>
                <w:lang w:eastAsia="en-US"/>
              </w:rPr>
              <w:t xml:space="preserve"> </w:t>
            </w:r>
            <w:r w:rsidRPr="00B80E34">
              <w:rPr>
                <w:rFonts w:ascii="Times New Roman" w:hAnsi="Times New Roman" w:cs="Times New Roman"/>
                <w:lang w:eastAsia="en-US"/>
              </w:rPr>
              <w:t>2015 год – 20990,70 тыс. рублей;</w:t>
            </w:r>
            <w:r w:rsidR="00144AD2">
              <w:rPr>
                <w:rFonts w:ascii="Times New Roman" w:hAnsi="Times New Roman" w:cs="Times New Roman"/>
                <w:lang w:eastAsia="en-US"/>
              </w:rPr>
              <w:t xml:space="preserve"> </w:t>
            </w:r>
            <w:r w:rsidRPr="00B80E34">
              <w:rPr>
                <w:rFonts w:ascii="Times New Roman" w:hAnsi="Times New Roman" w:cs="Times New Roman"/>
                <w:lang w:eastAsia="en-US"/>
              </w:rPr>
              <w:t>2016 год – 20976,40 тыс. рублей;</w:t>
            </w:r>
            <w:r w:rsidR="00144AD2">
              <w:rPr>
                <w:rFonts w:ascii="Times New Roman" w:hAnsi="Times New Roman" w:cs="Times New Roman"/>
                <w:lang w:eastAsia="en-US"/>
              </w:rPr>
              <w:t xml:space="preserve"> </w:t>
            </w:r>
            <w:r w:rsidRPr="00B80E34">
              <w:rPr>
                <w:rFonts w:ascii="Times New Roman" w:hAnsi="Times New Roman" w:cs="Times New Roman"/>
                <w:lang w:eastAsia="en-US"/>
              </w:rPr>
              <w:t>2017 год – 24640,7 тыс. рублей;</w:t>
            </w:r>
            <w:r w:rsidR="00144AD2">
              <w:rPr>
                <w:rFonts w:ascii="Times New Roman" w:hAnsi="Times New Roman" w:cs="Times New Roman"/>
                <w:lang w:eastAsia="en-US"/>
              </w:rPr>
              <w:t xml:space="preserve"> </w:t>
            </w:r>
            <w:r w:rsidRPr="00B80E34">
              <w:rPr>
                <w:rFonts w:ascii="Times New Roman" w:hAnsi="Times New Roman" w:cs="Times New Roman"/>
                <w:lang w:eastAsia="en-US"/>
              </w:rPr>
              <w:t>2018 год – 24332,80 тыс. рублей;</w:t>
            </w:r>
            <w:r w:rsidR="00144AD2">
              <w:rPr>
                <w:rFonts w:ascii="Times New Roman" w:hAnsi="Times New Roman" w:cs="Times New Roman"/>
                <w:lang w:eastAsia="en-US"/>
              </w:rPr>
              <w:t xml:space="preserve"> </w:t>
            </w:r>
            <w:r w:rsidRPr="00B80E34">
              <w:rPr>
                <w:rFonts w:ascii="Times New Roman" w:hAnsi="Times New Roman" w:cs="Times New Roman"/>
                <w:lang w:eastAsia="en-US"/>
              </w:rPr>
              <w:t>2019 год – 28151,60 тыс. рублей;</w:t>
            </w:r>
            <w:r w:rsidR="00144AD2">
              <w:rPr>
                <w:rFonts w:ascii="Times New Roman" w:hAnsi="Times New Roman" w:cs="Times New Roman"/>
                <w:lang w:eastAsia="en-US"/>
              </w:rPr>
              <w:t xml:space="preserve"> </w:t>
            </w:r>
            <w:r w:rsidRPr="00B80E34">
              <w:rPr>
                <w:rFonts w:ascii="Times New Roman" w:hAnsi="Times New Roman" w:cs="Times New Roman"/>
                <w:lang w:eastAsia="en-US"/>
              </w:rPr>
              <w:t>2020 год – 31745,7 тыс. рублей;</w:t>
            </w:r>
            <w:r w:rsidR="00144AD2">
              <w:rPr>
                <w:rFonts w:ascii="Times New Roman" w:hAnsi="Times New Roman" w:cs="Times New Roman"/>
                <w:lang w:eastAsia="en-US"/>
              </w:rPr>
              <w:t xml:space="preserve"> </w:t>
            </w:r>
            <w:r w:rsidRPr="00B80E34">
              <w:rPr>
                <w:rFonts w:ascii="Times New Roman" w:hAnsi="Times New Roman" w:cs="Times New Roman"/>
                <w:lang w:eastAsia="en-US"/>
              </w:rPr>
              <w:t>2021 год – 48072,6 тыс. рублей;</w:t>
            </w:r>
            <w:r w:rsidR="00144AD2">
              <w:rPr>
                <w:rFonts w:ascii="Times New Roman" w:hAnsi="Times New Roman" w:cs="Times New Roman"/>
                <w:lang w:eastAsia="en-US"/>
              </w:rPr>
              <w:t xml:space="preserve"> </w:t>
            </w:r>
            <w:r w:rsidRPr="00B80E34">
              <w:rPr>
                <w:rFonts w:ascii="Times New Roman" w:hAnsi="Times New Roman" w:cs="Times New Roman"/>
                <w:lang w:eastAsia="en-US"/>
              </w:rPr>
              <w:t xml:space="preserve">2022 год – 40531,1 тыс. рублей; </w:t>
            </w:r>
            <w:r w:rsidR="00144AD2">
              <w:rPr>
                <w:rFonts w:ascii="Times New Roman" w:hAnsi="Times New Roman" w:cs="Times New Roman"/>
                <w:lang w:eastAsia="en-US"/>
              </w:rPr>
              <w:t xml:space="preserve"> </w:t>
            </w:r>
            <w:r w:rsidRPr="00B80E34">
              <w:rPr>
                <w:rFonts w:ascii="Times New Roman" w:hAnsi="Times New Roman" w:cs="Times New Roman"/>
                <w:lang w:eastAsia="en-US"/>
              </w:rPr>
              <w:t xml:space="preserve">2023 </w:t>
            </w:r>
            <w:r w:rsidRPr="00B80E34">
              <w:rPr>
                <w:rFonts w:ascii="Times New Roman" w:hAnsi="Times New Roman" w:cs="Times New Roman"/>
                <w:lang w:eastAsia="en-US"/>
              </w:rPr>
              <w:lastRenderedPageBreak/>
              <w:t>год – 40959,4 тыс. рублей;</w:t>
            </w:r>
            <w:r w:rsidR="00144AD2">
              <w:rPr>
                <w:rFonts w:ascii="Times New Roman" w:hAnsi="Times New Roman" w:cs="Times New Roman"/>
                <w:lang w:eastAsia="en-US"/>
              </w:rPr>
              <w:t xml:space="preserve"> </w:t>
            </w:r>
            <w:r w:rsidRPr="00B80E34">
              <w:rPr>
                <w:rFonts w:ascii="Times New Roman" w:hAnsi="Times New Roman" w:cs="Times New Roman"/>
                <w:lang w:eastAsia="en-US"/>
              </w:rPr>
              <w:t>2024 год – 24320,30 тыс. рублей;</w:t>
            </w:r>
            <w:r w:rsidR="00144AD2">
              <w:rPr>
                <w:rFonts w:ascii="Times New Roman" w:hAnsi="Times New Roman" w:cs="Times New Roman"/>
                <w:lang w:eastAsia="en-US"/>
              </w:rPr>
              <w:t xml:space="preserve"> </w:t>
            </w:r>
            <w:r w:rsidRPr="00B80E34">
              <w:rPr>
                <w:rFonts w:ascii="Times New Roman" w:hAnsi="Times New Roman" w:cs="Times New Roman"/>
                <w:lang w:eastAsia="en-US"/>
              </w:rPr>
              <w:t>2025 год - 24320,30 тыс. рублей.</w:t>
            </w:r>
          </w:p>
        </w:tc>
      </w:tr>
      <w:tr w:rsidR="00FD5C56" w:rsidRPr="00B80E34" w14:paraId="72E66FDB" w14:textId="77777777" w:rsidTr="00144AD2">
        <w:trPr>
          <w:jc w:val="center"/>
        </w:trPr>
        <w:tc>
          <w:tcPr>
            <w:tcW w:w="366" w:type="dxa"/>
          </w:tcPr>
          <w:p w14:paraId="41931D5A" w14:textId="77777777" w:rsidR="00FD5C56" w:rsidRPr="00144AD2" w:rsidRDefault="00FD5C56" w:rsidP="00B80E34">
            <w:pPr>
              <w:pStyle w:val="ConsPlusCell"/>
              <w:jc w:val="both"/>
              <w:rPr>
                <w:rFonts w:ascii="Times New Roman" w:hAnsi="Times New Roman" w:cs="Times New Roman"/>
                <w:lang w:eastAsia="en-US"/>
              </w:rPr>
            </w:pPr>
            <w:r w:rsidRPr="00144AD2">
              <w:rPr>
                <w:rFonts w:ascii="Times New Roman" w:hAnsi="Times New Roman" w:cs="Times New Roman"/>
                <w:lang w:eastAsia="en-US"/>
              </w:rPr>
              <w:lastRenderedPageBreak/>
              <w:t>8.</w:t>
            </w:r>
          </w:p>
        </w:tc>
        <w:tc>
          <w:tcPr>
            <w:tcW w:w="3173" w:type="dxa"/>
          </w:tcPr>
          <w:p w14:paraId="43D9DF03" w14:textId="77777777" w:rsidR="00FD5C56" w:rsidRPr="00144AD2" w:rsidRDefault="00FD5C56" w:rsidP="00B80E34">
            <w:pPr>
              <w:pStyle w:val="ConsPlusCell"/>
              <w:jc w:val="both"/>
              <w:rPr>
                <w:rFonts w:ascii="Times New Roman" w:hAnsi="Times New Roman" w:cs="Times New Roman"/>
                <w:lang w:eastAsia="en-US"/>
              </w:rPr>
            </w:pPr>
            <w:r w:rsidRPr="00144AD2">
              <w:rPr>
                <w:rFonts w:ascii="Times New Roman" w:hAnsi="Times New Roman" w:cs="Times New Roman"/>
                <w:lang w:eastAsia="en-US"/>
              </w:rPr>
              <w:t>Ожидаемые конечные результаты реализации подпрограммы</w:t>
            </w:r>
          </w:p>
        </w:tc>
        <w:tc>
          <w:tcPr>
            <w:tcW w:w="7110" w:type="dxa"/>
          </w:tcPr>
          <w:p w14:paraId="66374F34" w14:textId="13474212" w:rsidR="00FD5C56" w:rsidRPr="00B80E34" w:rsidRDefault="00FD5C56" w:rsidP="00144AD2">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1. Отношение объема дефицита районного бюджета к общему годовому объему доходов районного бюджета (без учета: безвозмездных поступлений; до 01.01.2017 года разницы между полученными и погашенными </w:t>
            </w:r>
            <w:proofErr w:type="spellStart"/>
            <w:r w:rsidRPr="00B80E34">
              <w:rPr>
                <w:rFonts w:ascii="Times New Roman" w:hAnsi="Times New Roman" w:cs="Times New Roman"/>
                <w:sz w:val="20"/>
                <w:szCs w:val="20"/>
              </w:rPr>
              <w:t>Завитинским</w:t>
            </w:r>
            <w:proofErr w:type="spellEnd"/>
            <w:r w:rsidRPr="00B80E34">
              <w:rPr>
                <w:rFonts w:ascii="Times New Roman" w:hAnsi="Times New Roman" w:cs="Times New Roman"/>
                <w:sz w:val="20"/>
                <w:szCs w:val="20"/>
              </w:rPr>
              <w:t xml:space="preserve"> районом кредитами, предоставленными бюджету Завитинского района; снижения остатков средств на счетах по учету средств районного бюджета Завитинского района), к 2025 году не более 5 процентов.</w:t>
            </w:r>
            <w:r w:rsidR="00144AD2">
              <w:rPr>
                <w:rFonts w:ascii="Times New Roman" w:hAnsi="Times New Roman" w:cs="Times New Roman"/>
                <w:sz w:val="20"/>
                <w:szCs w:val="20"/>
              </w:rPr>
              <w:t xml:space="preserve"> </w:t>
            </w:r>
            <w:r w:rsidRPr="00B80E34">
              <w:rPr>
                <w:rFonts w:ascii="Times New Roman" w:hAnsi="Times New Roman" w:cs="Times New Roman"/>
                <w:sz w:val="20"/>
                <w:szCs w:val="20"/>
              </w:rPr>
              <w:t>2. Сохранение исполнения расходных обязательств района на уровне не менее 95 процентов.</w:t>
            </w:r>
          </w:p>
        </w:tc>
      </w:tr>
    </w:tbl>
    <w:p w14:paraId="14687D18" w14:textId="53573FC8" w:rsidR="00FD5C56" w:rsidRPr="00B80E34" w:rsidRDefault="00FD5C56" w:rsidP="00B80E34">
      <w:pPr>
        <w:pStyle w:val="19"/>
        <w:widowControl w:val="0"/>
        <w:autoSpaceDE w:val="0"/>
        <w:autoSpaceDN w:val="0"/>
        <w:adjustRightInd w:val="0"/>
        <w:ind w:left="0"/>
        <w:jc w:val="both"/>
        <w:rPr>
          <w:rFonts w:ascii="Times New Roman" w:hAnsi="Times New Roman" w:cs="Times New Roman"/>
          <w:b/>
          <w:bCs/>
          <w:sz w:val="20"/>
          <w:szCs w:val="20"/>
        </w:rPr>
      </w:pPr>
      <w:r w:rsidRPr="00B80E34">
        <w:rPr>
          <w:rFonts w:ascii="Times New Roman" w:hAnsi="Times New Roman" w:cs="Times New Roman"/>
          <w:b/>
          <w:bCs/>
          <w:sz w:val="20"/>
          <w:szCs w:val="20"/>
        </w:rPr>
        <w:t>1.Характеристика сферы реализации подпрограммы.</w:t>
      </w:r>
      <w:r w:rsidR="0034128B" w:rsidRPr="00B80E34">
        <w:rPr>
          <w:rFonts w:ascii="Times New Roman" w:hAnsi="Times New Roman" w:cs="Times New Roman"/>
          <w:b/>
          <w:bCs/>
          <w:sz w:val="20"/>
          <w:szCs w:val="20"/>
        </w:rPr>
        <w:t xml:space="preserve"> </w:t>
      </w:r>
      <w:r w:rsidRPr="00B80E34">
        <w:rPr>
          <w:rFonts w:ascii="Times New Roman" w:hAnsi="Times New Roman" w:cs="Times New Roman"/>
          <w:sz w:val="20"/>
          <w:szCs w:val="20"/>
        </w:rPr>
        <w:t>Эффективное, ответственное и прозрачное управление общественными финансами имеет ключевое значение для повышения уровня и качества жизни населения, устойчивого экономического роста, модернизации экономики и социальной сферы, улучшения инвестиционного климата, и достижения других стратегических целей социально-экономического развития района.</w:t>
      </w:r>
      <w:r w:rsidR="0034128B" w:rsidRPr="00B80E34">
        <w:rPr>
          <w:rFonts w:ascii="Times New Roman" w:hAnsi="Times New Roman" w:cs="Times New Roman"/>
          <w:sz w:val="20"/>
          <w:szCs w:val="20"/>
        </w:rPr>
        <w:t xml:space="preserve"> </w:t>
      </w:r>
      <w:r w:rsidRPr="00B80E34">
        <w:rPr>
          <w:rFonts w:ascii="Times New Roman" w:hAnsi="Times New Roman" w:cs="Times New Roman"/>
          <w:sz w:val="20"/>
          <w:szCs w:val="20"/>
        </w:rPr>
        <w:t xml:space="preserve">В последние годы процесс формирования системы управления муниципальными финансами района осуществлялся в рамках проводимой в Российской Федерации бюджетной реформы. Осуществлялись последовательные процессы реформирования бюджетного процесса в целях совершенствования системы управления муниципальными финансами, повышения эффективности бюджетных расходов и перехода к новым методам бюджетного планирования, ориентированным на конечные, общественно значимые результаты. </w:t>
      </w:r>
      <w:r w:rsidRPr="00B80E34">
        <w:rPr>
          <w:rFonts w:ascii="Times New Roman" w:hAnsi="Times New Roman" w:cs="Times New Roman"/>
          <w:i/>
          <w:iCs/>
          <w:sz w:val="20"/>
          <w:szCs w:val="20"/>
        </w:rPr>
        <w:t>Основным результатом реализации бюджетных реформ стала выстроенная современная система управления общественными финансами:</w:t>
      </w:r>
      <w:r w:rsidR="0034128B" w:rsidRPr="00B80E34">
        <w:rPr>
          <w:rFonts w:ascii="Times New Roman" w:hAnsi="Times New Roman" w:cs="Times New Roman"/>
          <w:i/>
          <w:iCs/>
          <w:sz w:val="20"/>
          <w:szCs w:val="20"/>
        </w:rPr>
        <w:t xml:space="preserve"> </w:t>
      </w:r>
      <w:r w:rsidRPr="00B80E34">
        <w:rPr>
          <w:rFonts w:ascii="Times New Roman" w:hAnsi="Times New Roman" w:cs="Times New Roman"/>
          <w:sz w:val="20"/>
          <w:szCs w:val="20"/>
        </w:rPr>
        <w:t>- создана целостная нормативная правовая база, в т.ч.  сформирована нормативная правовая база для повышения доступности и качества муниципальных услуг, внедрения муниципальных заданий, расширения самостоятельности и ответственности учреждений за их выполнение;</w:t>
      </w:r>
      <w:r w:rsidR="0034128B" w:rsidRPr="00B80E34">
        <w:rPr>
          <w:rFonts w:ascii="Times New Roman" w:hAnsi="Times New Roman" w:cs="Times New Roman"/>
          <w:sz w:val="20"/>
          <w:szCs w:val="20"/>
        </w:rPr>
        <w:t xml:space="preserve"> </w:t>
      </w:r>
      <w:r w:rsidRPr="00B80E34">
        <w:rPr>
          <w:rFonts w:ascii="Times New Roman" w:hAnsi="Times New Roman" w:cs="Times New Roman"/>
          <w:sz w:val="20"/>
          <w:szCs w:val="20"/>
        </w:rPr>
        <w:t>- осуществлен переход от годового к среднесрочному финансовому планированию;</w:t>
      </w:r>
      <w:r w:rsidR="0034128B" w:rsidRPr="00B80E34">
        <w:rPr>
          <w:rFonts w:ascii="Times New Roman" w:hAnsi="Times New Roman" w:cs="Times New Roman"/>
          <w:sz w:val="20"/>
          <w:szCs w:val="20"/>
        </w:rPr>
        <w:t xml:space="preserve"> </w:t>
      </w:r>
      <w:r w:rsidRPr="00B80E34">
        <w:rPr>
          <w:rFonts w:ascii="Times New Roman" w:hAnsi="Times New Roman" w:cs="Times New Roman"/>
          <w:sz w:val="20"/>
          <w:szCs w:val="20"/>
        </w:rPr>
        <w:t>- бюджетный процесс организован с учетом безусловного исполнения всех ранее принятых расходных обязательств;</w:t>
      </w:r>
      <w:r w:rsidR="0034128B" w:rsidRPr="00B80E34">
        <w:rPr>
          <w:rFonts w:ascii="Times New Roman" w:hAnsi="Times New Roman" w:cs="Times New Roman"/>
          <w:sz w:val="20"/>
          <w:szCs w:val="20"/>
        </w:rPr>
        <w:t xml:space="preserve"> </w:t>
      </w:r>
      <w:r w:rsidRPr="00B80E34">
        <w:rPr>
          <w:rFonts w:ascii="Times New Roman" w:hAnsi="Times New Roman" w:cs="Times New Roman"/>
          <w:sz w:val="20"/>
          <w:szCs w:val="20"/>
        </w:rPr>
        <w:t>- в межбюджетных отношениях используются единые принципы и формализованные методики;</w:t>
      </w:r>
      <w:r w:rsidR="0034128B" w:rsidRPr="00B80E34">
        <w:rPr>
          <w:rFonts w:ascii="Times New Roman" w:hAnsi="Times New Roman" w:cs="Times New Roman"/>
          <w:sz w:val="20"/>
          <w:szCs w:val="20"/>
        </w:rPr>
        <w:t xml:space="preserve"> </w:t>
      </w:r>
      <w:r w:rsidRPr="00B80E34">
        <w:rPr>
          <w:rFonts w:ascii="Times New Roman" w:hAnsi="Times New Roman" w:cs="Times New Roman"/>
          <w:sz w:val="20"/>
          <w:szCs w:val="20"/>
        </w:rPr>
        <w:t>- начато внедрение программно-целевых методов бюджетного планирования в районе;</w:t>
      </w:r>
      <w:r w:rsidR="0034128B" w:rsidRPr="00B80E34">
        <w:rPr>
          <w:rFonts w:ascii="Times New Roman" w:hAnsi="Times New Roman" w:cs="Times New Roman"/>
          <w:sz w:val="20"/>
          <w:szCs w:val="20"/>
        </w:rPr>
        <w:t xml:space="preserve"> </w:t>
      </w:r>
      <w:r w:rsidRPr="00B80E34">
        <w:rPr>
          <w:rFonts w:ascii="Times New Roman" w:hAnsi="Times New Roman" w:cs="Times New Roman"/>
          <w:sz w:val="20"/>
          <w:szCs w:val="20"/>
        </w:rPr>
        <w:t xml:space="preserve">- осуществляется мониторинг качества управления общественными финансами органами местного самоуправления района; </w:t>
      </w:r>
      <w:r w:rsidR="0034128B" w:rsidRPr="00B80E34">
        <w:rPr>
          <w:rFonts w:ascii="Times New Roman" w:hAnsi="Times New Roman" w:cs="Times New Roman"/>
          <w:sz w:val="20"/>
          <w:szCs w:val="20"/>
        </w:rPr>
        <w:t xml:space="preserve"> </w:t>
      </w:r>
      <w:r w:rsidRPr="00B80E34">
        <w:rPr>
          <w:rFonts w:ascii="Times New Roman" w:hAnsi="Times New Roman" w:cs="Times New Roman"/>
          <w:sz w:val="20"/>
          <w:szCs w:val="20"/>
        </w:rPr>
        <w:t>- совершенствуются процедуры осуществления внутреннего финансового контроля и координируется контрольная деятельность органов местного самоуправления района, осуществляющих внутренний финансовый контроль;</w:t>
      </w:r>
      <w:r w:rsidR="0034128B" w:rsidRPr="00B80E34">
        <w:rPr>
          <w:rFonts w:ascii="Times New Roman" w:hAnsi="Times New Roman" w:cs="Times New Roman"/>
          <w:sz w:val="20"/>
          <w:szCs w:val="20"/>
        </w:rPr>
        <w:t xml:space="preserve"> </w:t>
      </w:r>
      <w:r w:rsidRPr="00B80E34">
        <w:rPr>
          <w:rFonts w:ascii="Times New Roman" w:hAnsi="Times New Roman" w:cs="Times New Roman"/>
          <w:sz w:val="20"/>
          <w:szCs w:val="20"/>
        </w:rPr>
        <w:t>- автоматизирован процесс составления и исполнения районного бюджета.</w:t>
      </w:r>
      <w:r w:rsidR="0034128B" w:rsidRPr="00B80E34">
        <w:rPr>
          <w:rFonts w:ascii="Times New Roman" w:hAnsi="Times New Roman" w:cs="Times New Roman"/>
          <w:sz w:val="20"/>
          <w:szCs w:val="20"/>
        </w:rPr>
        <w:t xml:space="preserve"> </w:t>
      </w:r>
      <w:r w:rsidRPr="00B80E34">
        <w:rPr>
          <w:rFonts w:ascii="Times New Roman" w:hAnsi="Times New Roman" w:cs="Times New Roman"/>
          <w:sz w:val="20"/>
          <w:szCs w:val="20"/>
        </w:rPr>
        <w:t>При формировании основных параметров районного бюджета на очередной финансовый год определяются приоритеты и основные направления бюджетной и долговой политики. Реалистичность доходов и расходов районного бюджета обеспечивается в результате планирования их на основе социально-экономического развития района.</w:t>
      </w:r>
      <w:r w:rsidR="0034128B" w:rsidRPr="00B80E34">
        <w:rPr>
          <w:rFonts w:ascii="Times New Roman" w:hAnsi="Times New Roman" w:cs="Times New Roman"/>
          <w:sz w:val="20"/>
          <w:szCs w:val="20"/>
        </w:rPr>
        <w:t xml:space="preserve"> </w:t>
      </w:r>
      <w:r w:rsidRPr="00B80E34">
        <w:rPr>
          <w:rFonts w:ascii="Times New Roman" w:hAnsi="Times New Roman" w:cs="Times New Roman"/>
          <w:sz w:val="20"/>
          <w:szCs w:val="20"/>
        </w:rPr>
        <w:t>В 2010-2012 годах была проведена фундаментальная реформа системы финансового обеспечения оказания муниципальных услуг. Федеральный закон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стал основополагающим документом для установления правового статуса муниципальных учреждений в форме казенных, бюджетных или автономных. В целях реализации данного закона были разработаны и приняты нормативные правовые акты, обеспечивающих комплексное регулирование вопросов финансового обеспечения деятельности муниципальных учреждений.</w:t>
      </w:r>
      <w:r w:rsidR="0034128B" w:rsidRPr="00B80E34">
        <w:rPr>
          <w:rFonts w:ascii="Times New Roman" w:hAnsi="Times New Roman" w:cs="Times New Roman"/>
          <w:sz w:val="20"/>
          <w:szCs w:val="20"/>
        </w:rPr>
        <w:t xml:space="preserve"> </w:t>
      </w:r>
      <w:r w:rsidRPr="00B80E34">
        <w:rPr>
          <w:rFonts w:ascii="Times New Roman" w:hAnsi="Times New Roman" w:cs="Times New Roman"/>
          <w:sz w:val="20"/>
          <w:szCs w:val="20"/>
        </w:rPr>
        <w:t>После завершения переходного периода, установленного для изменения правового положения бюджетных учреждений с 1 января 2011 года по 1 января 2012 года, финансовое обеспечение деятельности бюджетных и автономных учреждений осуществляется путем предоставления данным учреждениям субсидий на выполнение государственного (муниципального) задания. Финансовое обеспечение деятельности казенного учреждения осуществляется за счет средств районного бюджета на основании бюджетной сметы.</w:t>
      </w:r>
      <w:r w:rsidR="0034128B" w:rsidRPr="00B80E34">
        <w:rPr>
          <w:rFonts w:ascii="Times New Roman" w:hAnsi="Times New Roman" w:cs="Times New Roman"/>
          <w:sz w:val="20"/>
          <w:szCs w:val="20"/>
        </w:rPr>
        <w:t xml:space="preserve"> </w:t>
      </w:r>
      <w:r w:rsidRPr="00B80E34">
        <w:rPr>
          <w:rFonts w:ascii="Times New Roman" w:hAnsi="Times New Roman" w:cs="Times New Roman"/>
          <w:sz w:val="20"/>
          <w:szCs w:val="20"/>
        </w:rPr>
        <w:t>Достоверность прогнозируемых расходов гарантируется ежегодной инвентаризацией расходных обязательств в ходе составления реестра расходных обязательств района.  Соответствие расходных обязательств полномочиям района, оптимальное распределение бюджетных средств является основой устойчивости бюджетной системы.</w:t>
      </w:r>
      <w:r w:rsidR="0034128B" w:rsidRPr="00B80E34">
        <w:rPr>
          <w:rFonts w:ascii="Times New Roman" w:hAnsi="Times New Roman" w:cs="Times New Roman"/>
          <w:sz w:val="20"/>
          <w:szCs w:val="20"/>
        </w:rPr>
        <w:t xml:space="preserve"> </w:t>
      </w:r>
      <w:r w:rsidRPr="00B80E34">
        <w:rPr>
          <w:rFonts w:ascii="Times New Roman" w:hAnsi="Times New Roman" w:cs="Times New Roman"/>
          <w:sz w:val="20"/>
          <w:szCs w:val="20"/>
        </w:rPr>
        <w:t>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районного бюджета и бюджетов поселений.</w:t>
      </w:r>
      <w:r w:rsidRPr="00B80E34">
        <w:rPr>
          <w:rFonts w:ascii="Times New Roman" w:hAnsi="Times New Roman" w:cs="Times New Roman"/>
          <w:color w:val="1D1D1D"/>
          <w:sz w:val="20"/>
          <w:szCs w:val="20"/>
        </w:rPr>
        <w:t xml:space="preserve"> </w:t>
      </w:r>
      <w:r w:rsidRPr="00B80E34">
        <w:rPr>
          <w:rFonts w:ascii="Times New Roman" w:hAnsi="Times New Roman" w:cs="Times New Roman"/>
          <w:sz w:val="20"/>
          <w:szCs w:val="20"/>
        </w:rPr>
        <w:t>Для обеспечения эффективной организации кассового исполнения районного бюджета необходимо качественное составление и ведение кассового плана. С целью совершенствования методологии кассового планирования и повышения ответственности главных распорядителей бюджетных средств приказом финансового отдела администрации Завитинского района от 26.01.2010 № 6 утвержден новый Порядок составления и ведения кассового плана исполнения районного бюджета в текущем финансовом году. Формирование кассового плана на 2013 год осуществлялось в соответствии с указанным Порядком.</w:t>
      </w:r>
      <w:r w:rsidR="0034128B" w:rsidRPr="00B80E34">
        <w:rPr>
          <w:rFonts w:ascii="Times New Roman" w:hAnsi="Times New Roman" w:cs="Times New Roman"/>
          <w:sz w:val="20"/>
          <w:szCs w:val="20"/>
        </w:rPr>
        <w:t xml:space="preserve"> </w:t>
      </w:r>
      <w:r w:rsidRPr="00B80E34">
        <w:rPr>
          <w:rFonts w:ascii="Times New Roman" w:hAnsi="Times New Roman" w:cs="Times New Roman"/>
          <w:sz w:val="20"/>
          <w:szCs w:val="20"/>
        </w:rPr>
        <w:t>Важным условием для повышения эффективности бюджетных расходов является эффективное управление средствами на едином счете бюджета, которое необходимо для обеспечения своевременного поступления доходов в районный бюджет, осуществления кассовых выплат в установленные сроки и во избежание зачисления доходов на невыясненные поступления.</w:t>
      </w:r>
      <w:r w:rsidR="0034128B" w:rsidRPr="00B80E34">
        <w:rPr>
          <w:rFonts w:ascii="Times New Roman" w:hAnsi="Times New Roman" w:cs="Times New Roman"/>
          <w:sz w:val="20"/>
          <w:szCs w:val="20"/>
        </w:rPr>
        <w:t xml:space="preserve"> </w:t>
      </w:r>
      <w:r w:rsidRPr="00B80E34">
        <w:rPr>
          <w:rFonts w:ascii="Times New Roman" w:hAnsi="Times New Roman" w:cs="Times New Roman"/>
          <w:sz w:val="20"/>
          <w:szCs w:val="20"/>
        </w:rPr>
        <w:t>В качестве дополнительного источника средств, направляемых на обеспечение ликвидности единого счета районного бюджета, привлекаются временно свободные остатки средств, переданные ранее в виде субсидий муниципальным бюджетным и автономным учреждениям, с последующим их возвратом</w:t>
      </w:r>
      <w:r w:rsidR="0034128B" w:rsidRPr="00B80E34">
        <w:rPr>
          <w:rFonts w:ascii="Times New Roman" w:hAnsi="Times New Roman" w:cs="Times New Roman"/>
          <w:sz w:val="20"/>
          <w:szCs w:val="20"/>
        </w:rPr>
        <w:t xml:space="preserve"> </w:t>
      </w:r>
      <w:r w:rsidRPr="00B80E34">
        <w:rPr>
          <w:rFonts w:ascii="Times New Roman" w:hAnsi="Times New Roman" w:cs="Times New Roman"/>
          <w:sz w:val="20"/>
          <w:szCs w:val="20"/>
        </w:rPr>
        <w:t>на счета указанных учреждений.</w:t>
      </w:r>
      <w:r w:rsidR="0034128B" w:rsidRPr="00B80E34">
        <w:rPr>
          <w:rFonts w:ascii="Times New Roman" w:hAnsi="Times New Roman" w:cs="Times New Roman"/>
          <w:sz w:val="20"/>
          <w:szCs w:val="20"/>
        </w:rPr>
        <w:t xml:space="preserve"> </w:t>
      </w:r>
      <w:r w:rsidRPr="00B80E34">
        <w:rPr>
          <w:rFonts w:ascii="Times New Roman" w:hAnsi="Times New Roman" w:cs="Times New Roman"/>
          <w:sz w:val="20"/>
          <w:szCs w:val="20"/>
        </w:rPr>
        <w:t>Консолидированная бюджетная отчетность об исполнении бюджета района формируется в соответствии с нормативными документами Министерства финансов Российской Федерации и представляется в министерство финансов Амурской области в установленные сроки.</w:t>
      </w:r>
      <w:r w:rsidR="0034128B" w:rsidRPr="00B80E34">
        <w:rPr>
          <w:rFonts w:ascii="Times New Roman" w:hAnsi="Times New Roman" w:cs="Times New Roman"/>
          <w:sz w:val="20"/>
          <w:szCs w:val="20"/>
        </w:rPr>
        <w:t xml:space="preserve"> </w:t>
      </w:r>
      <w:r w:rsidRPr="00B80E34">
        <w:rPr>
          <w:rFonts w:ascii="Times New Roman" w:hAnsi="Times New Roman" w:cs="Times New Roman"/>
          <w:sz w:val="20"/>
          <w:szCs w:val="20"/>
        </w:rPr>
        <w:t>С 2011 года финансовым отделом администрации Завитинского района проводится ежегодный мониторинг качества финансового менеджмента главных распорядителей средств районного бюджета. Рейтинг главных распорядителей средств районного бюджета подлежит обязательному размещению в информационной системе «Официальный сайт Завитинского района в информационно-телекоммуникационной сети «Интернет».</w:t>
      </w:r>
      <w:r w:rsidR="0034128B" w:rsidRPr="00B80E34">
        <w:rPr>
          <w:rFonts w:ascii="Times New Roman" w:hAnsi="Times New Roman" w:cs="Times New Roman"/>
          <w:sz w:val="20"/>
          <w:szCs w:val="20"/>
        </w:rPr>
        <w:t xml:space="preserve"> </w:t>
      </w:r>
      <w:r w:rsidRPr="00B80E34">
        <w:rPr>
          <w:rFonts w:ascii="Times New Roman" w:hAnsi="Times New Roman" w:cs="Times New Roman"/>
          <w:sz w:val="20"/>
          <w:szCs w:val="20"/>
        </w:rPr>
        <w:t xml:space="preserve">Финансовый менеджмент включает в себя анализ и оценку совокупности процессов и процедур, обеспечивающих результативность использования бюджетных средств и охватывающих все элементы бюджетного процесса.  Положение по организации проведения мониторинга качества финансового менеджмента, определено в соответствии с приказом финансового отдела администрации Завитинского района от 31.12.2010 № 38 «Об утверждении Порядка проведения мониторинга и оценки качества финансового менеджмента главных распорядителей </w:t>
      </w:r>
      <w:r w:rsidRPr="00B80E34">
        <w:rPr>
          <w:rFonts w:ascii="Times New Roman" w:hAnsi="Times New Roman" w:cs="Times New Roman"/>
          <w:sz w:val="20"/>
          <w:szCs w:val="20"/>
        </w:rPr>
        <w:lastRenderedPageBreak/>
        <w:t>бюджетных средств Завитинского района».</w:t>
      </w:r>
      <w:r w:rsidR="0034128B" w:rsidRPr="00B80E34">
        <w:rPr>
          <w:rFonts w:ascii="Times New Roman" w:hAnsi="Times New Roman" w:cs="Times New Roman"/>
          <w:sz w:val="20"/>
          <w:szCs w:val="20"/>
        </w:rPr>
        <w:t xml:space="preserve"> </w:t>
      </w:r>
      <w:r w:rsidRPr="00B80E34">
        <w:rPr>
          <w:rFonts w:ascii="Times New Roman" w:hAnsi="Times New Roman" w:cs="Times New Roman"/>
          <w:sz w:val="20"/>
          <w:szCs w:val="20"/>
        </w:rPr>
        <w:t>Оценка качества финансового менеджмента служит для главных распорядителей бюджетных средств ориентиром для проведения работы по совершенствованию внутренних процедур финансового менеджмента. Одним из элементов повышения эффективности бюджетных расходов является развитие информационной системы управления муниципальными финансами района.</w:t>
      </w:r>
      <w:r w:rsidR="0034128B" w:rsidRPr="00B80E34">
        <w:rPr>
          <w:rFonts w:ascii="Times New Roman" w:hAnsi="Times New Roman" w:cs="Times New Roman"/>
          <w:sz w:val="20"/>
          <w:szCs w:val="20"/>
        </w:rPr>
        <w:t xml:space="preserve"> </w:t>
      </w:r>
      <w:r w:rsidRPr="00B80E34">
        <w:rPr>
          <w:rFonts w:ascii="Times New Roman" w:hAnsi="Times New Roman" w:cs="Times New Roman"/>
          <w:sz w:val="20"/>
          <w:szCs w:val="20"/>
        </w:rPr>
        <w:t>Мероприятия по автоматизации бюджетного процесса, реализованные финансовым отделом администрации Завитинского района, позволили обеспечить:</w:t>
      </w:r>
      <w:r w:rsidR="0034128B" w:rsidRPr="00B80E34">
        <w:rPr>
          <w:rFonts w:ascii="Times New Roman" w:hAnsi="Times New Roman" w:cs="Times New Roman"/>
          <w:sz w:val="20"/>
          <w:szCs w:val="20"/>
        </w:rPr>
        <w:t xml:space="preserve"> </w:t>
      </w:r>
      <w:r w:rsidRPr="00B80E34">
        <w:rPr>
          <w:rFonts w:ascii="Times New Roman" w:hAnsi="Times New Roman" w:cs="Times New Roman"/>
          <w:sz w:val="20"/>
          <w:szCs w:val="20"/>
        </w:rPr>
        <w:t>- подключение всех главных распорядителей средств районного бюджета к единой базе данных по планированию и исполнению бюджета;</w:t>
      </w:r>
      <w:r w:rsidR="0034128B" w:rsidRPr="00B80E34">
        <w:rPr>
          <w:rFonts w:ascii="Times New Roman" w:hAnsi="Times New Roman" w:cs="Times New Roman"/>
          <w:sz w:val="20"/>
          <w:szCs w:val="20"/>
        </w:rPr>
        <w:t xml:space="preserve"> </w:t>
      </w:r>
      <w:r w:rsidRPr="00B80E34">
        <w:rPr>
          <w:rFonts w:ascii="Times New Roman" w:hAnsi="Times New Roman" w:cs="Times New Roman"/>
          <w:sz w:val="20"/>
          <w:szCs w:val="20"/>
        </w:rPr>
        <w:t>- информационное взаимодействие с органами Федерального казначейства, Федеральной налоговой службы Российской Федерации, Министерством финансов Амурской области;</w:t>
      </w:r>
      <w:r w:rsidR="0034128B" w:rsidRPr="00B80E34">
        <w:rPr>
          <w:rFonts w:ascii="Times New Roman" w:hAnsi="Times New Roman" w:cs="Times New Roman"/>
          <w:sz w:val="20"/>
          <w:szCs w:val="20"/>
        </w:rPr>
        <w:t xml:space="preserve"> </w:t>
      </w:r>
      <w:r w:rsidRPr="00B80E34">
        <w:rPr>
          <w:rFonts w:ascii="Times New Roman" w:hAnsi="Times New Roman" w:cs="Times New Roman"/>
          <w:sz w:val="20"/>
          <w:szCs w:val="20"/>
        </w:rPr>
        <w:t xml:space="preserve">- необходимое быстродействие работы программных комплексов с использованием новых информационных технологий, мониторинг исполнения бюджета в режиме реального времени для участников бюджетного процесса. </w:t>
      </w:r>
      <w:r w:rsidRPr="00B80E34">
        <w:rPr>
          <w:rFonts w:ascii="Times New Roman" w:hAnsi="Times New Roman" w:cs="Times New Roman"/>
          <w:color w:val="000000"/>
          <w:sz w:val="20"/>
          <w:szCs w:val="20"/>
        </w:rPr>
        <w:t xml:space="preserve">В 2012 году </w:t>
      </w:r>
      <w:proofErr w:type="spellStart"/>
      <w:r w:rsidRPr="00B80E34">
        <w:rPr>
          <w:rFonts w:ascii="Times New Roman" w:hAnsi="Times New Roman" w:cs="Times New Roman"/>
          <w:color w:val="000000"/>
          <w:sz w:val="20"/>
          <w:szCs w:val="20"/>
        </w:rPr>
        <w:t>минфином</w:t>
      </w:r>
      <w:proofErr w:type="spellEnd"/>
      <w:r w:rsidRPr="00B80E34">
        <w:rPr>
          <w:rFonts w:ascii="Times New Roman" w:hAnsi="Times New Roman" w:cs="Times New Roman"/>
          <w:color w:val="000000"/>
          <w:sz w:val="20"/>
          <w:szCs w:val="20"/>
        </w:rPr>
        <w:t xml:space="preserve"> области на территории района создана централизованная информационно-технической платформа для автоматизации процессов хранения, обработки и получения оперативной информации об исполнении районного бюджета и бюджетов поселений на базе системы </w:t>
      </w:r>
      <w:hyperlink r:id="rId10" w:history="1">
        <w:r w:rsidRPr="00B80E34">
          <w:rPr>
            <w:rStyle w:val="a7"/>
            <w:rFonts w:ascii="Times New Roman" w:hAnsi="Times New Roman" w:cs="Times New Roman"/>
            <w:color w:val="000000"/>
            <w:sz w:val="20"/>
            <w:szCs w:val="20"/>
          </w:rPr>
          <w:t>«АЦК-Финансы»</w:t>
        </w:r>
      </w:hyperlink>
      <w:r w:rsidRPr="00B80E34">
        <w:rPr>
          <w:rFonts w:ascii="Times New Roman" w:hAnsi="Times New Roman" w:cs="Times New Roman"/>
          <w:color w:val="000000"/>
          <w:sz w:val="20"/>
          <w:szCs w:val="20"/>
        </w:rPr>
        <w:t xml:space="preserve">. В результате централизации систем исполнения бюджета в 10 поселениях района за счет унификации применяемых правил и норм организации бюджетного процесса значительно повысилось качество и эффективность управления бюджетным процессом. </w:t>
      </w:r>
    </w:p>
    <w:p w14:paraId="1070F9B1" w14:textId="7F7C4705" w:rsidR="00FD5C56" w:rsidRPr="00D231CC"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Таким образом, получен своевременный эффективный инструмент для повышения качества и эффективности управления бюджетным процессом в муниципальных образованиях района, оперативного получения исчерпывающей информации для принятия взвешенных управленческих решений и повышения оперативности снижения затрат на проведение операций на всех этапах указанной деятельности. При подключении к централизованной информационно-технической платформе и в процессе своей работы поселения района в рамках единого информационного пространства имеют возможность выбрать различные способы организации формирования, исполнения собственного бюджета и контроля за его исполнением в соответствии с действующим законодательством, а также выбрать различные схемы кассового обслуживания исполнения бюджетов поселений.</w:t>
      </w:r>
      <w:r w:rsidR="0034128B" w:rsidRPr="00B80E34">
        <w:rPr>
          <w:rFonts w:ascii="Times New Roman" w:hAnsi="Times New Roman" w:cs="Times New Roman"/>
          <w:color w:val="000000"/>
          <w:sz w:val="20"/>
          <w:szCs w:val="20"/>
        </w:rPr>
        <w:t xml:space="preserve"> </w:t>
      </w:r>
      <w:r w:rsidRPr="00B80E34">
        <w:rPr>
          <w:rFonts w:ascii="Times New Roman" w:hAnsi="Times New Roman" w:cs="Times New Roman"/>
          <w:sz w:val="20"/>
          <w:szCs w:val="20"/>
        </w:rPr>
        <w:t>Проведение предсказуемой и ответственной бюджетной политики в районе для обеспечения стабильности и сбалансированности бюджета невозможно без соблюдения бюджетных ограничений по уровню дефицита районного бюджета.</w:t>
      </w:r>
      <w:r w:rsidR="0034128B" w:rsidRPr="00B80E34">
        <w:rPr>
          <w:rFonts w:ascii="Times New Roman" w:hAnsi="Times New Roman" w:cs="Times New Roman"/>
          <w:color w:val="000000"/>
          <w:sz w:val="20"/>
          <w:szCs w:val="20"/>
        </w:rPr>
        <w:t xml:space="preserve"> </w:t>
      </w:r>
      <w:r w:rsidRPr="00B80E34">
        <w:rPr>
          <w:rFonts w:ascii="Times New Roman" w:hAnsi="Times New Roman" w:cs="Times New Roman"/>
          <w:sz w:val="20"/>
          <w:szCs w:val="20"/>
        </w:rPr>
        <w:t>В соответствии со статьей 92.2 Бюджетного кодекса Российской Федерации дефицит бюджета муниципального образования не должен превышать 5 процентов утвержденного общего годового объема доходов бюджета муниципального образования без учета утвержденного объема безвозмездных поступлений. Для соблюдения требований бюджетного законодательства необходим постоянный контроль уровня дефицита районного бюджета.</w:t>
      </w:r>
      <w:r w:rsidR="0034128B" w:rsidRPr="00B80E34">
        <w:rPr>
          <w:rFonts w:ascii="Times New Roman" w:hAnsi="Times New Roman" w:cs="Times New Roman"/>
          <w:color w:val="000000"/>
          <w:sz w:val="20"/>
          <w:szCs w:val="20"/>
        </w:rPr>
        <w:t xml:space="preserve"> </w:t>
      </w:r>
      <w:r w:rsidRPr="00B80E34">
        <w:rPr>
          <w:rFonts w:ascii="Times New Roman" w:hAnsi="Times New Roman" w:cs="Times New Roman"/>
          <w:sz w:val="20"/>
          <w:szCs w:val="20"/>
        </w:rPr>
        <w:t>Одним из важных инструментов обеспечения экономической и финансовой стабильности является продуманная и взвешенная долговая политика в районе. Управление муниципальным долгом Завитинского района осуществляется в рамках требований Бюджетного кодекса Российской Федерации, решения Завитинского районного Совета народных депутатов от 16.02.2011 № 163/22 Положение</w:t>
      </w:r>
      <w:r w:rsidR="0034128B" w:rsidRPr="00B80E34">
        <w:rPr>
          <w:rFonts w:ascii="Times New Roman" w:hAnsi="Times New Roman" w:cs="Times New Roman"/>
          <w:sz w:val="20"/>
          <w:szCs w:val="20"/>
        </w:rPr>
        <w:t xml:space="preserve"> </w:t>
      </w:r>
      <w:r w:rsidRPr="00B80E34">
        <w:rPr>
          <w:rFonts w:ascii="Times New Roman" w:hAnsi="Times New Roman" w:cs="Times New Roman"/>
          <w:sz w:val="20"/>
          <w:szCs w:val="20"/>
        </w:rPr>
        <w:t>«О бюджетном процессе в Завитинском районе» и Положения о финансовом отделе, утвержденного постановлением главы Завитинского района от 14.07.2012 № 293.</w:t>
      </w:r>
      <w:r w:rsidR="0034128B" w:rsidRPr="00B80E34">
        <w:rPr>
          <w:rFonts w:ascii="Times New Roman" w:hAnsi="Times New Roman" w:cs="Times New Roman"/>
          <w:sz w:val="20"/>
          <w:szCs w:val="20"/>
        </w:rPr>
        <w:t xml:space="preserve"> </w:t>
      </w:r>
      <w:r w:rsidRPr="00B80E34">
        <w:rPr>
          <w:rFonts w:ascii="Times New Roman" w:hAnsi="Times New Roman" w:cs="Times New Roman"/>
          <w:sz w:val="20"/>
          <w:szCs w:val="20"/>
        </w:rPr>
        <w:t xml:space="preserve">Основные цели долговой политики - недопущение рисков возникновения кризисных ситуаций при исполнении районного бюджета, поддержание размеров и структуры муниципального долга района в объеме, обеспечивающем возможность гарантированного выполнения обязательств по его погашению и обслуживанию. В 2013 году долговые обязательства Завитинского района составляют кредиты, полученные </w:t>
      </w:r>
      <w:proofErr w:type="spellStart"/>
      <w:r w:rsidRPr="00B80E34">
        <w:rPr>
          <w:rFonts w:ascii="Times New Roman" w:hAnsi="Times New Roman" w:cs="Times New Roman"/>
          <w:sz w:val="20"/>
          <w:szCs w:val="20"/>
        </w:rPr>
        <w:t>Завитинским</w:t>
      </w:r>
      <w:proofErr w:type="spellEnd"/>
      <w:r w:rsidRPr="00B80E34">
        <w:rPr>
          <w:rFonts w:ascii="Times New Roman" w:hAnsi="Times New Roman" w:cs="Times New Roman"/>
          <w:sz w:val="20"/>
          <w:szCs w:val="20"/>
        </w:rPr>
        <w:t xml:space="preserve"> районом на покрытие дефицита. Формирование межбюджетных отношений, межбюджетное регулирование являются ключевыми направлениями бюджетной политики, ориентированными на достижение баланса ресурсов бюджетной системы.</w:t>
      </w:r>
      <w:r w:rsidR="00647FED" w:rsidRPr="00B80E34">
        <w:rPr>
          <w:rFonts w:ascii="Times New Roman" w:hAnsi="Times New Roman" w:cs="Times New Roman"/>
          <w:sz w:val="20"/>
          <w:szCs w:val="20"/>
        </w:rPr>
        <w:t xml:space="preserve"> </w:t>
      </w:r>
      <w:r w:rsidRPr="00B80E34">
        <w:rPr>
          <w:rFonts w:ascii="Times New Roman" w:hAnsi="Times New Roman" w:cs="Times New Roman"/>
          <w:sz w:val="20"/>
          <w:szCs w:val="20"/>
        </w:rPr>
        <w:t xml:space="preserve">В соответствии с Конституцией Российской Федерации и законодательством Российской Федерации о разграничении расходных полномочий к компетенции органов местного самоуправления отнесено решение значительного круга вопросов, в существенной степени, определяющих качество жизни граждан, проживающих на соответствующей территории. </w:t>
      </w:r>
      <w:r w:rsidR="00647FED" w:rsidRPr="00B80E34">
        <w:rPr>
          <w:rFonts w:ascii="Times New Roman" w:hAnsi="Times New Roman" w:cs="Times New Roman"/>
          <w:sz w:val="20"/>
          <w:szCs w:val="20"/>
        </w:rPr>
        <w:t xml:space="preserve"> </w:t>
      </w:r>
      <w:r w:rsidRPr="00B80E34">
        <w:rPr>
          <w:rFonts w:ascii="Times New Roman" w:hAnsi="Times New Roman" w:cs="Times New Roman"/>
          <w:sz w:val="20"/>
          <w:szCs w:val="20"/>
        </w:rPr>
        <w:t xml:space="preserve">Масштаб и значимость данных вопросов в стоимостном выражении характеризуются тем фактом, что при сложившихся пропорциях распределения финансовых ресурсов бюджетного сектора между бюджетами поселений сконцентрировано более половины их общего объема. В этой связи, особое внимание уделяется распределению финансовой помощи из районного бюджета поселениям района. </w:t>
      </w:r>
      <w:r w:rsidR="00647FED" w:rsidRPr="00B80E34">
        <w:rPr>
          <w:rFonts w:ascii="Times New Roman" w:hAnsi="Times New Roman" w:cs="Times New Roman"/>
          <w:sz w:val="20"/>
          <w:szCs w:val="20"/>
        </w:rPr>
        <w:t xml:space="preserve"> </w:t>
      </w:r>
      <w:r w:rsidRPr="00B80E34">
        <w:rPr>
          <w:rFonts w:ascii="Times New Roman" w:hAnsi="Times New Roman" w:cs="Times New Roman"/>
          <w:sz w:val="20"/>
          <w:szCs w:val="20"/>
        </w:rPr>
        <w:t>На сегодняшний день достигнуты следующие результаты в сфере межбюджетных отношений:</w:t>
      </w:r>
      <w:r w:rsidR="00647FED" w:rsidRPr="00B80E34">
        <w:rPr>
          <w:rFonts w:ascii="Times New Roman" w:hAnsi="Times New Roman" w:cs="Times New Roman"/>
          <w:sz w:val="20"/>
          <w:szCs w:val="20"/>
        </w:rPr>
        <w:t xml:space="preserve"> </w:t>
      </w:r>
      <w:r w:rsidRPr="00B80E34">
        <w:rPr>
          <w:rFonts w:ascii="Times New Roman" w:hAnsi="Times New Roman" w:cs="Times New Roman"/>
          <w:sz w:val="20"/>
          <w:szCs w:val="20"/>
        </w:rPr>
        <w:t>- межбюджетные трансферты из районного бюджета распределяются на основе единых методик, исходя из объективных показателей, адекватно отражающих факторы, определяющие потребность в финансировании, в том числе установлен порядок распределения дотаций на выравнивание бюджетной обеспеченности бюджетам поселений, обеспечивающий гарантированный уровень доходов бюджетов муниципальных образований для финансирования расходных обязательств муниципальных образований; Динамика основных параметров сферы реализации задачи «Создание условий для эффективного выполнения полномочий органов местного самоуправления района» за последние годы и их текущие значения представлены в таблице 2. Таблица 2</w:t>
      </w:r>
      <w:r w:rsidR="00647FED" w:rsidRPr="00B80E34">
        <w:rPr>
          <w:rFonts w:ascii="Times New Roman" w:hAnsi="Times New Roman" w:cs="Times New Roman"/>
          <w:sz w:val="20"/>
          <w:szCs w:val="20"/>
        </w:rPr>
        <w:t xml:space="preserve"> </w:t>
      </w:r>
      <w:r w:rsidRPr="00B80E34">
        <w:rPr>
          <w:rFonts w:ascii="Times New Roman" w:hAnsi="Times New Roman" w:cs="Times New Roman"/>
          <w:sz w:val="20"/>
          <w:szCs w:val="20"/>
        </w:rPr>
        <w:t>Количественные параметры сферы реализации задачи «Создание условий для эффективного выполнения полномочий органов местного самоуправления района» в 2009-2012 годах</w:t>
      </w:r>
    </w:p>
    <w:tbl>
      <w:tblPr>
        <w:tblW w:w="1075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6658"/>
        <w:gridCol w:w="992"/>
        <w:gridCol w:w="992"/>
        <w:gridCol w:w="992"/>
        <w:gridCol w:w="1116"/>
      </w:tblGrid>
      <w:tr w:rsidR="00FD5C56" w:rsidRPr="00B80E34" w14:paraId="409424AE" w14:textId="77777777" w:rsidTr="00647FED">
        <w:trPr>
          <w:trHeight w:val="20"/>
          <w:jc w:val="center"/>
        </w:trPr>
        <w:tc>
          <w:tcPr>
            <w:tcW w:w="6658" w:type="dxa"/>
            <w:tcBorders>
              <w:right w:val="single" w:sz="4" w:space="0" w:color="auto"/>
            </w:tcBorders>
          </w:tcPr>
          <w:p w14:paraId="5927A4CF"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Наименование</w:t>
            </w:r>
          </w:p>
        </w:tc>
        <w:tc>
          <w:tcPr>
            <w:tcW w:w="992" w:type="dxa"/>
            <w:tcBorders>
              <w:left w:val="single" w:sz="4" w:space="0" w:color="auto"/>
              <w:right w:val="single" w:sz="4" w:space="0" w:color="auto"/>
            </w:tcBorders>
          </w:tcPr>
          <w:p w14:paraId="60EA8B2A"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2009 год</w:t>
            </w:r>
          </w:p>
        </w:tc>
        <w:tc>
          <w:tcPr>
            <w:tcW w:w="992" w:type="dxa"/>
            <w:tcBorders>
              <w:left w:val="single" w:sz="4" w:space="0" w:color="auto"/>
              <w:right w:val="single" w:sz="4" w:space="0" w:color="auto"/>
            </w:tcBorders>
          </w:tcPr>
          <w:p w14:paraId="20E9AEAA"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2010 год</w:t>
            </w:r>
          </w:p>
        </w:tc>
        <w:tc>
          <w:tcPr>
            <w:tcW w:w="992" w:type="dxa"/>
            <w:tcBorders>
              <w:left w:val="single" w:sz="4" w:space="0" w:color="auto"/>
              <w:right w:val="single" w:sz="4" w:space="0" w:color="auto"/>
            </w:tcBorders>
          </w:tcPr>
          <w:p w14:paraId="3FDE7285"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2011 год</w:t>
            </w:r>
          </w:p>
        </w:tc>
        <w:tc>
          <w:tcPr>
            <w:tcW w:w="1116" w:type="dxa"/>
            <w:tcBorders>
              <w:left w:val="single" w:sz="4" w:space="0" w:color="auto"/>
            </w:tcBorders>
          </w:tcPr>
          <w:p w14:paraId="53DC2C1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2012 год</w:t>
            </w:r>
          </w:p>
        </w:tc>
      </w:tr>
      <w:tr w:rsidR="00FD5C56" w:rsidRPr="00B80E34" w14:paraId="6A84EBEA" w14:textId="77777777" w:rsidTr="00647FED">
        <w:trPr>
          <w:trHeight w:val="20"/>
          <w:jc w:val="center"/>
        </w:trPr>
        <w:tc>
          <w:tcPr>
            <w:tcW w:w="6658" w:type="dxa"/>
            <w:tcBorders>
              <w:right w:val="single" w:sz="4" w:space="0" w:color="auto"/>
            </w:tcBorders>
          </w:tcPr>
          <w:p w14:paraId="0E4FF524"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w:t>
            </w:r>
          </w:p>
        </w:tc>
        <w:tc>
          <w:tcPr>
            <w:tcW w:w="992" w:type="dxa"/>
            <w:tcBorders>
              <w:left w:val="single" w:sz="4" w:space="0" w:color="auto"/>
              <w:right w:val="single" w:sz="4" w:space="0" w:color="auto"/>
            </w:tcBorders>
            <w:vAlign w:val="center"/>
          </w:tcPr>
          <w:p w14:paraId="2C7C15F5"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w:t>
            </w:r>
          </w:p>
        </w:tc>
        <w:tc>
          <w:tcPr>
            <w:tcW w:w="992" w:type="dxa"/>
            <w:tcBorders>
              <w:left w:val="single" w:sz="4" w:space="0" w:color="auto"/>
              <w:right w:val="single" w:sz="4" w:space="0" w:color="auto"/>
            </w:tcBorders>
            <w:vAlign w:val="center"/>
          </w:tcPr>
          <w:p w14:paraId="2F633477"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3</w:t>
            </w:r>
          </w:p>
        </w:tc>
        <w:tc>
          <w:tcPr>
            <w:tcW w:w="992" w:type="dxa"/>
            <w:tcBorders>
              <w:left w:val="single" w:sz="4" w:space="0" w:color="auto"/>
              <w:right w:val="single" w:sz="4" w:space="0" w:color="auto"/>
            </w:tcBorders>
            <w:vAlign w:val="center"/>
          </w:tcPr>
          <w:p w14:paraId="0BE0989E"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4</w:t>
            </w:r>
          </w:p>
        </w:tc>
        <w:tc>
          <w:tcPr>
            <w:tcW w:w="1116" w:type="dxa"/>
            <w:tcBorders>
              <w:left w:val="single" w:sz="4" w:space="0" w:color="auto"/>
            </w:tcBorders>
            <w:vAlign w:val="center"/>
          </w:tcPr>
          <w:p w14:paraId="424BA1A4"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5</w:t>
            </w:r>
          </w:p>
        </w:tc>
      </w:tr>
      <w:tr w:rsidR="00FD5C56" w:rsidRPr="00B80E34" w14:paraId="60D167B3" w14:textId="77777777" w:rsidTr="00647FED">
        <w:trPr>
          <w:trHeight w:val="20"/>
          <w:jc w:val="center"/>
        </w:trPr>
        <w:tc>
          <w:tcPr>
            <w:tcW w:w="6658" w:type="dxa"/>
            <w:tcBorders>
              <w:right w:val="single" w:sz="4" w:space="0" w:color="auto"/>
            </w:tcBorders>
          </w:tcPr>
          <w:p w14:paraId="085B59F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Количество муниципальных образований, получивших:</w:t>
            </w:r>
          </w:p>
          <w:p w14:paraId="3396DFB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дотации на выравнивание бюджетной обеспеченности поселений</w:t>
            </w:r>
          </w:p>
        </w:tc>
        <w:tc>
          <w:tcPr>
            <w:tcW w:w="992" w:type="dxa"/>
            <w:tcBorders>
              <w:left w:val="single" w:sz="4" w:space="0" w:color="auto"/>
              <w:right w:val="single" w:sz="4" w:space="0" w:color="auto"/>
            </w:tcBorders>
            <w:vAlign w:val="bottom"/>
          </w:tcPr>
          <w:p w14:paraId="2099906F" w14:textId="77777777" w:rsidR="00FD5C56" w:rsidRPr="00B80E34" w:rsidRDefault="00FD5C56" w:rsidP="00B80E34">
            <w:pPr>
              <w:spacing w:after="0" w:line="240" w:lineRule="auto"/>
              <w:jc w:val="both"/>
              <w:rPr>
                <w:rFonts w:ascii="Times New Roman" w:hAnsi="Times New Roman" w:cs="Times New Roman"/>
                <w:sz w:val="20"/>
                <w:szCs w:val="20"/>
              </w:rPr>
            </w:pPr>
          </w:p>
          <w:p w14:paraId="3E46C831"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w:t>
            </w:r>
          </w:p>
        </w:tc>
        <w:tc>
          <w:tcPr>
            <w:tcW w:w="992" w:type="dxa"/>
            <w:tcBorders>
              <w:left w:val="single" w:sz="4" w:space="0" w:color="auto"/>
              <w:right w:val="single" w:sz="4" w:space="0" w:color="auto"/>
            </w:tcBorders>
            <w:vAlign w:val="bottom"/>
          </w:tcPr>
          <w:p w14:paraId="50E7EFA5" w14:textId="77777777" w:rsidR="00FD5C56" w:rsidRPr="00B80E34" w:rsidRDefault="00FD5C56" w:rsidP="00B80E34">
            <w:pPr>
              <w:spacing w:after="0" w:line="240" w:lineRule="auto"/>
              <w:jc w:val="both"/>
              <w:rPr>
                <w:rFonts w:ascii="Times New Roman" w:hAnsi="Times New Roman" w:cs="Times New Roman"/>
                <w:sz w:val="20"/>
                <w:szCs w:val="20"/>
              </w:rPr>
            </w:pPr>
          </w:p>
          <w:p w14:paraId="6CE16DAC"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w:t>
            </w:r>
          </w:p>
        </w:tc>
        <w:tc>
          <w:tcPr>
            <w:tcW w:w="992" w:type="dxa"/>
            <w:tcBorders>
              <w:left w:val="single" w:sz="4" w:space="0" w:color="auto"/>
              <w:right w:val="single" w:sz="4" w:space="0" w:color="auto"/>
            </w:tcBorders>
            <w:vAlign w:val="bottom"/>
          </w:tcPr>
          <w:p w14:paraId="7435F5FE" w14:textId="77777777" w:rsidR="00FD5C56" w:rsidRPr="00B80E34" w:rsidRDefault="00FD5C56" w:rsidP="00B80E34">
            <w:pPr>
              <w:spacing w:after="0" w:line="240" w:lineRule="auto"/>
              <w:jc w:val="both"/>
              <w:rPr>
                <w:rFonts w:ascii="Times New Roman" w:hAnsi="Times New Roman" w:cs="Times New Roman"/>
                <w:sz w:val="20"/>
                <w:szCs w:val="20"/>
              </w:rPr>
            </w:pPr>
          </w:p>
          <w:p w14:paraId="552B0FE7"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w:t>
            </w:r>
          </w:p>
        </w:tc>
        <w:tc>
          <w:tcPr>
            <w:tcW w:w="1116" w:type="dxa"/>
            <w:tcBorders>
              <w:left w:val="single" w:sz="4" w:space="0" w:color="auto"/>
            </w:tcBorders>
            <w:vAlign w:val="bottom"/>
          </w:tcPr>
          <w:p w14:paraId="700DE9D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w:t>
            </w:r>
          </w:p>
        </w:tc>
      </w:tr>
      <w:tr w:rsidR="00FD5C56" w:rsidRPr="00B80E34" w14:paraId="1C2ADFEE" w14:textId="77777777" w:rsidTr="00647FED">
        <w:trPr>
          <w:trHeight w:val="20"/>
          <w:jc w:val="center"/>
        </w:trPr>
        <w:tc>
          <w:tcPr>
            <w:tcW w:w="6658" w:type="dxa"/>
            <w:tcBorders>
              <w:right w:val="single" w:sz="4" w:space="0" w:color="auto"/>
            </w:tcBorders>
          </w:tcPr>
          <w:p w14:paraId="5C8422A8"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Объем распределенной решением Завитинского районного Совета народных депутатов о районном бюджете:</w:t>
            </w:r>
          </w:p>
          <w:p w14:paraId="54325EB2"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дотации на выравнивание бюджетной обеспеченности поселений, тыс. руб.</w:t>
            </w:r>
          </w:p>
        </w:tc>
        <w:tc>
          <w:tcPr>
            <w:tcW w:w="992" w:type="dxa"/>
            <w:tcBorders>
              <w:left w:val="single" w:sz="4" w:space="0" w:color="auto"/>
              <w:right w:val="single" w:sz="4" w:space="0" w:color="auto"/>
            </w:tcBorders>
            <w:vAlign w:val="center"/>
          </w:tcPr>
          <w:p w14:paraId="2B67C070" w14:textId="77777777" w:rsidR="00FD5C56" w:rsidRPr="00B80E34" w:rsidRDefault="00FD5C56" w:rsidP="00B80E34">
            <w:pPr>
              <w:spacing w:after="0" w:line="240" w:lineRule="auto"/>
              <w:jc w:val="both"/>
              <w:rPr>
                <w:rFonts w:ascii="Times New Roman" w:hAnsi="Times New Roman" w:cs="Times New Roman"/>
                <w:sz w:val="20"/>
                <w:szCs w:val="20"/>
              </w:rPr>
            </w:pPr>
          </w:p>
          <w:p w14:paraId="464E4022"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21008,0</w:t>
            </w:r>
          </w:p>
        </w:tc>
        <w:tc>
          <w:tcPr>
            <w:tcW w:w="992" w:type="dxa"/>
            <w:tcBorders>
              <w:left w:val="single" w:sz="4" w:space="0" w:color="auto"/>
              <w:right w:val="single" w:sz="4" w:space="0" w:color="auto"/>
            </w:tcBorders>
            <w:vAlign w:val="center"/>
          </w:tcPr>
          <w:p w14:paraId="42FF4213" w14:textId="77777777" w:rsidR="00FD5C56" w:rsidRPr="00B80E34" w:rsidRDefault="00FD5C56" w:rsidP="00B80E34">
            <w:pPr>
              <w:spacing w:after="0" w:line="240" w:lineRule="auto"/>
              <w:jc w:val="both"/>
              <w:rPr>
                <w:rFonts w:ascii="Times New Roman" w:hAnsi="Times New Roman" w:cs="Times New Roman"/>
                <w:sz w:val="20"/>
                <w:szCs w:val="20"/>
              </w:rPr>
            </w:pPr>
          </w:p>
          <w:p w14:paraId="5596B80E"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18860,0</w:t>
            </w:r>
          </w:p>
        </w:tc>
        <w:tc>
          <w:tcPr>
            <w:tcW w:w="992" w:type="dxa"/>
            <w:tcBorders>
              <w:left w:val="single" w:sz="4" w:space="0" w:color="auto"/>
              <w:right w:val="single" w:sz="4" w:space="0" w:color="auto"/>
            </w:tcBorders>
            <w:vAlign w:val="center"/>
          </w:tcPr>
          <w:p w14:paraId="121FD32C" w14:textId="77777777" w:rsidR="00FD5C56" w:rsidRPr="00B80E34" w:rsidRDefault="00FD5C56" w:rsidP="00B80E34">
            <w:pPr>
              <w:spacing w:after="0" w:line="240" w:lineRule="auto"/>
              <w:jc w:val="both"/>
              <w:rPr>
                <w:rFonts w:ascii="Times New Roman" w:hAnsi="Times New Roman" w:cs="Times New Roman"/>
                <w:sz w:val="20"/>
                <w:szCs w:val="20"/>
              </w:rPr>
            </w:pPr>
          </w:p>
          <w:p w14:paraId="69F4E98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19141,5</w:t>
            </w:r>
          </w:p>
        </w:tc>
        <w:tc>
          <w:tcPr>
            <w:tcW w:w="1116" w:type="dxa"/>
            <w:tcBorders>
              <w:left w:val="single" w:sz="4" w:space="0" w:color="auto"/>
            </w:tcBorders>
            <w:vAlign w:val="center"/>
          </w:tcPr>
          <w:p w14:paraId="73B059ED" w14:textId="77777777" w:rsidR="00FD5C56" w:rsidRPr="00B80E34" w:rsidRDefault="00FD5C56" w:rsidP="00B80E34">
            <w:pPr>
              <w:spacing w:after="0" w:line="240" w:lineRule="auto"/>
              <w:jc w:val="both"/>
              <w:rPr>
                <w:rFonts w:ascii="Times New Roman" w:hAnsi="Times New Roman" w:cs="Times New Roman"/>
                <w:sz w:val="20"/>
                <w:szCs w:val="20"/>
              </w:rPr>
            </w:pPr>
          </w:p>
          <w:p w14:paraId="4F76D088"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15401,8</w:t>
            </w:r>
          </w:p>
        </w:tc>
      </w:tr>
      <w:tr w:rsidR="00FD5C56" w:rsidRPr="00B80E34" w14:paraId="2F3E3C2E" w14:textId="77777777" w:rsidTr="00647FED">
        <w:trPr>
          <w:trHeight w:val="20"/>
          <w:jc w:val="center"/>
        </w:trPr>
        <w:tc>
          <w:tcPr>
            <w:tcW w:w="6658" w:type="dxa"/>
            <w:tcBorders>
              <w:right w:val="single" w:sz="4" w:space="0" w:color="auto"/>
            </w:tcBorders>
          </w:tcPr>
          <w:p w14:paraId="33DD5DDE"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Число поселений, имевших нарушения бюджетного законодательства, количество нарушений, не устраненных на конец года и по итогам года</w:t>
            </w:r>
          </w:p>
        </w:tc>
        <w:tc>
          <w:tcPr>
            <w:tcW w:w="992" w:type="dxa"/>
            <w:tcBorders>
              <w:left w:val="single" w:sz="4" w:space="0" w:color="auto"/>
              <w:right w:val="single" w:sz="4" w:space="0" w:color="auto"/>
            </w:tcBorders>
            <w:vAlign w:val="center"/>
          </w:tcPr>
          <w:p w14:paraId="4E66CE2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992" w:type="dxa"/>
            <w:tcBorders>
              <w:left w:val="single" w:sz="4" w:space="0" w:color="auto"/>
              <w:right w:val="single" w:sz="4" w:space="0" w:color="auto"/>
            </w:tcBorders>
            <w:vAlign w:val="center"/>
          </w:tcPr>
          <w:p w14:paraId="58FFE3C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992" w:type="dxa"/>
            <w:tcBorders>
              <w:left w:val="single" w:sz="4" w:space="0" w:color="auto"/>
              <w:right w:val="single" w:sz="4" w:space="0" w:color="auto"/>
            </w:tcBorders>
            <w:vAlign w:val="center"/>
          </w:tcPr>
          <w:p w14:paraId="6BD2C7F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1116" w:type="dxa"/>
            <w:tcBorders>
              <w:left w:val="single" w:sz="4" w:space="0" w:color="auto"/>
            </w:tcBorders>
            <w:vAlign w:val="center"/>
          </w:tcPr>
          <w:p w14:paraId="104E8482"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r>
      <w:tr w:rsidR="00FD5C56" w:rsidRPr="00B80E34" w14:paraId="5363CE7E" w14:textId="77777777" w:rsidTr="00647FED">
        <w:trPr>
          <w:trHeight w:val="20"/>
          <w:jc w:val="center"/>
        </w:trPr>
        <w:tc>
          <w:tcPr>
            <w:tcW w:w="6658" w:type="dxa"/>
            <w:tcBorders>
              <w:right w:val="single" w:sz="4" w:space="0" w:color="auto"/>
            </w:tcBorders>
          </w:tcPr>
          <w:p w14:paraId="0197791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Число поселений, допустивших просроченную кредиторскую задолженность </w:t>
            </w:r>
          </w:p>
        </w:tc>
        <w:tc>
          <w:tcPr>
            <w:tcW w:w="992" w:type="dxa"/>
            <w:tcBorders>
              <w:left w:val="single" w:sz="4" w:space="0" w:color="auto"/>
              <w:right w:val="single" w:sz="4" w:space="0" w:color="auto"/>
            </w:tcBorders>
            <w:vAlign w:val="center"/>
          </w:tcPr>
          <w:p w14:paraId="2B0D5307"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w:t>
            </w:r>
          </w:p>
        </w:tc>
        <w:tc>
          <w:tcPr>
            <w:tcW w:w="992" w:type="dxa"/>
            <w:tcBorders>
              <w:left w:val="single" w:sz="4" w:space="0" w:color="auto"/>
              <w:right w:val="single" w:sz="4" w:space="0" w:color="auto"/>
            </w:tcBorders>
            <w:vAlign w:val="center"/>
          </w:tcPr>
          <w:p w14:paraId="39370E0F"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3</w:t>
            </w:r>
          </w:p>
        </w:tc>
        <w:tc>
          <w:tcPr>
            <w:tcW w:w="992" w:type="dxa"/>
            <w:tcBorders>
              <w:left w:val="single" w:sz="4" w:space="0" w:color="auto"/>
              <w:right w:val="single" w:sz="4" w:space="0" w:color="auto"/>
            </w:tcBorders>
            <w:vAlign w:val="center"/>
          </w:tcPr>
          <w:p w14:paraId="1023249D"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1116" w:type="dxa"/>
            <w:tcBorders>
              <w:left w:val="single" w:sz="4" w:space="0" w:color="auto"/>
            </w:tcBorders>
            <w:vAlign w:val="center"/>
          </w:tcPr>
          <w:p w14:paraId="2F405E0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r>
    </w:tbl>
    <w:p w14:paraId="5CE5B038" w14:textId="293500D3"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Для создания стимулов к улучшению качества управления бюджетным процессом в Завитинском районе на базе повышения эффективности использования бюджетных средств и внедрения передовых технологий управления бюджетным процессом </w:t>
      </w:r>
      <w:r w:rsidRPr="00B80E34">
        <w:rPr>
          <w:rFonts w:ascii="Times New Roman" w:hAnsi="Times New Roman" w:cs="Times New Roman"/>
          <w:sz w:val="20"/>
          <w:szCs w:val="20"/>
        </w:rPr>
        <w:lastRenderedPageBreak/>
        <w:t>сформирована система оценки качества управления бюджетным процессом в поселениях района. Показатели оценки содержат индикаторы использования в бюджетном процессе передовых инструментов и процедур, открытости бюджетного процесса, качества управления муниципальным долгом, соблюдения норм бюджетного законодательства и т.п.</w:t>
      </w:r>
      <w:r w:rsidR="00647FED" w:rsidRPr="00B80E34">
        <w:rPr>
          <w:rFonts w:ascii="Times New Roman" w:hAnsi="Times New Roman" w:cs="Times New Roman"/>
          <w:sz w:val="20"/>
          <w:szCs w:val="20"/>
        </w:rPr>
        <w:t xml:space="preserve"> </w:t>
      </w:r>
      <w:r w:rsidRPr="00B80E34">
        <w:rPr>
          <w:rFonts w:ascii="Times New Roman" w:hAnsi="Times New Roman" w:cs="Times New Roman"/>
          <w:sz w:val="20"/>
          <w:szCs w:val="20"/>
        </w:rPr>
        <w:t>На основании оценки ежегодно формируется рейтинг поселений района. Результаты рейтинга качества организации бюджетного процесса размещаются на портале Завитинского района.</w:t>
      </w:r>
      <w:r w:rsidR="00647FED" w:rsidRPr="00B80E34">
        <w:rPr>
          <w:rFonts w:ascii="Times New Roman" w:hAnsi="Times New Roman" w:cs="Times New Roman"/>
          <w:sz w:val="20"/>
          <w:szCs w:val="20"/>
        </w:rPr>
        <w:t xml:space="preserve"> </w:t>
      </w:r>
      <w:r w:rsidRPr="00B80E34">
        <w:rPr>
          <w:rFonts w:ascii="Times New Roman" w:hAnsi="Times New Roman" w:cs="Times New Roman"/>
          <w:sz w:val="20"/>
          <w:szCs w:val="20"/>
        </w:rPr>
        <w:t>Оценка качества управления бюджетным процессом в поселениях района является мощным нефинансовым инструментом мотивации органов местного самоуправления к повышению эффективности управления муниципальными финансами. Для оптимизации расходов местных бюджетов на содержание органов местного самоуправления с 2008 года постановлениями Правительства области устанавливаются нормативы формирования расходов на содержание органов местного самоуправления, а с 2010 дополнительно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области. Они позволяют повысить эффективность использования средств местных бюджетов, направляя высвободившиеся средства на решение других вопросов местного значения, и стимулировать муниципальные образования к развитию экономического потенциала и соответственно налогооблагаемой базы для пополнения местных бюджетов. Кроме того, являются одним из средств повышения эффективности оказания муниципальных услуг населению муниципального образования</w:t>
      </w:r>
      <w:r w:rsidR="00647FED" w:rsidRPr="00B80E34">
        <w:rPr>
          <w:rFonts w:ascii="Times New Roman" w:hAnsi="Times New Roman" w:cs="Times New Roman"/>
          <w:sz w:val="20"/>
          <w:szCs w:val="20"/>
        </w:rPr>
        <w:t xml:space="preserve"> </w:t>
      </w:r>
      <w:r w:rsidRPr="00B80E34">
        <w:rPr>
          <w:rFonts w:ascii="Times New Roman" w:hAnsi="Times New Roman" w:cs="Times New Roman"/>
          <w:sz w:val="20"/>
          <w:szCs w:val="20"/>
        </w:rPr>
        <w:t xml:space="preserve">Реализация указанных мероприятий, безусловно, создала необходимые условия для повышения эффективности и открытости управления муниципальными финансами и позволила внедрить новые механизмы, повышающие качество его осуществления. Однако совершенствование бюджетного законодательства и бюджетной системы в целом ставит задачи по дальнейшему развитию существующего бюджетного процесса в районе. В настоящее время Федеральным законом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внесены изменения в Бюджетный кодекс Российской Федерации, которые предусматривают создание правовой базы для перехода к формированию районного бюджета на основе муниципальных программ. На районном уровне подготовлены соответствующие изменения в решение районного Совета народных депутатов о бюджетном процессе в Завитинском районе. </w:t>
      </w:r>
      <w:r w:rsidR="00647FED" w:rsidRPr="00B80E34">
        <w:rPr>
          <w:rFonts w:ascii="Times New Roman" w:hAnsi="Times New Roman" w:cs="Times New Roman"/>
          <w:sz w:val="20"/>
          <w:szCs w:val="20"/>
        </w:rPr>
        <w:t xml:space="preserve"> </w:t>
      </w:r>
      <w:r w:rsidRPr="00B80E34">
        <w:rPr>
          <w:rFonts w:ascii="Times New Roman" w:hAnsi="Times New Roman" w:cs="Times New Roman"/>
          <w:sz w:val="20"/>
          <w:szCs w:val="20"/>
        </w:rPr>
        <w:t>В то же время, несмотря на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общественными финансами еще не завершен</w:t>
      </w:r>
      <w:r w:rsidRPr="00B80E34">
        <w:rPr>
          <w:rFonts w:ascii="Times New Roman" w:hAnsi="Times New Roman" w:cs="Times New Roman"/>
          <w:iCs/>
          <w:sz w:val="20"/>
          <w:szCs w:val="20"/>
        </w:rPr>
        <w:t>.</w:t>
      </w:r>
    </w:p>
    <w:p w14:paraId="2FF1C08C" w14:textId="4D2F436F" w:rsidR="00FD5C56" w:rsidRPr="00B80E34" w:rsidRDefault="00FD5C56" w:rsidP="00B80E34">
      <w:pPr>
        <w:pStyle w:val="af5"/>
        <w:jc w:val="both"/>
        <w:rPr>
          <w:rFonts w:ascii="Times New Roman" w:hAnsi="Times New Roman"/>
          <w:iCs/>
          <w:sz w:val="20"/>
          <w:szCs w:val="20"/>
        </w:rPr>
      </w:pPr>
      <w:r w:rsidRPr="00B80E34">
        <w:rPr>
          <w:rFonts w:ascii="Times New Roman" w:hAnsi="Times New Roman"/>
          <w:iCs/>
          <w:sz w:val="20"/>
          <w:szCs w:val="20"/>
        </w:rPr>
        <w:t>На основании вышеизложенного, можно сделать вывод, что в настоящее время в сфере управления общественными финансами сохраняется ряд недостатков, ограничений и нерешенных проблем, в том числе:</w:t>
      </w:r>
      <w:r w:rsidR="00647FED" w:rsidRPr="00B80E34">
        <w:rPr>
          <w:rFonts w:ascii="Times New Roman" w:hAnsi="Times New Roman"/>
          <w:iCs/>
          <w:sz w:val="20"/>
          <w:szCs w:val="20"/>
        </w:rPr>
        <w:t xml:space="preserve"> </w:t>
      </w:r>
      <w:r w:rsidRPr="00B80E34">
        <w:rPr>
          <w:rFonts w:ascii="Times New Roman" w:hAnsi="Times New Roman"/>
          <w:sz w:val="20"/>
          <w:szCs w:val="20"/>
        </w:rPr>
        <w:t>1) низкий уровень внедрения инструментов программно-целевого принципа бюджетирования;</w:t>
      </w:r>
      <w:r w:rsidR="00647FED" w:rsidRPr="00B80E34">
        <w:rPr>
          <w:rFonts w:ascii="Times New Roman" w:hAnsi="Times New Roman"/>
          <w:sz w:val="20"/>
          <w:szCs w:val="20"/>
        </w:rPr>
        <w:t xml:space="preserve"> </w:t>
      </w:r>
      <w:r w:rsidRPr="00B80E34">
        <w:rPr>
          <w:rFonts w:ascii="Times New Roman" w:hAnsi="Times New Roman"/>
          <w:sz w:val="20"/>
          <w:szCs w:val="20"/>
        </w:rPr>
        <w:t>2) увеличение муниципального долга Завитинского района;</w:t>
      </w:r>
      <w:r w:rsidR="00647FED" w:rsidRPr="00B80E34">
        <w:rPr>
          <w:rFonts w:ascii="Times New Roman" w:hAnsi="Times New Roman"/>
          <w:sz w:val="20"/>
          <w:szCs w:val="20"/>
        </w:rPr>
        <w:t xml:space="preserve"> </w:t>
      </w:r>
      <w:r w:rsidRPr="00B80E34">
        <w:rPr>
          <w:rFonts w:ascii="Times New Roman" w:hAnsi="Times New Roman"/>
          <w:sz w:val="20"/>
          <w:szCs w:val="20"/>
        </w:rPr>
        <w:t>3) наличие просроченной кредиторской задолженности в бюджетах поселений;</w:t>
      </w:r>
      <w:r w:rsidR="00647FED" w:rsidRPr="00B80E34">
        <w:rPr>
          <w:rFonts w:ascii="Times New Roman" w:hAnsi="Times New Roman"/>
          <w:sz w:val="20"/>
          <w:szCs w:val="20"/>
        </w:rPr>
        <w:t xml:space="preserve"> </w:t>
      </w:r>
      <w:r w:rsidRPr="00B80E34">
        <w:rPr>
          <w:rFonts w:ascii="Times New Roman" w:hAnsi="Times New Roman"/>
          <w:sz w:val="20"/>
          <w:szCs w:val="20"/>
        </w:rPr>
        <w:t>4) низкое качество управления муниципальными финансами в ряде поселений района;</w:t>
      </w:r>
      <w:r w:rsidR="00647FED" w:rsidRPr="00B80E34">
        <w:rPr>
          <w:rFonts w:ascii="Times New Roman" w:hAnsi="Times New Roman"/>
          <w:sz w:val="20"/>
          <w:szCs w:val="20"/>
        </w:rPr>
        <w:t xml:space="preserve"> </w:t>
      </w:r>
      <w:r w:rsidRPr="00B80E34">
        <w:rPr>
          <w:rFonts w:ascii="Times New Roman" w:hAnsi="Times New Roman"/>
          <w:sz w:val="20"/>
          <w:szCs w:val="20"/>
        </w:rPr>
        <w:t>5) наличие в местных бюджетах неэффективных расходов, в т.ч. сохранение превышения органами местного самоуправления установленных нормативов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области и содержание органов местного самоуправления области.</w:t>
      </w:r>
      <w:r w:rsidR="00647FED" w:rsidRPr="00B80E34">
        <w:rPr>
          <w:rFonts w:ascii="Times New Roman" w:hAnsi="Times New Roman"/>
          <w:sz w:val="20"/>
          <w:szCs w:val="20"/>
        </w:rPr>
        <w:t xml:space="preserve"> </w:t>
      </w:r>
      <w:r w:rsidRPr="00B80E34">
        <w:rPr>
          <w:rFonts w:ascii="Times New Roman" w:hAnsi="Times New Roman"/>
          <w:sz w:val="20"/>
          <w:szCs w:val="20"/>
        </w:rPr>
        <w:t>Основные проблемы</w:t>
      </w:r>
      <w:r w:rsidRPr="00B80E34">
        <w:rPr>
          <w:rFonts w:ascii="Times New Roman" w:hAnsi="Times New Roman"/>
          <w:b/>
          <w:bCs/>
          <w:sz w:val="20"/>
          <w:szCs w:val="20"/>
        </w:rPr>
        <w:t xml:space="preserve"> </w:t>
      </w:r>
      <w:r w:rsidRPr="00B80E34">
        <w:rPr>
          <w:rFonts w:ascii="Times New Roman" w:hAnsi="Times New Roman"/>
          <w:sz w:val="20"/>
          <w:szCs w:val="20"/>
        </w:rPr>
        <w:t>в сфере реализации подпрограммы связаны с нормативным регулированием бюджетного процесса, реализацией принципов эффективного и ответственного управления общественными финансами, что предполагает:</w:t>
      </w:r>
      <w:r w:rsidR="00647FED" w:rsidRPr="00B80E34">
        <w:rPr>
          <w:rFonts w:ascii="Times New Roman" w:hAnsi="Times New Roman"/>
          <w:sz w:val="20"/>
          <w:szCs w:val="20"/>
        </w:rPr>
        <w:t xml:space="preserve"> </w:t>
      </w:r>
      <w:r w:rsidRPr="00B80E34">
        <w:rPr>
          <w:rFonts w:ascii="Times New Roman" w:hAnsi="Times New Roman"/>
          <w:sz w:val="20"/>
          <w:szCs w:val="20"/>
        </w:rPr>
        <w:t>- четкое и однозначное определение ответственности и полномочий участников бюджетного процесса;</w:t>
      </w:r>
      <w:r w:rsidR="00647FED" w:rsidRPr="00B80E34">
        <w:rPr>
          <w:rFonts w:ascii="Times New Roman" w:hAnsi="Times New Roman"/>
          <w:sz w:val="20"/>
          <w:szCs w:val="20"/>
        </w:rPr>
        <w:t xml:space="preserve"> </w:t>
      </w:r>
      <w:r w:rsidRPr="00B80E34">
        <w:rPr>
          <w:rFonts w:ascii="Times New Roman" w:hAnsi="Times New Roman"/>
          <w:sz w:val="20"/>
          <w:szCs w:val="20"/>
        </w:rPr>
        <w:t>- наличие и соблюдение формализованных требований к ведению бюджетного учета, составлению и представлению бюджетной отчетности;</w:t>
      </w:r>
      <w:r w:rsidR="00647FED" w:rsidRPr="00B80E34">
        <w:rPr>
          <w:rFonts w:ascii="Times New Roman" w:hAnsi="Times New Roman"/>
          <w:sz w:val="20"/>
          <w:szCs w:val="20"/>
        </w:rPr>
        <w:t xml:space="preserve"> </w:t>
      </w:r>
      <w:r w:rsidRPr="00B80E34">
        <w:rPr>
          <w:rFonts w:ascii="Times New Roman" w:hAnsi="Times New Roman"/>
          <w:sz w:val="20"/>
          <w:szCs w:val="20"/>
        </w:rPr>
        <w:t>- установление для каждого главного распорядителя средств районного бюджета системы целей, задач и результатов деятельности, обеспечивающих реализацию приоритетов и целей государственной политики;</w:t>
      </w:r>
      <w:r w:rsidR="00647FED" w:rsidRPr="00B80E34">
        <w:rPr>
          <w:rFonts w:ascii="Times New Roman" w:hAnsi="Times New Roman"/>
          <w:sz w:val="20"/>
          <w:szCs w:val="20"/>
        </w:rPr>
        <w:t xml:space="preserve"> </w:t>
      </w:r>
      <w:r w:rsidRPr="00B80E34">
        <w:rPr>
          <w:rFonts w:ascii="Times New Roman" w:hAnsi="Times New Roman"/>
          <w:sz w:val="20"/>
          <w:szCs w:val="20"/>
        </w:rPr>
        <w:t>- обеспечение самостоятельности и ответственности главных распорядителей средств районного бюджета, их структурных подразделений и учреждений при планировании и достижении</w:t>
      </w:r>
      <w:r w:rsidR="00647FED" w:rsidRPr="00B80E34">
        <w:rPr>
          <w:rFonts w:ascii="Times New Roman" w:hAnsi="Times New Roman"/>
          <w:sz w:val="20"/>
          <w:szCs w:val="20"/>
        </w:rPr>
        <w:t xml:space="preserve"> </w:t>
      </w:r>
      <w:r w:rsidRPr="00B80E34">
        <w:rPr>
          <w:rFonts w:ascii="Times New Roman" w:hAnsi="Times New Roman"/>
          <w:sz w:val="20"/>
          <w:szCs w:val="20"/>
        </w:rPr>
        <w:t>результатов использования бюджетных ассигнований в рамках установленных финансовых ограничений;</w:t>
      </w:r>
      <w:r w:rsidR="00647FED" w:rsidRPr="00B80E34">
        <w:rPr>
          <w:rFonts w:ascii="Times New Roman" w:hAnsi="Times New Roman"/>
          <w:sz w:val="20"/>
          <w:szCs w:val="20"/>
        </w:rPr>
        <w:t xml:space="preserve"> </w:t>
      </w:r>
      <w:r w:rsidRPr="00B80E34">
        <w:rPr>
          <w:rFonts w:ascii="Times New Roman" w:hAnsi="Times New Roman"/>
          <w:sz w:val="20"/>
          <w:szCs w:val="20"/>
        </w:rPr>
        <w:t>- использование конкурентных принципов распределения бюджетных средств, в том числе с учетом достигнутых и планируемых результатов использования бюджетных ассигнований;</w:t>
      </w:r>
      <w:r w:rsidR="00647FED" w:rsidRPr="00B80E34">
        <w:rPr>
          <w:rFonts w:ascii="Times New Roman" w:hAnsi="Times New Roman"/>
          <w:sz w:val="20"/>
          <w:szCs w:val="20"/>
        </w:rPr>
        <w:t xml:space="preserve"> </w:t>
      </w:r>
      <w:r w:rsidRPr="00B80E34">
        <w:rPr>
          <w:rFonts w:ascii="Times New Roman" w:hAnsi="Times New Roman"/>
          <w:sz w:val="20"/>
          <w:szCs w:val="20"/>
        </w:rPr>
        <w:t>- регулярное проведение финансового менеджмента с поддержкой мер по его повышению.</w:t>
      </w:r>
      <w:r w:rsidR="00647FED" w:rsidRPr="00B80E34">
        <w:rPr>
          <w:rFonts w:ascii="Times New Roman" w:hAnsi="Times New Roman"/>
          <w:sz w:val="20"/>
          <w:szCs w:val="20"/>
        </w:rPr>
        <w:t xml:space="preserve"> </w:t>
      </w:r>
      <w:r w:rsidRPr="00B80E34">
        <w:rPr>
          <w:rFonts w:ascii="Times New Roman" w:hAnsi="Times New Roman"/>
          <w:iCs/>
          <w:sz w:val="20"/>
          <w:szCs w:val="20"/>
        </w:rPr>
        <w:t>Основными тенденциями развития управления муниципальными финансами и муниципальным долгом являются:</w:t>
      </w:r>
      <w:r w:rsidR="00647FED" w:rsidRPr="00B80E34">
        <w:rPr>
          <w:rFonts w:ascii="Times New Roman" w:hAnsi="Times New Roman"/>
          <w:iCs/>
          <w:sz w:val="20"/>
          <w:szCs w:val="20"/>
        </w:rPr>
        <w:t xml:space="preserve"> </w:t>
      </w:r>
      <w:r w:rsidRPr="00B80E34">
        <w:rPr>
          <w:rFonts w:ascii="Times New Roman" w:hAnsi="Times New Roman"/>
          <w:sz w:val="20"/>
          <w:szCs w:val="20"/>
        </w:rPr>
        <w:t>- совершенствование нормативного правового регулирования и методологического обеспечения бюджетного процесса, в т.ч. создание правовой базы для перехода к формированию районного бюджета на основе муниципальных программ;</w:t>
      </w:r>
      <w:r w:rsidR="00647FED" w:rsidRPr="00B80E34">
        <w:rPr>
          <w:rFonts w:ascii="Times New Roman" w:hAnsi="Times New Roman"/>
          <w:iCs/>
          <w:sz w:val="20"/>
          <w:szCs w:val="20"/>
        </w:rPr>
        <w:t xml:space="preserve"> </w:t>
      </w:r>
      <w:r w:rsidRPr="00B80E34">
        <w:rPr>
          <w:rFonts w:ascii="Times New Roman" w:hAnsi="Times New Roman"/>
          <w:sz w:val="20"/>
          <w:szCs w:val="20"/>
        </w:rPr>
        <w:t>- совершенствование процессов формирования и организации исполнения районного бюджета;</w:t>
      </w:r>
      <w:r w:rsidR="00647FED" w:rsidRPr="00B80E34">
        <w:rPr>
          <w:rFonts w:ascii="Times New Roman" w:hAnsi="Times New Roman"/>
          <w:iCs/>
          <w:sz w:val="20"/>
          <w:szCs w:val="20"/>
        </w:rPr>
        <w:t xml:space="preserve"> </w:t>
      </w:r>
      <w:r w:rsidRPr="00B80E34">
        <w:rPr>
          <w:rFonts w:ascii="Times New Roman" w:hAnsi="Times New Roman"/>
          <w:sz w:val="20"/>
          <w:szCs w:val="20"/>
        </w:rPr>
        <w:t>- оптимизация действующих расходных обязательств;</w:t>
      </w:r>
      <w:r w:rsidR="00647FED" w:rsidRPr="00B80E34">
        <w:rPr>
          <w:rFonts w:ascii="Times New Roman" w:hAnsi="Times New Roman"/>
          <w:iCs/>
          <w:sz w:val="20"/>
          <w:szCs w:val="20"/>
        </w:rPr>
        <w:t xml:space="preserve"> </w:t>
      </w:r>
      <w:r w:rsidRPr="00B80E34">
        <w:rPr>
          <w:rFonts w:ascii="Times New Roman" w:hAnsi="Times New Roman"/>
          <w:sz w:val="20"/>
          <w:szCs w:val="20"/>
        </w:rPr>
        <w:t>- совершенствование кассового исполнения районного бюджета;</w:t>
      </w:r>
      <w:r w:rsidR="00647FED" w:rsidRPr="00B80E34">
        <w:rPr>
          <w:rFonts w:ascii="Times New Roman" w:hAnsi="Times New Roman"/>
          <w:iCs/>
          <w:sz w:val="20"/>
          <w:szCs w:val="20"/>
        </w:rPr>
        <w:t xml:space="preserve"> </w:t>
      </w:r>
      <w:r w:rsidRPr="00B80E34">
        <w:rPr>
          <w:rFonts w:ascii="Times New Roman" w:hAnsi="Times New Roman"/>
          <w:sz w:val="20"/>
          <w:szCs w:val="20"/>
        </w:rPr>
        <w:t>- повышение эффективности и результативности бюджетных расходов;</w:t>
      </w:r>
      <w:r w:rsidR="00647FED" w:rsidRPr="00B80E34">
        <w:rPr>
          <w:rFonts w:ascii="Times New Roman" w:hAnsi="Times New Roman"/>
          <w:iCs/>
          <w:sz w:val="20"/>
          <w:szCs w:val="20"/>
        </w:rPr>
        <w:t xml:space="preserve"> </w:t>
      </w:r>
      <w:r w:rsidRPr="00B80E34">
        <w:rPr>
          <w:rFonts w:ascii="Times New Roman" w:hAnsi="Times New Roman"/>
          <w:sz w:val="20"/>
          <w:szCs w:val="20"/>
        </w:rPr>
        <w:t>- повышение качества финансового менеджмента главных распорядителей средств районного бюджета;</w:t>
      </w:r>
      <w:r w:rsidR="00647FED" w:rsidRPr="00B80E34">
        <w:rPr>
          <w:rFonts w:ascii="Times New Roman" w:hAnsi="Times New Roman"/>
          <w:iCs/>
          <w:sz w:val="20"/>
          <w:szCs w:val="20"/>
        </w:rPr>
        <w:t xml:space="preserve"> </w:t>
      </w:r>
      <w:r w:rsidRPr="00B80E34">
        <w:rPr>
          <w:rFonts w:ascii="Times New Roman" w:hAnsi="Times New Roman"/>
          <w:sz w:val="20"/>
          <w:szCs w:val="20"/>
        </w:rPr>
        <w:t>- повышение открытости и доступности информации о финансовой деятельности и финансовом состоянии публично-правовых образований Завитинского района;</w:t>
      </w:r>
      <w:r w:rsidR="00647FED" w:rsidRPr="00B80E34">
        <w:rPr>
          <w:rFonts w:ascii="Times New Roman" w:hAnsi="Times New Roman"/>
          <w:iCs/>
          <w:sz w:val="20"/>
          <w:szCs w:val="20"/>
        </w:rPr>
        <w:t xml:space="preserve"> </w:t>
      </w:r>
      <w:r w:rsidRPr="00B80E34">
        <w:rPr>
          <w:rFonts w:ascii="Times New Roman" w:hAnsi="Times New Roman"/>
          <w:sz w:val="20"/>
          <w:szCs w:val="20"/>
        </w:rPr>
        <w:t>- минимизация долговых обязательств районного бюджета и расходов на обслуживание муниципального долга;</w:t>
      </w:r>
      <w:r w:rsidR="00647FED" w:rsidRPr="00B80E34">
        <w:rPr>
          <w:rFonts w:ascii="Times New Roman" w:hAnsi="Times New Roman"/>
          <w:iCs/>
          <w:sz w:val="20"/>
          <w:szCs w:val="20"/>
        </w:rPr>
        <w:t xml:space="preserve"> </w:t>
      </w:r>
      <w:r w:rsidRPr="00B80E34">
        <w:rPr>
          <w:rFonts w:ascii="Times New Roman" w:hAnsi="Times New Roman"/>
          <w:sz w:val="20"/>
          <w:szCs w:val="20"/>
        </w:rPr>
        <w:t>- повышение самостоятельности органов местного самоуправления;</w:t>
      </w:r>
      <w:r w:rsidR="00647FED" w:rsidRPr="00B80E34">
        <w:rPr>
          <w:rFonts w:ascii="Times New Roman" w:hAnsi="Times New Roman"/>
          <w:iCs/>
          <w:sz w:val="20"/>
          <w:szCs w:val="20"/>
        </w:rPr>
        <w:t xml:space="preserve"> </w:t>
      </w:r>
      <w:r w:rsidRPr="00B80E34">
        <w:rPr>
          <w:rFonts w:ascii="Times New Roman" w:hAnsi="Times New Roman"/>
          <w:sz w:val="20"/>
          <w:szCs w:val="20"/>
        </w:rPr>
        <w:t>- повышение качества управления муниципальными финансами. Также в сфере реализации подпрограммы сформированы такие приоритеты, как обеспечение достоверности, актуальности, прозрачности и доступности информации о состоянии общественных финансов.</w:t>
      </w:r>
      <w:r w:rsidR="00647FED" w:rsidRPr="00B80E34">
        <w:rPr>
          <w:rFonts w:ascii="Times New Roman" w:hAnsi="Times New Roman"/>
          <w:sz w:val="20"/>
          <w:szCs w:val="20"/>
        </w:rPr>
        <w:t xml:space="preserve"> </w:t>
      </w:r>
      <w:r w:rsidRPr="00B80E34">
        <w:rPr>
          <w:rFonts w:ascii="Times New Roman" w:hAnsi="Times New Roman"/>
          <w:b/>
          <w:bCs/>
          <w:sz w:val="20"/>
          <w:szCs w:val="20"/>
        </w:rPr>
        <w:t>2. Приоритеты государственной политики в сфере реализации подпрограммы, цели, задачи и ожидаемые конечные результаты</w:t>
      </w:r>
      <w:r w:rsidR="00647FED" w:rsidRPr="00B80E34">
        <w:rPr>
          <w:rFonts w:ascii="Times New Roman" w:hAnsi="Times New Roman"/>
          <w:b/>
          <w:bCs/>
          <w:sz w:val="20"/>
          <w:szCs w:val="20"/>
        </w:rPr>
        <w:t xml:space="preserve"> </w:t>
      </w:r>
      <w:r w:rsidRPr="00B80E34">
        <w:rPr>
          <w:rFonts w:ascii="Times New Roman" w:hAnsi="Times New Roman"/>
          <w:sz w:val="20"/>
          <w:szCs w:val="20"/>
        </w:rPr>
        <w:t>Приоритетами муниципальной политики в сфере реализации подпрограммы являются:</w:t>
      </w:r>
      <w:r w:rsidR="00647FED" w:rsidRPr="00B80E34">
        <w:rPr>
          <w:rFonts w:ascii="Times New Roman" w:hAnsi="Times New Roman"/>
          <w:sz w:val="20"/>
          <w:szCs w:val="20"/>
        </w:rPr>
        <w:t xml:space="preserve"> </w:t>
      </w:r>
      <w:r w:rsidRPr="00B80E34">
        <w:rPr>
          <w:rFonts w:ascii="Times New Roman" w:hAnsi="Times New Roman"/>
          <w:sz w:val="20"/>
          <w:szCs w:val="20"/>
        </w:rPr>
        <w:t>1) Обеспечение долгосрочной сбалансированности и устойчивости бюджетной системы района путем:</w:t>
      </w:r>
      <w:r w:rsidR="00647FED" w:rsidRPr="00B80E34">
        <w:rPr>
          <w:rFonts w:ascii="Times New Roman" w:hAnsi="Times New Roman"/>
          <w:sz w:val="20"/>
          <w:szCs w:val="20"/>
        </w:rPr>
        <w:t xml:space="preserve"> </w:t>
      </w:r>
      <w:r w:rsidRPr="00B80E34">
        <w:rPr>
          <w:rFonts w:ascii="Times New Roman" w:hAnsi="Times New Roman"/>
          <w:sz w:val="20"/>
          <w:szCs w:val="20"/>
        </w:rPr>
        <w:t>- формирования бюджетов с учетом долгосрочного прогноза основных параметров бюджетной системы, основанных на реальных оценках;</w:t>
      </w:r>
      <w:r w:rsidR="00647FED" w:rsidRPr="00B80E34">
        <w:rPr>
          <w:rFonts w:ascii="Times New Roman" w:hAnsi="Times New Roman"/>
          <w:sz w:val="20"/>
          <w:szCs w:val="20"/>
        </w:rPr>
        <w:t xml:space="preserve"> </w:t>
      </w:r>
      <w:r w:rsidRPr="00B80E34">
        <w:rPr>
          <w:rFonts w:ascii="Times New Roman" w:hAnsi="Times New Roman"/>
          <w:sz w:val="20"/>
          <w:szCs w:val="20"/>
        </w:rPr>
        <w:t>- обеспечения исполнения расходных обязательств Завитинского района, своевременное принятие решений в целях сохранения сбалансированности и устойчивости бюджетной системы района;</w:t>
      </w:r>
      <w:r w:rsidR="00647FED" w:rsidRPr="00B80E34">
        <w:rPr>
          <w:rFonts w:ascii="Times New Roman" w:hAnsi="Times New Roman"/>
          <w:sz w:val="20"/>
          <w:szCs w:val="20"/>
        </w:rPr>
        <w:t xml:space="preserve"> </w:t>
      </w:r>
      <w:r w:rsidRPr="00B80E34">
        <w:rPr>
          <w:rFonts w:ascii="Times New Roman" w:hAnsi="Times New Roman"/>
          <w:sz w:val="20"/>
          <w:szCs w:val="20"/>
        </w:rPr>
        <w:t>- 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r w:rsidR="00647FED" w:rsidRPr="00B80E34">
        <w:rPr>
          <w:rFonts w:ascii="Times New Roman" w:hAnsi="Times New Roman"/>
          <w:sz w:val="20"/>
          <w:szCs w:val="20"/>
        </w:rPr>
        <w:t xml:space="preserve"> </w:t>
      </w:r>
      <w:r w:rsidRPr="00B80E34">
        <w:rPr>
          <w:rFonts w:ascii="Times New Roman" w:hAnsi="Times New Roman"/>
          <w:sz w:val="20"/>
          <w:szCs w:val="20"/>
        </w:rPr>
        <w:t>- недопустимости увязки в ходе исполнения бюджетов объемов расходов бюджетов с определенными доходными источниками;</w:t>
      </w:r>
      <w:r w:rsidR="00647FED" w:rsidRPr="00B80E34">
        <w:rPr>
          <w:rFonts w:ascii="Times New Roman" w:hAnsi="Times New Roman"/>
          <w:sz w:val="20"/>
          <w:szCs w:val="20"/>
        </w:rPr>
        <w:t xml:space="preserve"> </w:t>
      </w:r>
      <w:r w:rsidRPr="00B80E34">
        <w:rPr>
          <w:rFonts w:ascii="Times New Roman" w:hAnsi="Times New Roman"/>
          <w:sz w:val="20"/>
          <w:szCs w:val="20"/>
        </w:rPr>
        <w:t>- полноты учета и прогнозирования финансовых и других ресурсов, которые могут быть направлены на достижение целей муниципальной политики района;</w:t>
      </w:r>
      <w:r w:rsidR="00647FED" w:rsidRPr="00B80E34">
        <w:rPr>
          <w:rFonts w:ascii="Times New Roman" w:hAnsi="Times New Roman"/>
          <w:sz w:val="20"/>
          <w:szCs w:val="20"/>
        </w:rPr>
        <w:t xml:space="preserve"> </w:t>
      </w:r>
      <w:r w:rsidRPr="00B80E34">
        <w:rPr>
          <w:rFonts w:ascii="Times New Roman" w:hAnsi="Times New Roman"/>
          <w:sz w:val="20"/>
          <w:szCs w:val="20"/>
        </w:rPr>
        <w:t>- создания и поддержания необходимого финансового резерва – Резервного фонда администрации Завитинского района, и иных резервов на исполнение расходных обязательств.</w:t>
      </w:r>
      <w:r w:rsidR="00647FED" w:rsidRPr="00B80E34">
        <w:rPr>
          <w:rFonts w:ascii="Times New Roman" w:hAnsi="Times New Roman"/>
          <w:sz w:val="20"/>
          <w:szCs w:val="20"/>
        </w:rPr>
        <w:t xml:space="preserve"> </w:t>
      </w:r>
      <w:r w:rsidRPr="00B80E34">
        <w:rPr>
          <w:rFonts w:ascii="Times New Roman" w:hAnsi="Times New Roman"/>
          <w:sz w:val="20"/>
          <w:szCs w:val="20"/>
        </w:rPr>
        <w:t xml:space="preserve">2) Создание условий для повышения эффективности деятельности публично-правовых образований по выполнению муниципальных функций и обеспечению </w:t>
      </w:r>
      <w:r w:rsidRPr="00B80E34">
        <w:rPr>
          <w:rFonts w:ascii="Times New Roman" w:hAnsi="Times New Roman"/>
          <w:sz w:val="20"/>
          <w:szCs w:val="20"/>
        </w:rPr>
        <w:lastRenderedPageBreak/>
        <w:t>потребностей граждан и общества в муниципальных услугах, увеличению их доступности и качества, которое реализуется путем:</w:t>
      </w:r>
      <w:r w:rsidR="00647FED" w:rsidRPr="00B80E34">
        <w:rPr>
          <w:rFonts w:ascii="Times New Roman" w:hAnsi="Times New Roman"/>
          <w:sz w:val="20"/>
          <w:szCs w:val="20"/>
        </w:rPr>
        <w:t xml:space="preserve"> </w:t>
      </w:r>
      <w:r w:rsidRPr="00B80E34">
        <w:rPr>
          <w:rFonts w:ascii="Times New Roman" w:hAnsi="Times New Roman"/>
          <w:sz w:val="20"/>
          <w:szCs w:val="20"/>
        </w:rPr>
        <w:t>- координации стратегического и бюджетного планирования;</w:t>
      </w:r>
      <w:r w:rsidR="00647FED" w:rsidRPr="00B80E34">
        <w:rPr>
          <w:rFonts w:ascii="Times New Roman" w:hAnsi="Times New Roman"/>
          <w:sz w:val="20"/>
          <w:szCs w:val="20"/>
        </w:rPr>
        <w:t xml:space="preserve"> </w:t>
      </w:r>
      <w:r w:rsidRPr="00B80E34">
        <w:rPr>
          <w:rFonts w:ascii="Times New Roman" w:hAnsi="Times New Roman"/>
          <w:sz w:val="20"/>
          <w:szCs w:val="20"/>
        </w:rPr>
        <w:t>- формирования муниципальных программ района исходя из четко определенных долгосрочных целей социально-экономического развития, индикаторов их достижения и действующих долгосрочных бюджетных ограничений;</w:t>
      </w:r>
      <w:r w:rsidR="00647FED" w:rsidRPr="00B80E34">
        <w:rPr>
          <w:rFonts w:ascii="Times New Roman" w:hAnsi="Times New Roman"/>
          <w:sz w:val="20"/>
          <w:szCs w:val="20"/>
        </w:rPr>
        <w:t xml:space="preserve"> </w:t>
      </w:r>
      <w:r w:rsidRPr="00B80E34">
        <w:rPr>
          <w:rFonts w:ascii="Times New Roman" w:hAnsi="Times New Roman"/>
          <w:sz w:val="20"/>
          <w:szCs w:val="20"/>
        </w:rPr>
        <w:t>- включения паспортов муниципальных программ Завитинского района в состав материалов, представляемых одновременно с проектом решения о районном бюджете на очередной финансовый год и плановый период;</w:t>
      </w:r>
      <w:r w:rsidR="00647FED" w:rsidRPr="00B80E34">
        <w:rPr>
          <w:rFonts w:ascii="Times New Roman" w:hAnsi="Times New Roman"/>
          <w:sz w:val="20"/>
          <w:szCs w:val="20"/>
        </w:rPr>
        <w:t xml:space="preserve"> </w:t>
      </w:r>
      <w:r w:rsidRPr="00B80E34">
        <w:rPr>
          <w:rFonts w:ascii="Times New Roman" w:hAnsi="Times New Roman"/>
          <w:sz w:val="20"/>
          <w:szCs w:val="20"/>
        </w:rPr>
        <w:t>- переход к формированию и утверждению расходов районного бюджета в разрезе муниципальных программ Завитинского района, исполнение районного бюджета на программной основе;</w:t>
      </w:r>
      <w:r w:rsidR="00647FED" w:rsidRPr="00B80E34">
        <w:rPr>
          <w:rFonts w:ascii="Times New Roman" w:hAnsi="Times New Roman"/>
          <w:sz w:val="20"/>
          <w:szCs w:val="20"/>
        </w:rPr>
        <w:t xml:space="preserve"> </w:t>
      </w:r>
      <w:r w:rsidRPr="00B80E34">
        <w:rPr>
          <w:rFonts w:ascii="Times New Roman" w:hAnsi="Times New Roman"/>
          <w:sz w:val="20"/>
          <w:szCs w:val="20"/>
        </w:rPr>
        <w:t>- повышение технической оснащенности и обеспеченности программными продуктами участников бюджетного процесса в целях автоматизации их работы.</w:t>
      </w:r>
      <w:r w:rsidR="00647FED" w:rsidRPr="00B80E34">
        <w:rPr>
          <w:rFonts w:ascii="Times New Roman" w:hAnsi="Times New Roman"/>
          <w:sz w:val="20"/>
          <w:szCs w:val="20"/>
        </w:rPr>
        <w:t xml:space="preserve"> </w:t>
      </w:r>
      <w:r w:rsidRPr="00B80E34">
        <w:rPr>
          <w:rFonts w:ascii="Times New Roman" w:hAnsi="Times New Roman"/>
          <w:sz w:val="20"/>
          <w:szCs w:val="20"/>
        </w:rPr>
        <w:t>3) Создание условий для повышения качества финансового менеджмента главных распорядителей средств районного бюджета, должно осуществляться за счет развития методологии финансового менеджмента в секторе муниципального управления, а также критериев оценки (мониторинга) его качества.</w:t>
      </w:r>
      <w:r w:rsidR="00746697" w:rsidRPr="00B80E34">
        <w:rPr>
          <w:rFonts w:ascii="Times New Roman" w:hAnsi="Times New Roman"/>
          <w:sz w:val="20"/>
          <w:szCs w:val="20"/>
        </w:rPr>
        <w:t xml:space="preserve"> </w:t>
      </w:r>
      <w:r w:rsidRPr="00B80E34">
        <w:rPr>
          <w:rFonts w:ascii="Times New Roman" w:hAnsi="Times New Roman"/>
          <w:sz w:val="20"/>
          <w:szCs w:val="20"/>
        </w:rPr>
        <w:t>4) Эффективное управление муниципальным долгом Завитинского района.</w:t>
      </w:r>
      <w:r w:rsidR="00746697" w:rsidRPr="00B80E34">
        <w:rPr>
          <w:rFonts w:ascii="Times New Roman" w:hAnsi="Times New Roman"/>
          <w:sz w:val="20"/>
          <w:szCs w:val="20"/>
        </w:rPr>
        <w:t xml:space="preserve"> </w:t>
      </w:r>
      <w:r w:rsidRPr="00B80E34">
        <w:rPr>
          <w:rFonts w:ascii="Times New Roman" w:hAnsi="Times New Roman"/>
          <w:sz w:val="20"/>
          <w:szCs w:val="20"/>
        </w:rPr>
        <w:t>5) Необходимость внедрения передовых технологий в практику управления муниципальными финансами, обеспечивающих эффективное и качественное предоставление муниципальных услуг.</w:t>
      </w:r>
      <w:r w:rsidR="00746697" w:rsidRPr="00B80E34">
        <w:rPr>
          <w:rFonts w:ascii="Times New Roman" w:hAnsi="Times New Roman"/>
          <w:sz w:val="20"/>
          <w:szCs w:val="20"/>
        </w:rPr>
        <w:t xml:space="preserve"> </w:t>
      </w:r>
      <w:r w:rsidRPr="00B80E34">
        <w:rPr>
          <w:rFonts w:ascii="Times New Roman" w:hAnsi="Times New Roman"/>
          <w:sz w:val="20"/>
          <w:szCs w:val="20"/>
        </w:rPr>
        <w:t>6) Совершенствование подходов к предоставлению межбюджетных трансфертов из районного бюджета бюджетам поселений с целью повышения эффективности их предоставления и использования.</w:t>
      </w:r>
      <w:r w:rsidR="00746697" w:rsidRPr="00B80E34">
        <w:rPr>
          <w:rFonts w:ascii="Times New Roman" w:hAnsi="Times New Roman"/>
          <w:sz w:val="20"/>
          <w:szCs w:val="20"/>
        </w:rPr>
        <w:t xml:space="preserve"> </w:t>
      </w:r>
      <w:r w:rsidRPr="00B80E34">
        <w:rPr>
          <w:rFonts w:ascii="Times New Roman" w:hAnsi="Times New Roman"/>
          <w:sz w:val="20"/>
          <w:szCs w:val="20"/>
        </w:rPr>
        <w:t>Для перехода к формированию и исполнению районного бюджета в «программном» виде необходимо:</w:t>
      </w:r>
      <w:r w:rsidR="00746697" w:rsidRPr="00B80E34">
        <w:rPr>
          <w:rFonts w:ascii="Times New Roman" w:hAnsi="Times New Roman"/>
          <w:sz w:val="20"/>
          <w:szCs w:val="20"/>
        </w:rPr>
        <w:t xml:space="preserve"> </w:t>
      </w:r>
      <w:r w:rsidRPr="00B80E34">
        <w:rPr>
          <w:rFonts w:ascii="Times New Roman" w:hAnsi="Times New Roman"/>
          <w:sz w:val="20"/>
          <w:szCs w:val="20"/>
        </w:rPr>
        <w:t>- изменение бюджетной классификации, направленное на увязку расходов с целями и планируемыми результатами муниципальной политики в структуре муниципальных программ района;</w:t>
      </w:r>
      <w:r w:rsidR="00746697" w:rsidRPr="00B80E34">
        <w:rPr>
          <w:rFonts w:ascii="Times New Roman" w:hAnsi="Times New Roman"/>
          <w:sz w:val="20"/>
          <w:szCs w:val="20"/>
        </w:rPr>
        <w:t xml:space="preserve"> </w:t>
      </w:r>
      <w:r w:rsidRPr="00B80E34">
        <w:rPr>
          <w:rFonts w:ascii="Times New Roman" w:hAnsi="Times New Roman"/>
          <w:sz w:val="20"/>
          <w:szCs w:val="20"/>
        </w:rPr>
        <w:t>- изменение порядка составления проекта районного бюджета;</w:t>
      </w:r>
      <w:r w:rsidR="00746697" w:rsidRPr="00B80E34">
        <w:rPr>
          <w:rFonts w:ascii="Times New Roman" w:hAnsi="Times New Roman"/>
          <w:sz w:val="20"/>
          <w:szCs w:val="20"/>
        </w:rPr>
        <w:t xml:space="preserve"> </w:t>
      </w:r>
      <w:r w:rsidRPr="00B80E34">
        <w:rPr>
          <w:rFonts w:ascii="Times New Roman" w:hAnsi="Times New Roman"/>
          <w:sz w:val="20"/>
          <w:szCs w:val="20"/>
        </w:rPr>
        <w:t>- определение и законодательное закрепление формата утверждения решения о бюджете, а также состава вносимых вместе с проектом бюджета материалов.</w:t>
      </w:r>
      <w:r w:rsidR="00746697" w:rsidRPr="00B80E34">
        <w:rPr>
          <w:rFonts w:ascii="Times New Roman" w:hAnsi="Times New Roman"/>
          <w:sz w:val="20"/>
          <w:szCs w:val="20"/>
        </w:rPr>
        <w:t xml:space="preserve"> </w:t>
      </w:r>
      <w:r w:rsidRPr="00B80E34">
        <w:rPr>
          <w:rFonts w:ascii="Times New Roman" w:hAnsi="Times New Roman"/>
          <w:iCs/>
          <w:sz w:val="20"/>
          <w:szCs w:val="20"/>
        </w:rPr>
        <w:t>Целью подпрограммы является обеспечение сбалансированности и устойчивости бюджетной системы Завитинского района.</w:t>
      </w:r>
      <w:r w:rsidR="00746697" w:rsidRPr="00B80E34">
        <w:rPr>
          <w:rFonts w:ascii="Times New Roman" w:hAnsi="Times New Roman"/>
          <w:iCs/>
          <w:sz w:val="20"/>
          <w:szCs w:val="20"/>
        </w:rPr>
        <w:t xml:space="preserve"> </w:t>
      </w:r>
      <w:r w:rsidRPr="00B80E34">
        <w:rPr>
          <w:rFonts w:ascii="Times New Roman" w:hAnsi="Times New Roman"/>
          <w:iCs/>
          <w:sz w:val="20"/>
          <w:szCs w:val="20"/>
        </w:rPr>
        <w:t>Для достижения цели необходимо решение следующих задач:</w:t>
      </w:r>
      <w:r w:rsidR="00746697" w:rsidRPr="00B80E34">
        <w:rPr>
          <w:rFonts w:ascii="Times New Roman" w:hAnsi="Times New Roman"/>
          <w:iCs/>
          <w:sz w:val="20"/>
          <w:szCs w:val="20"/>
        </w:rPr>
        <w:t xml:space="preserve"> </w:t>
      </w:r>
      <w:r w:rsidRPr="00B80E34">
        <w:rPr>
          <w:rFonts w:ascii="Times New Roman" w:hAnsi="Times New Roman"/>
          <w:sz w:val="20"/>
          <w:szCs w:val="20"/>
        </w:rPr>
        <w:t>1. Создание условий для повышения эффективности организации бюджетного процесса.</w:t>
      </w:r>
      <w:r w:rsidR="00746697" w:rsidRPr="00B80E34">
        <w:rPr>
          <w:rFonts w:ascii="Times New Roman" w:hAnsi="Times New Roman"/>
          <w:sz w:val="20"/>
          <w:szCs w:val="20"/>
        </w:rPr>
        <w:t xml:space="preserve"> </w:t>
      </w:r>
      <w:r w:rsidRPr="00B80E34">
        <w:rPr>
          <w:rFonts w:ascii="Times New Roman" w:hAnsi="Times New Roman"/>
          <w:sz w:val="20"/>
          <w:szCs w:val="20"/>
        </w:rPr>
        <w:t>2. Эффективное управление муниципальным долгом Завитинского района.</w:t>
      </w:r>
      <w:r w:rsidR="00746697" w:rsidRPr="00B80E34">
        <w:rPr>
          <w:rFonts w:ascii="Times New Roman" w:hAnsi="Times New Roman"/>
          <w:sz w:val="20"/>
          <w:szCs w:val="20"/>
        </w:rPr>
        <w:t xml:space="preserve"> </w:t>
      </w:r>
      <w:r w:rsidRPr="00B80E34">
        <w:rPr>
          <w:rFonts w:ascii="Times New Roman" w:hAnsi="Times New Roman"/>
          <w:sz w:val="20"/>
          <w:szCs w:val="20"/>
        </w:rPr>
        <w:t>3. Создание условий для эффективного выполнения полномочий органов местного самоуправления района.</w:t>
      </w:r>
      <w:r w:rsidR="00746697" w:rsidRPr="00B80E34">
        <w:rPr>
          <w:rFonts w:ascii="Times New Roman" w:hAnsi="Times New Roman"/>
          <w:sz w:val="20"/>
          <w:szCs w:val="20"/>
        </w:rPr>
        <w:t xml:space="preserve"> </w:t>
      </w:r>
      <w:r w:rsidRPr="00B80E34">
        <w:rPr>
          <w:rFonts w:ascii="Times New Roman" w:hAnsi="Times New Roman"/>
          <w:sz w:val="20"/>
          <w:szCs w:val="20"/>
        </w:rPr>
        <w:t>4. Обеспечение управления реализацией основных направлений муниципальной политики в финансовой и бюджетной сферах. Сроки реализации подпрограммы – 2015 – 2025 годы. Этапы реализации подпрограммы не выделяются.</w:t>
      </w:r>
      <w:r w:rsidR="00746697" w:rsidRPr="00B80E34">
        <w:rPr>
          <w:rFonts w:ascii="Times New Roman" w:hAnsi="Times New Roman"/>
          <w:sz w:val="20"/>
          <w:szCs w:val="20"/>
        </w:rPr>
        <w:t xml:space="preserve"> </w:t>
      </w:r>
      <w:r w:rsidRPr="00B80E34">
        <w:rPr>
          <w:rFonts w:ascii="Times New Roman" w:hAnsi="Times New Roman"/>
          <w:sz w:val="20"/>
          <w:szCs w:val="20"/>
        </w:rPr>
        <w:t>Исходя из принципа необходимости и достаточности информации для характеристики достижения цели и решения задач в подпрограмме определенны основные мероприятия подпрограммы и целевые показатели (индикаторы) подпрограммы.</w:t>
      </w:r>
      <w:r w:rsidR="00746697" w:rsidRPr="00B80E34">
        <w:rPr>
          <w:rFonts w:ascii="Times New Roman" w:hAnsi="Times New Roman"/>
          <w:sz w:val="20"/>
          <w:szCs w:val="20"/>
        </w:rPr>
        <w:t xml:space="preserve"> </w:t>
      </w:r>
      <w:r w:rsidRPr="00B80E34">
        <w:rPr>
          <w:rFonts w:ascii="Times New Roman" w:hAnsi="Times New Roman"/>
          <w:sz w:val="20"/>
          <w:szCs w:val="20"/>
        </w:rPr>
        <w:t>Ожидаемыми конечными результатами реализации подпрограммы являются:</w:t>
      </w:r>
      <w:r w:rsidR="00746697" w:rsidRPr="00B80E34">
        <w:rPr>
          <w:rFonts w:ascii="Times New Roman" w:hAnsi="Times New Roman"/>
          <w:sz w:val="20"/>
          <w:szCs w:val="20"/>
        </w:rPr>
        <w:t xml:space="preserve"> </w:t>
      </w:r>
      <w:r w:rsidRPr="00B80E34">
        <w:rPr>
          <w:rFonts w:ascii="Times New Roman" w:hAnsi="Times New Roman"/>
          <w:sz w:val="20"/>
          <w:szCs w:val="20"/>
        </w:rPr>
        <w:t xml:space="preserve">1. Отношение объема дефицита районного бюджета к общему годовому объему доходов районного бюджета (без учета: безвозмездных поступлений; до 01.01.2017 года разницы между полученными и погашенными </w:t>
      </w:r>
      <w:proofErr w:type="spellStart"/>
      <w:r w:rsidRPr="00B80E34">
        <w:rPr>
          <w:rFonts w:ascii="Times New Roman" w:hAnsi="Times New Roman"/>
          <w:sz w:val="20"/>
          <w:szCs w:val="20"/>
        </w:rPr>
        <w:t>Завитинским</w:t>
      </w:r>
      <w:proofErr w:type="spellEnd"/>
      <w:r w:rsidRPr="00B80E34">
        <w:rPr>
          <w:rFonts w:ascii="Times New Roman" w:hAnsi="Times New Roman"/>
          <w:sz w:val="20"/>
          <w:szCs w:val="20"/>
        </w:rPr>
        <w:t xml:space="preserve"> районном кредитами, предоставленными бюджету Завитинского района; снижения остатков средств на счетах по учету средств районного бюджета Завитинского района), к 2025 году не более 5 процентов.</w:t>
      </w:r>
      <w:r w:rsidR="00746697" w:rsidRPr="00B80E34">
        <w:rPr>
          <w:rFonts w:ascii="Times New Roman" w:hAnsi="Times New Roman"/>
          <w:sz w:val="20"/>
          <w:szCs w:val="20"/>
        </w:rPr>
        <w:t xml:space="preserve"> </w:t>
      </w:r>
      <w:r w:rsidRPr="00B80E34">
        <w:rPr>
          <w:rFonts w:ascii="Times New Roman" w:hAnsi="Times New Roman"/>
          <w:sz w:val="20"/>
          <w:szCs w:val="20"/>
        </w:rPr>
        <w:t>2. Сохранение исполнения расходных обязательств района на уровне не менее 95 процентов.</w:t>
      </w:r>
      <w:r w:rsidR="00746697" w:rsidRPr="00B80E34">
        <w:rPr>
          <w:rFonts w:ascii="Times New Roman" w:hAnsi="Times New Roman"/>
          <w:sz w:val="20"/>
          <w:szCs w:val="20"/>
        </w:rPr>
        <w:t xml:space="preserve"> </w:t>
      </w:r>
      <w:r w:rsidRPr="00B80E34">
        <w:rPr>
          <w:rFonts w:ascii="Times New Roman" w:hAnsi="Times New Roman"/>
          <w:b/>
          <w:bCs/>
          <w:sz w:val="20"/>
          <w:szCs w:val="20"/>
        </w:rPr>
        <w:t xml:space="preserve">3. Описание системы основных </w:t>
      </w:r>
      <w:proofErr w:type="gramStart"/>
      <w:r w:rsidRPr="00B80E34">
        <w:rPr>
          <w:rFonts w:ascii="Times New Roman" w:hAnsi="Times New Roman"/>
          <w:b/>
          <w:bCs/>
          <w:sz w:val="20"/>
          <w:szCs w:val="20"/>
        </w:rPr>
        <w:t>мероприятий</w:t>
      </w:r>
      <w:proofErr w:type="gramEnd"/>
      <w:r w:rsidR="00746697" w:rsidRPr="00B80E34">
        <w:rPr>
          <w:rFonts w:ascii="Times New Roman" w:hAnsi="Times New Roman"/>
          <w:b/>
          <w:bCs/>
          <w:sz w:val="20"/>
          <w:szCs w:val="20"/>
        </w:rPr>
        <w:t xml:space="preserve"> </w:t>
      </w:r>
      <w:r w:rsidRPr="00B80E34">
        <w:rPr>
          <w:rFonts w:ascii="Times New Roman" w:hAnsi="Times New Roman"/>
          <w:bCs/>
          <w:sz w:val="20"/>
          <w:szCs w:val="20"/>
        </w:rPr>
        <w:t xml:space="preserve">Для выполнения задачи 1. «Эффективное управление муниципальным долгом </w:t>
      </w:r>
      <w:r w:rsidRPr="00B80E34">
        <w:rPr>
          <w:rFonts w:ascii="Times New Roman" w:hAnsi="Times New Roman"/>
          <w:sz w:val="20"/>
          <w:szCs w:val="20"/>
        </w:rPr>
        <w:t>Завитинского</w:t>
      </w:r>
      <w:r w:rsidRPr="00B80E34">
        <w:rPr>
          <w:rFonts w:ascii="Times New Roman" w:hAnsi="Times New Roman"/>
          <w:bCs/>
          <w:sz w:val="20"/>
          <w:szCs w:val="20"/>
        </w:rPr>
        <w:t xml:space="preserve"> района»</w:t>
      </w:r>
      <w:r w:rsidRPr="00B80E34">
        <w:rPr>
          <w:rFonts w:ascii="Times New Roman" w:hAnsi="Times New Roman"/>
          <w:sz w:val="20"/>
          <w:szCs w:val="20"/>
        </w:rPr>
        <w:t xml:space="preserve"> реализуются следующие основные мероприятия:</w:t>
      </w:r>
      <w:r w:rsidR="00746697" w:rsidRPr="00B80E34">
        <w:rPr>
          <w:rFonts w:ascii="Times New Roman" w:hAnsi="Times New Roman"/>
          <w:sz w:val="20"/>
          <w:szCs w:val="20"/>
        </w:rPr>
        <w:t xml:space="preserve"> </w:t>
      </w:r>
      <w:r w:rsidRPr="00B80E34">
        <w:rPr>
          <w:rFonts w:ascii="Times New Roman" w:hAnsi="Times New Roman"/>
          <w:sz w:val="20"/>
          <w:szCs w:val="20"/>
        </w:rPr>
        <w:t>Основное мероприятие 1.1. «Обслуживание муниципального долга Завитинского района».</w:t>
      </w:r>
      <w:r w:rsidR="00746697" w:rsidRPr="00B80E34">
        <w:rPr>
          <w:rFonts w:ascii="Times New Roman" w:hAnsi="Times New Roman"/>
          <w:sz w:val="20"/>
          <w:szCs w:val="20"/>
        </w:rPr>
        <w:t xml:space="preserve"> </w:t>
      </w:r>
      <w:r w:rsidRPr="00B80E34">
        <w:rPr>
          <w:rFonts w:ascii="Times New Roman" w:hAnsi="Times New Roman"/>
          <w:sz w:val="20"/>
          <w:szCs w:val="20"/>
        </w:rPr>
        <w:t>В связи с необходимостью обеспечения финансирования дефицита районного бюджета через осуществление внутренних заимствований и ростом муниципального долга района возрастают соответственно расходы на его обслуживание.</w:t>
      </w:r>
      <w:r w:rsidR="00746697" w:rsidRPr="00B80E34">
        <w:rPr>
          <w:rFonts w:ascii="Times New Roman" w:hAnsi="Times New Roman"/>
          <w:sz w:val="20"/>
          <w:szCs w:val="20"/>
        </w:rPr>
        <w:t xml:space="preserve"> </w:t>
      </w:r>
      <w:r w:rsidRPr="00B80E34">
        <w:rPr>
          <w:rFonts w:ascii="Times New Roman" w:hAnsi="Times New Roman"/>
          <w:sz w:val="20"/>
          <w:szCs w:val="20"/>
        </w:rPr>
        <w:t>Данное мероприятие предполагает планирование расходов районного бюджета в объеме, необходимом для полного и своевременного исполнения обязательств района по выплате процентных платежей по муниципальному долгу района. Результатом этого является экономически обоснованная стоимость обслуживания муниципального долга, которая в 2014-2025 годах будет соответствовать требованиям статьи 111 Бюджетного кодекса Российской Федерации.</w:t>
      </w:r>
      <w:r w:rsidR="00746697" w:rsidRPr="00B80E34">
        <w:rPr>
          <w:rFonts w:ascii="Times New Roman" w:hAnsi="Times New Roman"/>
          <w:sz w:val="20"/>
          <w:szCs w:val="20"/>
        </w:rPr>
        <w:t xml:space="preserve"> </w:t>
      </w:r>
      <w:r w:rsidRPr="00B80E34">
        <w:rPr>
          <w:rFonts w:ascii="Times New Roman" w:hAnsi="Times New Roman"/>
          <w:sz w:val="20"/>
          <w:szCs w:val="20"/>
        </w:rPr>
        <w:t xml:space="preserve">Важным направлением совершенствования системы управления муниципальным долгом является управление долговыми обязательствами, позволяющее оптимизировать стоимость обслуживания и сопряженные с ними риски, а также способствовать проведению долговой политики района. </w:t>
      </w:r>
      <w:r w:rsidRPr="00B80E34">
        <w:rPr>
          <w:rFonts w:ascii="Times New Roman" w:hAnsi="Times New Roman"/>
          <w:bCs/>
          <w:sz w:val="20"/>
          <w:szCs w:val="20"/>
        </w:rPr>
        <w:t>Для выполнения задачи 2</w:t>
      </w:r>
      <w:r w:rsidRPr="00B80E34">
        <w:rPr>
          <w:rFonts w:ascii="Times New Roman" w:hAnsi="Times New Roman"/>
          <w:sz w:val="20"/>
          <w:szCs w:val="20"/>
        </w:rPr>
        <w:t xml:space="preserve">. </w:t>
      </w:r>
      <w:r w:rsidRPr="00B80E34">
        <w:rPr>
          <w:rFonts w:ascii="Times New Roman" w:hAnsi="Times New Roman"/>
          <w:bCs/>
          <w:sz w:val="20"/>
          <w:szCs w:val="20"/>
        </w:rPr>
        <w:t>«Создание условий для эффективного выполнения полномочий органов местного самоуправления района»</w:t>
      </w:r>
      <w:r w:rsidRPr="00B80E34">
        <w:rPr>
          <w:rFonts w:ascii="Times New Roman" w:hAnsi="Times New Roman"/>
          <w:b/>
          <w:bCs/>
          <w:sz w:val="20"/>
          <w:szCs w:val="20"/>
        </w:rPr>
        <w:t xml:space="preserve"> </w:t>
      </w:r>
      <w:r w:rsidRPr="00B80E34">
        <w:rPr>
          <w:rFonts w:ascii="Times New Roman" w:hAnsi="Times New Roman"/>
          <w:sz w:val="20"/>
          <w:szCs w:val="20"/>
        </w:rPr>
        <w:t>реализуются следующие основные мероприятия:</w:t>
      </w:r>
      <w:r w:rsidR="00746697" w:rsidRPr="00B80E34">
        <w:rPr>
          <w:rFonts w:ascii="Times New Roman" w:hAnsi="Times New Roman"/>
          <w:sz w:val="20"/>
          <w:szCs w:val="20"/>
        </w:rPr>
        <w:t xml:space="preserve"> </w:t>
      </w:r>
      <w:r w:rsidRPr="00B80E34">
        <w:rPr>
          <w:rFonts w:ascii="Times New Roman" w:hAnsi="Times New Roman"/>
          <w:sz w:val="20"/>
          <w:szCs w:val="20"/>
        </w:rPr>
        <w:t>Основное мероприятие 2. «Выравнивание бюджетной обеспеченности поселений» направлено на решение проблемы необходимости обеспечения равного доступа граждан к муниципальным услугам, оказываемым на территориях поселений района, и тем самым обеспечение соблюдения прав и законных интересов граждан, гарантированных Конституцией Российской Федерации и другими нормативными правовыми актами Российской Федерации, Амурской области и муниципального района. Поселения района имеют различный уровень доходов в зависимости от географических, демографических и иных особенностей, что не позволяет многим из них обеспечить предоставление гражданам муниципальных услуг на надлежащем уровне за счет средств местных бюджетов. В целях решения данной проблемы необходимо поддерживать минимально гарантированный уровень бюджетной обеспеченности поселений района при распределении дотации на выравнивание бюджетной обеспеченности поселений.</w:t>
      </w:r>
      <w:r w:rsidR="00746697" w:rsidRPr="00B80E34">
        <w:rPr>
          <w:rFonts w:ascii="Times New Roman" w:hAnsi="Times New Roman"/>
          <w:sz w:val="20"/>
          <w:szCs w:val="20"/>
        </w:rPr>
        <w:t xml:space="preserve"> </w:t>
      </w:r>
      <w:r w:rsidRPr="00B80E34">
        <w:rPr>
          <w:rFonts w:ascii="Times New Roman" w:hAnsi="Times New Roman"/>
          <w:sz w:val="20"/>
          <w:szCs w:val="20"/>
        </w:rPr>
        <w:t>Распределение дотаций на выравнивание бюджетной обеспеченности поселений осуществляется с учетом требований бюджетного законодательства, исходя из равноправия субъектов бюджетных правоотношений, в соответствии с единой и формализованной методикой, утвержденной Законом Амурской области от 11.10.2011 № 529-ОЗ «О межбюджетных отношениях в Амурской области».</w:t>
      </w:r>
      <w:r w:rsidR="00746697" w:rsidRPr="00B80E34">
        <w:rPr>
          <w:rFonts w:ascii="Times New Roman" w:hAnsi="Times New Roman"/>
          <w:sz w:val="20"/>
          <w:szCs w:val="20"/>
        </w:rPr>
        <w:t xml:space="preserve"> </w:t>
      </w:r>
      <w:r w:rsidRPr="00B80E34">
        <w:rPr>
          <w:rFonts w:ascii="Times New Roman" w:hAnsi="Times New Roman"/>
          <w:sz w:val="20"/>
          <w:szCs w:val="20"/>
        </w:rPr>
        <w:t>Расчет распределения дотаций на выравнивание бюджетной обеспеченности поселений производится на основе официальной статистической информации, предоставляемой федеральными органами статистики, согласованной с органами местного самоуправления по результатам сверки исходных данных, ежегодно проводимой министерством финансов области. Важной особенностью механизма выравнивания бюджетной обеспеченности поселений района являются принятые меры, направленные на создание условий для повышения уровня бюджетной обеспеченности и обеспечения устойчивого исполнения местных бюджетов:</w:t>
      </w:r>
      <w:r w:rsidR="00746697" w:rsidRPr="00B80E34">
        <w:rPr>
          <w:rFonts w:ascii="Times New Roman" w:hAnsi="Times New Roman"/>
          <w:sz w:val="20"/>
          <w:szCs w:val="20"/>
        </w:rPr>
        <w:t xml:space="preserve"> </w:t>
      </w:r>
      <w:r w:rsidRPr="00B80E34">
        <w:rPr>
          <w:rFonts w:ascii="Times New Roman" w:hAnsi="Times New Roman"/>
          <w:sz w:val="20"/>
          <w:szCs w:val="20"/>
        </w:rPr>
        <w:t>- распределение решением о районном бюджете объема дотаций между бюджетами поселений на плановый период;</w:t>
      </w:r>
      <w:r w:rsidR="00746697" w:rsidRPr="00B80E34">
        <w:rPr>
          <w:rFonts w:ascii="Times New Roman" w:hAnsi="Times New Roman"/>
          <w:sz w:val="20"/>
          <w:szCs w:val="20"/>
        </w:rPr>
        <w:t xml:space="preserve"> </w:t>
      </w:r>
      <w:r w:rsidRPr="00B80E34">
        <w:rPr>
          <w:rFonts w:ascii="Times New Roman" w:hAnsi="Times New Roman"/>
          <w:sz w:val="20"/>
          <w:szCs w:val="20"/>
        </w:rPr>
        <w:t>- недопущение перераспределения дотаций между бюджетами поселений в течение текущего финансового года и каждого года планового периода. Основное мероприятие 3. «Поддержка мер по обеспечению сбалансированности поселений» направлено на обеспечение сбалансированности бюджетов тех поселений района, у которых в процессе исполнения их бюджетов возникают непредвиденные ситуации, негативно влияющие на сбалансированность бюджетов.</w:t>
      </w:r>
      <w:r w:rsidR="00746697" w:rsidRPr="00B80E34">
        <w:rPr>
          <w:rFonts w:ascii="Times New Roman" w:hAnsi="Times New Roman"/>
          <w:sz w:val="20"/>
          <w:szCs w:val="20"/>
        </w:rPr>
        <w:t xml:space="preserve"> </w:t>
      </w:r>
      <w:r w:rsidRPr="00B80E34">
        <w:rPr>
          <w:rFonts w:ascii="Times New Roman" w:hAnsi="Times New Roman"/>
          <w:sz w:val="20"/>
          <w:szCs w:val="20"/>
        </w:rPr>
        <w:t xml:space="preserve">Распределение иных межбюджетных трансфертов утверждается на очередной финансовый год и плановый период </w:t>
      </w:r>
      <w:r w:rsidRPr="00B80E34">
        <w:rPr>
          <w:rFonts w:ascii="Times New Roman" w:hAnsi="Times New Roman"/>
          <w:sz w:val="20"/>
          <w:szCs w:val="20"/>
        </w:rPr>
        <w:lastRenderedPageBreak/>
        <w:t>решением о районном бюджете исходя из нормативов финансовых затрат. В течение финансового года иные межбюджетные трансферты могут быть увеличены исходя из оценки исполнения бюджетов на основе критериев, от которых зависит обеспечение сбалансированности бюджетов поселений в определенных условиях.</w:t>
      </w:r>
      <w:r w:rsidR="00746697" w:rsidRPr="00B80E34">
        <w:rPr>
          <w:rFonts w:ascii="Times New Roman" w:hAnsi="Times New Roman"/>
          <w:sz w:val="20"/>
          <w:szCs w:val="20"/>
        </w:rPr>
        <w:t xml:space="preserve"> </w:t>
      </w:r>
      <w:r w:rsidRPr="00B80E34">
        <w:rPr>
          <w:rFonts w:ascii="Times New Roman" w:hAnsi="Times New Roman"/>
          <w:sz w:val="20"/>
          <w:szCs w:val="20"/>
        </w:rPr>
        <w:t>Непосредственное участие муниципальных образований в реализации данного мероприятия предусматривает:</w:t>
      </w:r>
      <w:r w:rsidR="00746697" w:rsidRPr="00B80E34">
        <w:rPr>
          <w:rFonts w:ascii="Times New Roman" w:hAnsi="Times New Roman"/>
          <w:sz w:val="20"/>
          <w:szCs w:val="20"/>
        </w:rPr>
        <w:t xml:space="preserve"> </w:t>
      </w:r>
      <w:r w:rsidRPr="00B80E34">
        <w:rPr>
          <w:rFonts w:ascii="Times New Roman" w:hAnsi="Times New Roman"/>
          <w:sz w:val="20"/>
          <w:szCs w:val="20"/>
        </w:rPr>
        <w:t>- недопущение просроченной кредиторской задолженности по расходам бюджетов поселений, а в случае ее наличия - проведение работы по ее сокращению;</w:t>
      </w:r>
      <w:r w:rsidR="00746697" w:rsidRPr="00B80E34">
        <w:rPr>
          <w:rFonts w:ascii="Times New Roman" w:hAnsi="Times New Roman"/>
          <w:sz w:val="20"/>
          <w:szCs w:val="20"/>
        </w:rPr>
        <w:t xml:space="preserve"> </w:t>
      </w:r>
      <w:r w:rsidRPr="00B80E34">
        <w:rPr>
          <w:rFonts w:ascii="Times New Roman" w:hAnsi="Times New Roman"/>
          <w:sz w:val="20"/>
          <w:szCs w:val="20"/>
        </w:rPr>
        <w:t>- наращивание доходной базы отстающих по бюджетной обеспеченности поселений с целью снижения дефицита бюджетов поселений;</w:t>
      </w:r>
      <w:r w:rsidR="00746697" w:rsidRPr="00B80E34">
        <w:rPr>
          <w:rFonts w:ascii="Times New Roman" w:hAnsi="Times New Roman"/>
          <w:sz w:val="20"/>
          <w:szCs w:val="20"/>
        </w:rPr>
        <w:t xml:space="preserve"> </w:t>
      </w:r>
      <w:r w:rsidRPr="00B80E34">
        <w:rPr>
          <w:rFonts w:ascii="Times New Roman" w:hAnsi="Times New Roman"/>
          <w:sz w:val="20"/>
          <w:szCs w:val="20"/>
        </w:rPr>
        <w:t>- недопущение принятия необеспеченных расходных обязательств;</w:t>
      </w:r>
      <w:r w:rsidR="00746697" w:rsidRPr="00B80E34">
        <w:rPr>
          <w:rFonts w:ascii="Times New Roman" w:hAnsi="Times New Roman"/>
          <w:sz w:val="20"/>
          <w:szCs w:val="20"/>
        </w:rPr>
        <w:t xml:space="preserve"> </w:t>
      </w:r>
      <w:r w:rsidRPr="00B80E34">
        <w:rPr>
          <w:rFonts w:ascii="Times New Roman" w:hAnsi="Times New Roman"/>
          <w:sz w:val="20"/>
          <w:szCs w:val="20"/>
        </w:rPr>
        <w:t>- обеспечение соответствия объема расходных обязательств реальным доходным источникам и источникам покрытия дефицита бюджета.</w:t>
      </w:r>
      <w:r w:rsidR="00746697" w:rsidRPr="00B80E34">
        <w:rPr>
          <w:rFonts w:ascii="Times New Roman" w:hAnsi="Times New Roman"/>
          <w:sz w:val="20"/>
          <w:szCs w:val="20"/>
        </w:rPr>
        <w:t xml:space="preserve"> </w:t>
      </w:r>
      <w:r w:rsidRPr="00B80E34">
        <w:rPr>
          <w:rFonts w:ascii="Times New Roman" w:hAnsi="Times New Roman"/>
          <w:bCs/>
          <w:sz w:val="20"/>
          <w:szCs w:val="20"/>
        </w:rPr>
        <w:t>Для реализации задачи 3 «Обеспечение управления реализацией основных направлений государственной политики в финансовой и бюджетной сферах»</w:t>
      </w:r>
      <w:r w:rsidRPr="00B80E34">
        <w:rPr>
          <w:rFonts w:ascii="Times New Roman" w:hAnsi="Times New Roman"/>
          <w:sz w:val="20"/>
          <w:szCs w:val="20"/>
        </w:rPr>
        <w:t xml:space="preserve"> осуществляется следующее основное мероприятие:</w:t>
      </w:r>
      <w:r w:rsidR="00746697" w:rsidRPr="00B80E34">
        <w:rPr>
          <w:rFonts w:ascii="Times New Roman" w:hAnsi="Times New Roman"/>
          <w:sz w:val="20"/>
          <w:szCs w:val="20"/>
        </w:rPr>
        <w:t xml:space="preserve"> </w:t>
      </w:r>
      <w:r w:rsidRPr="00B80E34">
        <w:rPr>
          <w:rFonts w:ascii="Times New Roman" w:hAnsi="Times New Roman"/>
          <w:sz w:val="20"/>
          <w:szCs w:val="20"/>
        </w:rPr>
        <w:t>Основное мероприятие 4. «Расходы на обеспечение функций органов местного самоуправления»</w:t>
      </w:r>
      <w:r w:rsidR="00746697" w:rsidRPr="00B80E34">
        <w:rPr>
          <w:rFonts w:ascii="Times New Roman" w:hAnsi="Times New Roman"/>
          <w:sz w:val="20"/>
          <w:szCs w:val="20"/>
        </w:rPr>
        <w:t xml:space="preserve"> </w:t>
      </w:r>
      <w:r w:rsidRPr="00B80E34">
        <w:rPr>
          <w:rFonts w:ascii="Times New Roman" w:hAnsi="Times New Roman"/>
          <w:sz w:val="20"/>
          <w:szCs w:val="20"/>
        </w:rPr>
        <w:t>Реализация основного мероприятия направлена на руководство и управление в финансовой и бюджетных сферах и включает в себя:</w:t>
      </w:r>
      <w:r w:rsidR="00746697" w:rsidRPr="00B80E34">
        <w:rPr>
          <w:rFonts w:ascii="Times New Roman" w:hAnsi="Times New Roman"/>
          <w:sz w:val="20"/>
          <w:szCs w:val="20"/>
        </w:rPr>
        <w:t xml:space="preserve"> </w:t>
      </w:r>
      <w:r w:rsidRPr="00B80E34">
        <w:rPr>
          <w:rFonts w:ascii="Times New Roman" w:hAnsi="Times New Roman"/>
          <w:sz w:val="20"/>
          <w:szCs w:val="20"/>
        </w:rPr>
        <w:t>- обеспечение деятельности и выполнение функций финансовым отделом администрации Завитинского района по проведению государственной политики и осуществление межотраслевого управления в финансовой и бюджетной сферах, составление и организация исполнения районного бюджета, координация деятельности иных исполнительных органов местного самоуправления района в финансовой и бюджетной сферах;</w:t>
      </w:r>
      <w:r w:rsidR="00746697" w:rsidRPr="00B80E34">
        <w:rPr>
          <w:rFonts w:ascii="Times New Roman" w:hAnsi="Times New Roman"/>
          <w:sz w:val="20"/>
          <w:szCs w:val="20"/>
        </w:rPr>
        <w:t xml:space="preserve"> </w:t>
      </w:r>
      <w:r w:rsidRPr="00B80E34">
        <w:rPr>
          <w:rFonts w:ascii="Times New Roman" w:hAnsi="Times New Roman"/>
          <w:sz w:val="20"/>
          <w:szCs w:val="20"/>
        </w:rPr>
        <w:t>- взаимодействие с федеральными органами исполнительной власти, органами государственной власти области, органами местного самоуправления области, юридическими и физическими лицами;</w:t>
      </w:r>
      <w:r w:rsidR="00746697" w:rsidRPr="00B80E34">
        <w:rPr>
          <w:rFonts w:ascii="Times New Roman" w:hAnsi="Times New Roman"/>
          <w:sz w:val="20"/>
          <w:szCs w:val="20"/>
        </w:rPr>
        <w:t xml:space="preserve"> </w:t>
      </w:r>
      <w:r w:rsidRPr="00B80E34">
        <w:rPr>
          <w:rFonts w:ascii="Times New Roman" w:hAnsi="Times New Roman"/>
          <w:sz w:val="20"/>
          <w:szCs w:val="20"/>
        </w:rPr>
        <w:t xml:space="preserve"> - организация взаимодействия финансового отдела администрации Завитинского района как ответственного исполнителя муниципальной программы с органами местного самоуправления района в целях достижения эффективности их деятельности.</w:t>
      </w:r>
      <w:r w:rsidR="00746697" w:rsidRPr="00B80E34">
        <w:rPr>
          <w:rFonts w:ascii="Times New Roman" w:hAnsi="Times New Roman"/>
          <w:sz w:val="20"/>
          <w:szCs w:val="20"/>
        </w:rPr>
        <w:t xml:space="preserve"> </w:t>
      </w:r>
      <w:r w:rsidRPr="00B80E34">
        <w:rPr>
          <w:rFonts w:ascii="Times New Roman" w:hAnsi="Times New Roman"/>
          <w:sz w:val="20"/>
          <w:szCs w:val="20"/>
        </w:rPr>
        <w:t>Система основных мероприятий и плановых показателей реализации подпрограммы приведена в приложении № 1 к муниципальной программе.</w:t>
      </w:r>
      <w:r w:rsidR="00746697" w:rsidRPr="00B80E34">
        <w:rPr>
          <w:rFonts w:ascii="Times New Roman" w:hAnsi="Times New Roman"/>
          <w:sz w:val="20"/>
          <w:szCs w:val="20"/>
        </w:rPr>
        <w:t xml:space="preserve"> </w:t>
      </w:r>
      <w:r w:rsidRPr="00B80E34">
        <w:rPr>
          <w:rFonts w:ascii="Times New Roman" w:hAnsi="Times New Roman"/>
          <w:sz w:val="20"/>
          <w:szCs w:val="20"/>
        </w:rPr>
        <w:t>Сведения о предполагаемых к принятию основных мерах правового регулирования в сфере реализации подпрограммы приведены в приложении № 2 к муниципальной программе.</w:t>
      </w:r>
      <w:r w:rsidR="00746697" w:rsidRPr="00B80E34">
        <w:rPr>
          <w:rFonts w:ascii="Times New Roman" w:hAnsi="Times New Roman"/>
          <w:sz w:val="20"/>
          <w:szCs w:val="20"/>
        </w:rPr>
        <w:t xml:space="preserve"> </w:t>
      </w:r>
      <w:r w:rsidRPr="00B80E34">
        <w:rPr>
          <w:rFonts w:ascii="Times New Roman" w:hAnsi="Times New Roman"/>
          <w:b/>
          <w:bCs/>
          <w:sz w:val="20"/>
          <w:szCs w:val="20"/>
        </w:rPr>
        <w:t>4. Ресурсное обеспечение подпрограммы</w:t>
      </w:r>
      <w:r w:rsidR="00746697" w:rsidRPr="00B80E34">
        <w:rPr>
          <w:rFonts w:ascii="Times New Roman" w:hAnsi="Times New Roman"/>
          <w:b/>
          <w:bCs/>
          <w:sz w:val="20"/>
          <w:szCs w:val="20"/>
        </w:rPr>
        <w:t xml:space="preserve"> </w:t>
      </w:r>
      <w:r w:rsidRPr="00B80E34">
        <w:rPr>
          <w:rFonts w:ascii="Times New Roman" w:hAnsi="Times New Roman"/>
          <w:sz w:val="20"/>
          <w:szCs w:val="20"/>
        </w:rPr>
        <w:t xml:space="preserve">Объем ассигнований районного бюджета на реализацию подпрограммы составляет 329041,6 </w:t>
      </w:r>
      <w:r w:rsidRPr="00B80E34">
        <w:rPr>
          <w:rFonts w:ascii="Times New Roman" w:hAnsi="Times New Roman"/>
          <w:sz w:val="20"/>
          <w:szCs w:val="20"/>
          <w:lang w:eastAsia="en-US"/>
        </w:rPr>
        <w:t>тыс. рублей, в том числе по годам:</w:t>
      </w:r>
      <w:r w:rsidR="00746697" w:rsidRPr="00B80E34">
        <w:rPr>
          <w:rFonts w:ascii="Times New Roman" w:hAnsi="Times New Roman"/>
          <w:sz w:val="20"/>
          <w:szCs w:val="20"/>
          <w:lang w:eastAsia="en-US"/>
        </w:rPr>
        <w:t xml:space="preserve"> </w:t>
      </w:r>
      <w:r w:rsidRPr="00B80E34">
        <w:rPr>
          <w:rFonts w:ascii="Times New Roman" w:hAnsi="Times New Roman"/>
          <w:sz w:val="20"/>
          <w:szCs w:val="20"/>
          <w:lang w:eastAsia="en-US"/>
        </w:rPr>
        <w:t>2015 год – 20990,70 тыс. рублей;</w:t>
      </w:r>
      <w:r w:rsidR="00746697" w:rsidRPr="00B80E34">
        <w:rPr>
          <w:rFonts w:ascii="Times New Roman" w:hAnsi="Times New Roman"/>
          <w:sz w:val="20"/>
          <w:szCs w:val="20"/>
          <w:lang w:eastAsia="en-US"/>
        </w:rPr>
        <w:t xml:space="preserve"> </w:t>
      </w:r>
      <w:r w:rsidRPr="00B80E34">
        <w:rPr>
          <w:rFonts w:ascii="Times New Roman" w:hAnsi="Times New Roman"/>
          <w:sz w:val="20"/>
          <w:szCs w:val="20"/>
          <w:lang w:eastAsia="en-US"/>
        </w:rPr>
        <w:t>2016 год – 20976,40 тыс. рублей;</w:t>
      </w:r>
      <w:r w:rsidR="00746697" w:rsidRPr="00B80E34">
        <w:rPr>
          <w:rFonts w:ascii="Times New Roman" w:hAnsi="Times New Roman"/>
          <w:sz w:val="20"/>
          <w:szCs w:val="20"/>
          <w:lang w:eastAsia="en-US"/>
        </w:rPr>
        <w:t xml:space="preserve"> </w:t>
      </w:r>
      <w:r w:rsidRPr="00B80E34">
        <w:rPr>
          <w:rFonts w:ascii="Times New Roman" w:hAnsi="Times New Roman"/>
          <w:sz w:val="20"/>
          <w:szCs w:val="20"/>
          <w:lang w:eastAsia="en-US"/>
        </w:rPr>
        <w:t>2017 год – 24640,70 тыс. рублей;</w:t>
      </w:r>
      <w:r w:rsidR="00746697" w:rsidRPr="00B80E34">
        <w:rPr>
          <w:rFonts w:ascii="Times New Roman" w:hAnsi="Times New Roman"/>
          <w:sz w:val="20"/>
          <w:szCs w:val="20"/>
          <w:lang w:eastAsia="en-US"/>
        </w:rPr>
        <w:t xml:space="preserve"> </w:t>
      </w:r>
      <w:r w:rsidRPr="00B80E34">
        <w:rPr>
          <w:rFonts w:ascii="Times New Roman" w:hAnsi="Times New Roman"/>
          <w:sz w:val="20"/>
          <w:szCs w:val="20"/>
          <w:lang w:eastAsia="en-US"/>
        </w:rPr>
        <w:t>2018 год – 24332,80 тыс. рублей;</w:t>
      </w:r>
      <w:r w:rsidR="00746697" w:rsidRPr="00B80E34">
        <w:rPr>
          <w:rFonts w:ascii="Times New Roman" w:hAnsi="Times New Roman"/>
          <w:sz w:val="20"/>
          <w:szCs w:val="20"/>
          <w:lang w:eastAsia="en-US"/>
        </w:rPr>
        <w:t xml:space="preserve"> </w:t>
      </w:r>
      <w:r w:rsidRPr="00B80E34">
        <w:rPr>
          <w:rFonts w:ascii="Times New Roman" w:hAnsi="Times New Roman"/>
          <w:sz w:val="20"/>
          <w:szCs w:val="20"/>
          <w:lang w:eastAsia="en-US"/>
        </w:rPr>
        <w:t>2019 год – 28151,60 тыс. рублей;</w:t>
      </w:r>
      <w:r w:rsidR="00746697" w:rsidRPr="00B80E34">
        <w:rPr>
          <w:rFonts w:ascii="Times New Roman" w:hAnsi="Times New Roman"/>
          <w:sz w:val="20"/>
          <w:szCs w:val="20"/>
          <w:lang w:eastAsia="en-US"/>
        </w:rPr>
        <w:t xml:space="preserve"> </w:t>
      </w:r>
      <w:r w:rsidRPr="00B80E34">
        <w:rPr>
          <w:rFonts w:ascii="Times New Roman" w:hAnsi="Times New Roman"/>
          <w:sz w:val="20"/>
          <w:szCs w:val="20"/>
          <w:lang w:eastAsia="en-US"/>
        </w:rPr>
        <w:t>2020 год – 31745,7 тыс. рублей;</w:t>
      </w:r>
      <w:r w:rsidR="00746697" w:rsidRPr="00B80E34">
        <w:rPr>
          <w:rFonts w:ascii="Times New Roman" w:hAnsi="Times New Roman"/>
          <w:sz w:val="20"/>
          <w:szCs w:val="20"/>
          <w:lang w:eastAsia="en-US"/>
        </w:rPr>
        <w:t xml:space="preserve"> </w:t>
      </w:r>
      <w:r w:rsidRPr="00B80E34">
        <w:rPr>
          <w:rFonts w:ascii="Times New Roman" w:hAnsi="Times New Roman"/>
          <w:sz w:val="20"/>
          <w:szCs w:val="20"/>
          <w:lang w:eastAsia="en-US"/>
        </w:rPr>
        <w:t>2021 год – 48072,6 тыс. рублей;</w:t>
      </w:r>
      <w:r w:rsidR="00746697" w:rsidRPr="00B80E34">
        <w:rPr>
          <w:rFonts w:ascii="Times New Roman" w:hAnsi="Times New Roman"/>
          <w:sz w:val="20"/>
          <w:szCs w:val="20"/>
          <w:lang w:eastAsia="en-US"/>
        </w:rPr>
        <w:t xml:space="preserve"> </w:t>
      </w:r>
      <w:r w:rsidRPr="00B80E34">
        <w:rPr>
          <w:rFonts w:ascii="Times New Roman" w:hAnsi="Times New Roman"/>
          <w:sz w:val="20"/>
          <w:szCs w:val="20"/>
          <w:lang w:eastAsia="en-US"/>
        </w:rPr>
        <w:t>2022 год –</w:t>
      </w:r>
      <w:r w:rsidR="00746697" w:rsidRPr="00B80E34">
        <w:rPr>
          <w:rFonts w:ascii="Times New Roman" w:hAnsi="Times New Roman"/>
          <w:sz w:val="20"/>
          <w:szCs w:val="20"/>
          <w:lang w:eastAsia="en-US"/>
        </w:rPr>
        <w:t xml:space="preserve"> </w:t>
      </w:r>
      <w:r w:rsidRPr="00B80E34">
        <w:rPr>
          <w:rFonts w:ascii="Times New Roman" w:hAnsi="Times New Roman"/>
          <w:sz w:val="20"/>
          <w:szCs w:val="20"/>
          <w:lang w:eastAsia="en-US"/>
        </w:rPr>
        <w:t>40531,1 тыс. рублей;</w:t>
      </w:r>
      <w:r w:rsidR="00746697" w:rsidRPr="00B80E34">
        <w:rPr>
          <w:rFonts w:ascii="Times New Roman" w:hAnsi="Times New Roman"/>
          <w:sz w:val="20"/>
          <w:szCs w:val="20"/>
          <w:lang w:eastAsia="en-US"/>
        </w:rPr>
        <w:t xml:space="preserve"> </w:t>
      </w:r>
      <w:r w:rsidRPr="00B80E34">
        <w:rPr>
          <w:rFonts w:ascii="Times New Roman" w:hAnsi="Times New Roman"/>
          <w:sz w:val="20"/>
          <w:szCs w:val="20"/>
          <w:lang w:eastAsia="en-US"/>
        </w:rPr>
        <w:t>2023 год – 45936,0 тыс. рублей;</w:t>
      </w:r>
      <w:r w:rsidR="00746697" w:rsidRPr="00B80E34">
        <w:rPr>
          <w:rFonts w:ascii="Times New Roman" w:hAnsi="Times New Roman"/>
          <w:sz w:val="20"/>
          <w:szCs w:val="20"/>
          <w:lang w:eastAsia="en-US"/>
        </w:rPr>
        <w:t xml:space="preserve"> </w:t>
      </w:r>
      <w:r w:rsidRPr="00B80E34">
        <w:rPr>
          <w:rFonts w:ascii="Times New Roman" w:hAnsi="Times New Roman"/>
          <w:sz w:val="20"/>
          <w:szCs w:val="20"/>
          <w:lang w:eastAsia="en-US"/>
        </w:rPr>
        <w:t>2024 год – 24320,30 тыс. рублей;</w:t>
      </w:r>
      <w:r w:rsidR="00746697" w:rsidRPr="00B80E34">
        <w:rPr>
          <w:rFonts w:ascii="Times New Roman" w:hAnsi="Times New Roman"/>
          <w:sz w:val="20"/>
          <w:szCs w:val="20"/>
          <w:lang w:eastAsia="en-US"/>
        </w:rPr>
        <w:t xml:space="preserve"> </w:t>
      </w:r>
      <w:r w:rsidRPr="00B80E34">
        <w:rPr>
          <w:rFonts w:ascii="Times New Roman" w:hAnsi="Times New Roman"/>
          <w:sz w:val="20"/>
          <w:szCs w:val="20"/>
          <w:lang w:eastAsia="en-US"/>
        </w:rPr>
        <w:t>2025 год - 24320,30 тыс. рублей.</w:t>
      </w:r>
      <w:r w:rsidR="00746697" w:rsidRPr="00B80E34">
        <w:rPr>
          <w:rFonts w:ascii="Times New Roman" w:hAnsi="Times New Roman"/>
          <w:sz w:val="20"/>
          <w:szCs w:val="20"/>
          <w:lang w:eastAsia="en-US"/>
        </w:rPr>
        <w:t xml:space="preserve"> </w:t>
      </w:r>
      <w:r w:rsidRPr="00B80E34">
        <w:rPr>
          <w:rFonts w:ascii="Times New Roman" w:hAnsi="Times New Roman"/>
          <w:sz w:val="20"/>
          <w:szCs w:val="20"/>
        </w:rPr>
        <w:t>Ресурсное обеспечение реализации подпрограммы за счет средств районного бюджета, бюджетов поселений и ресурсное обеспечение и прогнозная (справочная) оценка расходов на реализацию мероприятий подпрограммы из различных источников финансирования приведены в приложении № 3 к муниципальной программе.</w:t>
      </w:r>
      <w:r w:rsidR="00746697" w:rsidRPr="00B80E34">
        <w:rPr>
          <w:rFonts w:ascii="Times New Roman" w:hAnsi="Times New Roman"/>
          <w:sz w:val="20"/>
          <w:szCs w:val="20"/>
        </w:rPr>
        <w:t xml:space="preserve"> </w:t>
      </w:r>
      <w:r w:rsidRPr="00B80E34">
        <w:rPr>
          <w:rFonts w:ascii="Times New Roman" w:hAnsi="Times New Roman"/>
          <w:b/>
          <w:bCs/>
          <w:sz w:val="20"/>
          <w:szCs w:val="20"/>
        </w:rPr>
        <w:t>5. Планируемые показатели эффективности реализации подпрограммы и непосредственные результаты основных мероприятий подпрограммы</w:t>
      </w:r>
      <w:r w:rsidR="00746697" w:rsidRPr="00B80E34">
        <w:rPr>
          <w:rFonts w:ascii="Times New Roman" w:hAnsi="Times New Roman"/>
          <w:b/>
          <w:bCs/>
          <w:sz w:val="20"/>
          <w:szCs w:val="20"/>
        </w:rPr>
        <w:t xml:space="preserve"> </w:t>
      </w:r>
      <w:r w:rsidRPr="00B80E34">
        <w:rPr>
          <w:rFonts w:ascii="Times New Roman" w:hAnsi="Times New Roman"/>
          <w:sz w:val="20"/>
          <w:szCs w:val="20"/>
        </w:rPr>
        <w:t>Показателями эффективности реализации подпрограммы являются:</w:t>
      </w:r>
      <w:r w:rsidR="00746697" w:rsidRPr="00B80E34">
        <w:rPr>
          <w:rFonts w:ascii="Times New Roman" w:hAnsi="Times New Roman"/>
          <w:sz w:val="20"/>
          <w:szCs w:val="20"/>
        </w:rPr>
        <w:t xml:space="preserve"> </w:t>
      </w:r>
      <w:r w:rsidRPr="00B80E34">
        <w:rPr>
          <w:rFonts w:ascii="Times New Roman" w:hAnsi="Times New Roman"/>
          <w:sz w:val="20"/>
          <w:szCs w:val="20"/>
        </w:rPr>
        <w:t xml:space="preserve">1. Отношение объема дефицита районного бюджета к общему годовому объему доходов районного бюджета (без учета: безвозмездных поступлений; до 01.01.2017 года разницы между полученными и погашенными </w:t>
      </w:r>
      <w:proofErr w:type="spellStart"/>
      <w:r w:rsidRPr="00B80E34">
        <w:rPr>
          <w:rFonts w:ascii="Times New Roman" w:hAnsi="Times New Roman"/>
          <w:sz w:val="20"/>
          <w:szCs w:val="20"/>
        </w:rPr>
        <w:t>Завитинским</w:t>
      </w:r>
      <w:proofErr w:type="spellEnd"/>
      <w:r w:rsidRPr="00B80E34">
        <w:rPr>
          <w:rFonts w:ascii="Times New Roman" w:hAnsi="Times New Roman"/>
          <w:sz w:val="20"/>
          <w:szCs w:val="20"/>
        </w:rPr>
        <w:t xml:space="preserve"> районом кредитами, предоставленными бюджету Завитинского района; поступлений от снижения остатков средств на счетах по учету средств районного бюджета), к 2025 году не более 5 процентов.</w:t>
      </w:r>
      <w:r w:rsidR="00746697" w:rsidRPr="00B80E34">
        <w:rPr>
          <w:rFonts w:ascii="Times New Roman" w:hAnsi="Times New Roman"/>
          <w:sz w:val="20"/>
          <w:szCs w:val="20"/>
        </w:rPr>
        <w:t xml:space="preserve"> </w:t>
      </w:r>
      <w:r w:rsidRPr="00B80E34">
        <w:rPr>
          <w:rFonts w:ascii="Times New Roman" w:hAnsi="Times New Roman"/>
          <w:sz w:val="20"/>
          <w:szCs w:val="20"/>
        </w:rPr>
        <w:t>Индикатор определяется как:</w:t>
      </w:r>
      <w:r w:rsidR="00746697" w:rsidRPr="00B80E34">
        <w:rPr>
          <w:rFonts w:ascii="Times New Roman" w:hAnsi="Times New Roman"/>
          <w:sz w:val="20"/>
          <w:szCs w:val="20"/>
        </w:rPr>
        <w:t xml:space="preserve"> </w:t>
      </w:r>
      <w:r w:rsidRPr="00B80E34">
        <w:rPr>
          <w:rFonts w:ascii="Times New Roman" w:hAnsi="Times New Roman"/>
          <w:sz w:val="20"/>
          <w:szCs w:val="20"/>
        </w:rPr>
        <w:t xml:space="preserve">объем дефицита районного бюджета / общий годовой объем доходов районного бюджета </w:t>
      </w:r>
      <w:r w:rsidRPr="00B80E34">
        <w:rPr>
          <w:rFonts w:ascii="Times New Roman" w:hAnsi="Times New Roman"/>
          <w:sz w:val="20"/>
          <w:szCs w:val="20"/>
          <w:lang w:val="en-US"/>
        </w:rPr>
        <w:t>X</w:t>
      </w:r>
      <w:r w:rsidRPr="00B80E34">
        <w:rPr>
          <w:rFonts w:ascii="Times New Roman" w:hAnsi="Times New Roman"/>
          <w:sz w:val="20"/>
          <w:szCs w:val="20"/>
        </w:rPr>
        <w:t xml:space="preserve"> 100 процентов.</w:t>
      </w:r>
    </w:p>
    <w:p w14:paraId="0C842F00" w14:textId="3595730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 Сохранение исполнения расходных обязательств района на уровне не менее 95 процентов.</w:t>
      </w:r>
      <w:r w:rsidR="00746697" w:rsidRPr="00B80E34">
        <w:rPr>
          <w:rFonts w:ascii="Times New Roman" w:hAnsi="Times New Roman" w:cs="Times New Roman"/>
          <w:sz w:val="20"/>
          <w:szCs w:val="20"/>
        </w:rPr>
        <w:t xml:space="preserve"> </w:t>
      </w:r>
      <w:r w:rsidRPr="00B80E34">
        <w:rPr>
          <w:rFonts w:ascii="Times New Roman" w:hAnsi="Times New Roman" w:cs="Times New Roman"/>
          <w:sz w:val="20"/>
          <w:szCs w:val="20"/>
        </w:rPr>
        <w:t>Индикатор определяется как:</w:t>
      </w:r>
      <w:r w:rsidR="00746697" w:rsidRPr="00B80E34">
        <w:rPr>
          <w:rFonts w:ascii="Times New Roman" w:hAnsi="Times New Roman" w:cs="Times New Roman"/>
          <w:sz w:val="20"/>
          <w:szCs w:val="20"/>
        </w:rPr>
        <w:t xml:space="preserve"> </w:t>
      </w:r>
      <w:r w:rsidRPr="00B80E34">
        <w:rPr>
          <w:rFonts w:ascii="Times New Roman" w:hAnsi="Times New Roman" w:cs="Times New Roman"/>
          <w:sz w:val="20"/>
          <w:szCs w:val="20"/>
        </w:rPr>
        <w:t>Объем исполненных расходных обязательств района / Объем утвержденных расходных обязательств района Х 100 процентов.</w:t>
      </w:r>
      <w:r w:rsidR="00746697" w:rsidRPr="00B80E34">
        <w:rPr>
          <w:rFonts w:ascii="Times New Roman" w:hAnsi="Times New Roman" w:cs="Times New Roman"/>
          <w:sz w:val="20"/>
          <w:szCs w:val="20"/>
        </w:rPr>
        <w:t xml:space="preserve"> </w:t>
      </w:r>
      <w:r w:rsidRPr="00B80E34">
        <w:rPr>
          <w:rFonts w:ascii="Times New Roman" w:hAnsi="Times New Roman" w:cs="Times New Roman"/>
          <w:sz w:val="20"/>
          <w:szCs w:val="20"/>
        </w:rPr>
        <w:t>Реализация основного мероприятия 1.1. «Нормативное правовое регулирование в сфере бюджетного процесса» позволит сохранить показатель «Количество норм Положения о бюджетном процессе в Завитинском районе, не соответствующих федеральному бюджетному законодательству и законодательству Амурской области» на уровне 0 единиц. Также реализация данного основного мероприятия позволит создать нормативную правовую базу Завитинского района для формирования и исполнения районного бюджета на основе муниципальных программ.</w:t>
      </w:r>
      <w:r w:rsidR="00746697" w:rsidRPr="00B80E34">
        <w:rPr>
          <w:rFonts w:ascii="Times New Roman" w:hAnsi="Times New Roman" w:cs="Times New Roman"/>
          <w:sz w:val="20"/>
          <w:szCs w:val="20"/>
        </w:rPr>
        <w:t xml:space="preserve"> </w:t>
      </w:r>
      <w:r w:rsidRPr="00B80E34">
        <w:rPr>
          <w:rFonts w:ascii="Times New Roman" w:hAnsi="Times New Roman" w:cs="Times New Roman"/>
          <w:sz w:val="20"/>
          <w:szCs w:val="20"/>
        </w:rPr>
        <w:t>Реализация основного мероприятия 1.2. «Организация планирования районного бюджета» позволит достичь в 2025 году к 2013 году следующих показателей:</w:t>
      </w:r>
    </w:p>
    <w:p w14:paraId="4C20D7D1" w14:textId="748AEC08"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удельный вес бюджетных ассигнований на основе расходных обязательств Завитинского района в общем объеме расходов будет сохраняться на уровне 100 процентов. Показатель определяется как:</w:t>
      </w:r>
      <w:r w:rsidR="005F7934" w:rsidRPr="00B80E34">
        <w:rPr>
          <w:rFonts w:ascii="Times New Roman" w:hAnsi="Times New Roman" w:cs="Times New Roman"/>
          <w:sz w:val="20"/>
          <w:szCs w:val="20"/>
        </w:rPr>
        <w:t xml:space="preserve"> </w:t>
      </w:r>
      <w:r w:rsidRPr="00B80E34">
        <w:rPr>
          <w:rFonts w:ascii="Times New Roman" w:hAnsi="Times New Roman" w:cs="Times New Roman"/>
          <w:sz w:val="20"/>
          <w:szCs w:val="20"/>
        </w:rPr>
        <w:t>объем ассигнований районного бюджета на основе расходных обязательств Завитинского района / общий объем ассигнований районного бюджета X 100 процентов. - увеличение доли главных распорядителей средств районного бюджета, имеющих индекс качества финансового</w:t>
      </w:r>
      <w:r w:rsidR="005F7934" w:rsidRPr="00B80E34">
        <w:rPr>
          <w:rFonts w:ascii="Times New Roman" w:hAnsi="Times New Roman" w:cs="Times New Roman"/>
          <w:sz w:val="20"/>
          <w:szCs w:val="20"/>
        </w:rPr>
        <w:t xml:space="preserve"> </w:t>
      </w:r>
      <w:r w:rsidRPr="00B80E34">
        <w:rPr>
          <w:rFonts w:ascii="Times New Roman" w:hAnsi="Times New Roman" w:cs="Times New Roman"/>
          <w:sz w:val="20"/>
          <w:szCs w:val="20"/>
        </w:rPr>
        <w:t>менеджмента выше среднего до уровня более 50 процентов. Показатель определяется как:</w:t>
      </w:r>
      <w:r w:rsidR="005F7934" w:rsidRPr="00B80E34">
        <w:rPr>
          <w:rFonts w:ascii="Times New Roman" w:hAnsi="Times New Roman" w:cs="Times New Roman"/>
          <w:sz w:val="20"/>
          <w:szCs w:val="20"/>
        </w:rPr>
        <w:t xml:space="preserve"> </w:t>
      </w:r>
      <w:proofErr w:type="gramStart"/>
      <w:r w:rsidRPr="00B80E34">
        <w:rPr>
          <w:rFonts w:ascii="Times New Roman" w:hAnsi="Times New Roman" w:cs="Times New Roman"/>
          <w:sz w:val="20"/>
          <w:szCs w:val="20"/>
        </w:rPr>
        <w:t>количество главных распорядителей средств районного бюджета</w:t>
      </w:r>
      <w:proofErr w:type="gramEnd"/>
      <w:r w:rsidRPr="00B80E34">
        <w:rPr>
          <w:rFonts w:ascii="Times New Roman" w:hAnsi="Times New Roman" w:cs="Times New Roman"/>
          <w:sz w:val="20"/>
          <w:szCs w:val="20"/>
        </w:rPr>
        <w:t xml:space="preserve"> имеющих индекс качества финансового менеджмента выше среднего/ общее количество главных распорядителей средств районного бюджета X 100 процентов.</w:t>
      </w:r>
      <w:r w:rsidR="005F7934" w:rsidRPr="00B80E34">
        <w:rPr>
          <w:rFonts w:ascii="Times New Roman" w:hAnsi="Times New Roman" w:cs="Times New Roman"/>
          <w:sz w:val="20"/>
          <w:szCs w:val="20"/>
        </w:rPr>
        <w:t xml:space="preserve"> </w:t>
      </w:r>
      <w:r w:rsidRPr="00B80E34">
        <w:rPr>
          <w:rFonts w:ascii="Times New Roman" w:hAnsi="Times New Roman" w:cs="Times New Roman"/>
          <w:sz w:val="20"/>
          <w:szCs w:val="20"/>
        </w:rPr>
        <w:t>Реализация основного мероприятия 1.3. «Организация и обеспечение исполнения районного бюджета, ведение бюджетного учета, формирование бюджетной отчетности» позволит сохранить во всем периоде реализации подпрограммы:</w:t>
      </w:r>
      <w:r w:rsidR="005F7934" w:rsidRPr="00B80E34">
        <w:rPr>
          <w:rFonts w:ascii="Times New Roman" w:hAnsi="Times New Roman" w:cs="Times New Roman"/>
          <w:sz w:val="20"/>
          <w:szCs w:val="20"/>
        </w:rPr>
        <w:t xml:space="preserve"> </w:t>
      </w:r>
      <w:r w:rsidRPr="00B80E34">
        <w:rPr>
          <w:rFonts w:ascii="Times New Roman" w:hAnsi="Times New Roman" w:cs="Times New Roman"/>
          <w:sz w:val="20"/>
          <w:szCs w:val="20"/>
        </w:rPr>
        <w:t>- соотношения объема отказанных платежных документов к общему количеству проверенных документов на уровне менее 30 процентов. Показатель определяется как:</w:t>
      </w:r>
      <w:r w:rsidR="005F7934" w:rsidRPr="00B80E34">
        <w:rPr>
          <w:rFonts w:ascii="Times New Roman" w:hAnsi="Times New Roman" w:cs="Times New Roman"/>
          <w:sz w:val="20"/>
          <w:szCs w:val="20"/>
        </w:rPr>
        <w:t xml:space="preserve"> </w:t>
      </w:r>
      <w:r w:rsidRPr="00B80E34">
        <w:rPr>
          <w:rFonts w:ascii="Times New Roman" w:hAnsi="Times New Roman" w:cs="Times New Roman"/>
          <w:sz w:val="20"/>
          <w:szCs w:val="20"/>
        </w:rPr>
        <w:t>количество отказанных платежных документов/ количество проверенных платежных документов X 100процентов.</w:t>
      </w:r>
      <w:r w:rsidR="005F7934" w:rsidRPr="00B80E34">
        <w:rPr>
          <w:rFonts w:ascii="Times New Roman" w:hAnsi="Times New Roman" w:cs="Times New Roman"/>
          <w:sz w:val="20"/>
          <w:szCs w:val="20"/>
        </w:rPr>
        <w:t xml:space="preserve"> </w:t>
      </w:r>
      <w:r w:rsidRPr="00B80E34">
        <w:rPr>
          <w:rFonts w:ascii="Times New Roman" w:hAnsi="Times New Roman" w:cs="Times New Roman"/>
          <w:sz w:val="20"/>
          <w:szCs w:val="20"/>
        </w:rPr>
        <w:t>- удельный вес бюджетной отчетности, представленной в установленные Министерством финансов Амурской области сроки на уровне 100 процентов. Показатель определяется как:</w:t>
      </w:r>
      <w:r w:rsidR="005F7934" w:rsidRPr="00B80E34">
        <w:rPr>
          <w:rFonts w:ascii="Times New Roman" w:hAnsi="Times New Roman" w:cs="Times New Roman"/>
          <w:sz w:val="20"/>
          <w:szCs w:val="20"/>
        </w:rPr>
        <w:t xml:space="preserve"> </w:t>
      </w:r>
      <w:r w:rsidRPr="00B80E34">
        <w:rPr>
          <w:rFonts w:ascii="Times New Roman" w:hAnsi="Times New Roman" w:cs="Times New Roman"/>
          <w:sz w:val="20"/>
          <w:szCs w:val="20"/>
        </w:rPr>
        <w:t>объем бюджетной отчетности, представленной в установленные Министерством финансов Амурской области сроки/ общий объем бюджетной отчетности, представляемой в Министерство финансов Амурской области X 100 процентов.</w:t>
      </w:r>
      <w:r w:rsidR="005F7934" w:rsidRPr="00B80E34">
        <w:rPr>
          <w:rFonts w:ascii="Times New Roman" w:hAnsi="Times New Roman" w:cs="Times New Roman"/>
          <w:sz w:val="20"/>
          <w:szCs w:val="20"/>
        </w:rPr>
        <w:t xml:space="preserve"> </w:t>
      </w:r>
      <w:r w:rsidRPr="00B80E34">
        <w:rPr>
          <w:rFonts w:ascii="Times New Roman" w:hAnsi="Times New Roman" w:cs="Times New Roman"/>
          <w:sz w:val="20"/>
          <w:szCs w:val="20"/>
        </w:rPr>
        <w:t>Реализация основного мероприятия 1.4. «Исполнение судебных актов по взысканию денежных средств за счет казны Завитинского района» позволит сохранить во всем периоде реализации подпрограммы долю исполненных судебных актов по взысканию денежных средств за счет казны Завитинского района к общему количеству судебных актов по взысканию денежных средств за счет казны Завитинского района на уровне 100 процентов. Показатель определяется как:</w:t>
      </w:r>
      <w:r w:rsidR="005F7934" w:rsidRPr="00B80E34">
        <w:rPr>
          <w:rFonts w:ascii="Times New Roman" w:hAnsi="Times New Roman" w:cs="Times New Roman"/>
          <w:sz w:val="20"/>
          <w:szCs w:val="20"/>
        </w:rPr>
        <w:t xml:space="preserve"> </w:t>
      </w:r>
      <w:r w:rsidRPr="00B80E34">
        <w:rPr>
          <w:rFonts w:ascii="Times New Roman" w:hAnsi="Times New Roman" w:cs="Times New Roman"/>
          <w:sz w:val="20"/>
          <w:szCs w:val="20"/>
        </w:rPr>
        <w:t xml:space="preserve">количество исполненных судебных актов по взысканию денежных средств за счет казны Завитинского района/общее количество судебных актов по взысканию денежных средств за счет казны Завитинского района X 100 </w:t>
      </w:r>
      <w:proofErr w:type="spellStart"/>
      <w:proofErr w:type="gramStart"/>
      <w:r w:rsidRPr="00B80E34">
        <w:rPr>
          <w:rFonts w:ascii="Times New Roman" w:hAnsi="Times New Roman" w:cs="Times New Roman"/>
          <w:sz w:val="20"/>
          <w:szCs w:val="20"/>
        </w:rPr>
        <w:t>процентов.Реализация</w:t>
      </w:r>
      <w:proofErr w:type="spellEnd"/>
      <w:proofErr w:type="gramEnd"/>
      <w:r w:rsidRPr="00B80E34">
        <w:rPr>
          <w:rFonts w:ascii="Times New Roman" w:hAnsi="Times New Roman" w:cs="Times New Roman"/>
          <w:sz w:val="20"/>
          <w:szCs w:val="20"/>
        </w:rPr>
        <w:t xml:space="preserve"> основного мероприятия 2.1.  «Обслуживание муниципального долга района» позволит сохранить во всем периоде реализации подпрограммы долю расходов на обслуживание муниципального долга Завитинского района в общем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на уровне менее 15 процентов. Показатель </w:t>
      </w:r>
      <w:r w:rsidRPr="00B80E34">
        <w:rPr>
          <w:rFonts w:ascii="Times New Roman" w:hAnsi="Times New Roman" w:cs="Times New Roman"/>
          <w:sz w:val="20"/>
          <w:szCs w:val="20"/>
        </w:rPr>
        <w:lastRenderedPageBreak/>
        <w:t>определяется как:</w:t>
      </w:r>
      <w:r w:rsidR="005F7934" w:rsidRPr="00B80E34">
        <w:rPr>
          <w:rFonts w:ascii="Times New Roman" w:hAnsi="Times New Roman" w:cs="Times New Roman"/>
          <w:sz w:val="20"/>
          <w:szCs w:val="20"/>
        </w:rPr>
        <w:t xml:space="preserve"> </w:t>
      </w:r>
      <w:r w:rsidRPr="00B80E34">
        <w:rPr>
          <w:rFonts w:ascii="Times New Roman" w:hAnsi="Times New Roman" w:cs="Times New Roman"/>
          <w:sz w:val="20"/>
          <w:szCs w:val="20"/>
        </w:rPr>
        <w:t>объем расходов на обслуживание муниципального долга Завитинского района / общий объем расходов районного бюджета X 100 процентов.</w:t>
      </w:r>
      <w:r w:rsidR="005F7934" w:rsidRPr="00B80E34">
        <w:rPr>
          <w:rFonts w:ascii="Times New Roman" w:hAnsi="Times New Roman" w:cs="Times New Roman"/>
          <w:sz w:val="20"/>
          <w:szCs w:val="20"/>
        </w:rPr>
        <w:t xml:space="preserve"> </w:t>
      </w:r>
      <w:r w:rsidRPr="00B80E34">
        <w:rPr>
          <w:rFonts w:ascii="Times New Roman" w:hAnsi="Times New Roman" w:cs="Times New Roman"/>
          <w:sz w:val="20"/>
          <w:szCs w:val="20"/>
        </w:rPr>
        <w:t>Реализация основного мероприятия 2.2. «Контроль за реализацией муниципальных контрактов об открытии кредитной линии возобновляемой, заключенных Завитинского районом и кредитными организациями» позволит сохранить долю просроченных долговых обязательств в общем объеме полученных кредитных ресурсов в соответствии с заключенными Завитинского районом муниципальными контрактами во всем периоде реализации программы на уровне 0 процентов. Показатель определяется как:</w:t>
      </w:r>
      <w:r w:rsidR="005F7934" w:rsidRPr="00B80E34">
        <w:rPr>
          <w:rFonts w:ascii="Times New Roman" w:hAnsi="Times New Roman" w:cs="Times New Roman"/>
          <w:sz w:val="20"/>
          <w:szCs w:val="20"/>
        </w:rPr>
        <w:t xml:space="preserve"> </w:t>
      </w:r>
      <w:r w:rsidRPr="00B80E34">
        <w:rPr>
          <w:rFonts w:ascii="Times New Roman" w:hAnsi="Times New Roman" w:cs="Times New Roman"/>
          <w:sz w:val="20"/>
          <w:szCs w:val="20"/>
        </w:rPr>
        <w:t>объем просроченных долговых обязательств / общий объем полученных кредитных ресурсов в соответствии с заключенными Завитинского районом муниципальными контрактами X 100 процентов.</w:t>
      </w:r>
      <w:r w:rsidR="005F7934" w:rsidRPr="00B80E34">
        <w:rPr>
          <w:rFonts w:ascii="Times New Roman" w:hAnsi="Times New Roman" w:cs="Times New Roman"/>
          <w:sz w:val="20"/>
          <w:szCs w:val="20"/>
        </w:rPr>
        <w:t xml:space="preserve"> </w:t>
      </w:r>
      <w:r w:rsidRPr="00B80E34">
        <w:rPr>
          <w:rFonts w:ascii="Times New Roman" w:hAnsi="Times New Roman" w:cs="Times New Roman"/>
          <w:sz w:val="20"/>
          <w:szCs w:val="20"/>
        </w:rPr>
        <w:t>Реализация основного мероприятия 1.1. «Повышение эффективности управления муниципальными финансами» позволит сохранить количество поселений района, имеющих нарушения норм Бюджетного кодекса Российской Федерации в размере 0 единиц. Реализация основного мероприятия 1.2. «Выравнивание бюджетной обеспеченности поселений» позволит сохранить во всем периоде реализации подпрограммы величину соотношения между расчетной бюджетной обеспеченностью наиболее обеспеченного и наименее обеспеченного поселения не более 20 раз. Показатель определяется как:</w:t>
      </w:r>
      <w:r w:rsidR="005F7934" w:rsidRPr="00B80E34">
        <w:rPr>
          <w:rFonts w:ascii="Times New Roman" w:hAnsi="Times New Roman" w:cs="Times New Roman"/>
          <w:sz w:val="20"/>
          <w:szCs w:val="20"/>
        </w:rPr>
        <w:t xml:space="preserve"> </w:t>
      </w:r>
      <w:r w:rsidRPr="00B80E34">
        <w:rPr>
          <w:rFonts w:ascii="Times New Roman" w:hAnsi="Times New Roman" w:cs="Times New Roman"/>
          <w:sz w:val="20"/>
          <w:szCs w:val="20"/>
        </w:rPr>
        <w:t>расчетная бюджетная обеспеченность наиболее обеспеченного поселения района/ расчетная бюджетной обеспеченностью наименее обеспеченного поселения района.</w:t>
      </w:r>
      <w:r w:rsidR="005F7934" w:rsidRPr="00B80E34">
        <w:rPr>
          <w:rFonts w:ascii="Times New Roman" w:hAnsi="Times New Roman" w:cs="Times New Roman"/>
          <w:sz w:val="20"/>
          <w:szCs w:val="20"/>
        </w:rPr>
        <w:t xml:space="preserve"> </w:t>
      </w:r>
      <w:r w:rsidRPr="00B80E34">
        <w:rPr>
          <w:rFonts w:ascii="Times New Roman" w:hAnsi="Times New Roman" w:cs="Times New Roman"/>
          <w:sz w:val="20"/>
          <w:szCs w:val="20"/>
        </w:rPr>
        <w:t>Реализация основного мероприятия 1.3. «Поддержка мер по обеспечению сбалансированности поселений района» позволить сохранить в 2020 году по отношению к 2014 году количество поселений, в которых дефицит бюджета превышает уровень, установленный Бюджетным кодексом Российской Федерации в размере 0 единиц.</w:t>
      </w:r>
      <w:r w:rsidR="005F7934" w:rsidRPr="00B80E34">
        <w:rPr>
          <w:rFonts w:ascii="Times New Roman" w:hAnsi="Times New Roman" w:cs="Times New Roman"/>
          <w:sz w:val="20"/>
          <w:szCs w:val="20"/>
        </w:rPr>
        <w:t xml:space="preserve"> </w:t>
      </w:r>
      <w:r w:rsidRPr="00B80E34">
        <w:rPr>
          <w:rFonts w:ascii="Times New Roman" w:hAnsi="Times New Roman" w:cs="Times New Roman"/>
          <w:sz w:val="20"/>
          <w:szCs w:val="20"/>
        </w:rPr>
        <w:t>Реализация основного мероприятия 1.4. «Расходы на обеспечение функций исполнительных органов местного самоуправления» во всем периоде реализации подпрограммы позволит сохранить размер балла по результатам мониторинга финансового менеджмента по финансовому отделу администрации Завитинского района на уровне не ниже высшего балла комплексной оценки по результатам мониторинга финансового менеджмента главных распорядителей средств районного бюджета.</w:t>
      </w:r>
      <w:r w:rsidR="005F7934" w:rsidRPr="00B80E34">
        <w:rPr>
          <w:rFonts w:ascii="Times New Roman" w:hAnsi="Times New Roman" w:cs="Times New Roman"/>
          <w:sz w:val="20"/>
          <w:szCs w:val="20"/>
        </w:rPr>
        <w:t xml:space="preserve"> </w:t>
      </w:r>
      <w:r w:rsidRPr="00B80E34">
        <w:rPr>
          <w:rFonts w:ascii="Times New Roman" w:hAnsi="Times New Roman" w:cs="Times New Roman"/>
          <w:sz w:val="20"/>
          <w:szCs w:val="20"/>
        </w:rPr>
        <w:t>Таким образом, основными итогами реализации подпрограммы станут:</w:t>
      </w:r>
      <w:r w:rsidR="005F7934" w:rsidRPr="00B80E34">
        <w:rPr>
          <w:rFonts w:ascii="Times New Roman" w:hAnsi="Times New Roman" w:cs="Times New Roman"/>
          <w:sz w:val="20"/>
          <w:szCs w:val="20"/>
        </w:rPr>
        <w:t xml:space="preserve"> </w:t>
      </w:r>
      <w:r w:rsidRPr="00B80E34">
        <w:rPr>
          <w:rFonts w:ascii="Times New Roman" w:hAnsi="Times New Roman" w:cs="Times New Roman"/>
          <w:sz w:val="20"/>
          <w:szCs w:val="20"/>
        </w:rPr>
        <w:t>1. Повышение обоснованности, эффективности и прозрачности бюджетных расходов. 2. Разработка и внесение в районный Совет народных депутатов в установленные сроки и соответствующего требованиям бюджетного законодательства проекта решения о районном бюджете на очередной год и плановый период.</w:t>
      </w:r>
      <w:r w:rsidR="005F7934" w:rsidRPr="00B80E34">
        <w:rPr>
          <w:rFonts w:ascii="Times New Roman" w:hAnsi="Times New Roman" w:cs="Times New Roman"/>
          <w:sz w:val="20"/>
          <w:szCs w:val="20"/>
        </w:rPr>
        <w:t xml:space="preserve"> </w:t>
      </w:r>
      <w:r w:rsidRPr="00B80E34">
        <w:rPr>
          <w:rFonts w:ascii="Times New Roman" w:hAnsi="Times New Roman" w:cs="Times New Roman"/>
          <w:sz w:val="20"/>
          <w:szCs w:val="20"/>
        </w:rPr>
        <w:t>3. Качественная организация исполнения районного бюджета, снижение уровня нарушений бюджетного законодательства.</w:t>
      </w:r>
      <w:r w:rsidR="005F7934" w:rsidRPr="00B80E34">
        <w:rPr>
          <w:rFonts w:ascii="Times New Roman" w:hAnsi="Times New Roman" w:cs="Times New Roman"/>
          <w:sz w:val="20"/>
          <w:szCs w:val="20"/>
        </w:rPr>
        <w:t xml:space="preserve"> </w:t>
      </w:r>
      <w:r w:rsidRPr="00B80E34">
        <w:rPr>
          <w:rFonts w:ascii="Times New Roman" w:hAnsi="Times New Roman" w:cs="Times New Roman"/>
          <w:sz w:val="20"/>
          <w:szCs w:val="20"/>
        </w:rPr>
        <w:t>4. Достижение приемлемых и экономически обоснованных объема и структуры муниципального долга Завитинского района.</w:t>
      </w:r>
      <w:r w:rsidR="005F7934" w:rsidRPr="00B80E34">
        <w:rPr>
          <w:rFonts w:ascii="Times New Roman" w:hAnsi="Times New Roman" w:cs="Times New Roman"/>
          <w:sz w:val="20"/>
          <w:szCs w:val="20"/>
        </w:rPr>
        <w:t xml:space="preserve"> </w:t>
      </w:r>
      <w:r w:rsidRPr="00B80E34">
        <w:rPr>
          <w:rFonts w:ascii="Times New Roman" w:hAnsi="Times New Roman" w:cs="Times New Roman"/>
          <w:sz w:val="20"/>
          <w:szCs w:val="20"/>
        </w:rPr>
        <w:t>5. Сокращение разрыва в бюджетной обеспеченности поселений района, повышение эффективности использования бюджетных средств и соблюдение в муниципальных образованиях требований бюджетного законодательства, а также повышение качества управления муниципальными финансами.6. Стопроцентное достижение целей, выполнения задач, основных мероприятий и показателей (индикаторов) подпрограммы.</w:t>
      </w:r>
      <w:r w:rsidR="005F7934" w:rsidRPr="00B80E34">
        <w:rPr>
          <w:rFonts w:ascii="Times New Roman" w:hAnsi="Times New Roman" w:cs="Times New Roman"/>
          <w:sz w:val="20"/>
          <w:szCs w:val="20"/>
        </w:rPr>
        <w:t xml:space="preserve"> </w:t>
      </w:r>
      <w:r w:rsidRPr="00B80E34">
        <w:rPr>
          <w:rFonts w:ascii="Times New Roman" w:hAnsi="Times New Roman" w:cs="Times New Roman"/>
          <w:sz w:val="20"/>
          <w:szCs w:val="20"/>
        </w:rPr>
        <w:t>Коэффициенты значимости показателей подпрограммы представлены в таблице 3.</w:t>
      </w:r>
      <w:r w:rsidR="005F7934" w:rsidRPr="00B80E34">
        <w:rPr>
          <w:rFonts w:ascii="Times New Roman" w:hAnsi="Times New Roman" w:cs="Times New Roman"/>
          <w:sz w:val="20"/>
          <w:szCs w:val="20"/>
        </w:rPr>
        <w:t xml:space="preserve"> </w:t>
      </w:r>
      <w:r w:rsidRPr="00B80E34">
        <w:rPr>
          <w:rFonts w:ascii="Times New Roman" w:hAnsi="Times New Roman" w:cs="Times New Roman"/>
          <w:sz w:val="20"/>
          <w:szCs w:val="20"/>
        </w:rPr>
        <w:t xml:space="preserve">Таблица 3 Коэффициенты значимости основных мероприятий </w:t>
      </w:r>
    </w:p>
    <w:p w14:paraId="230450A8" w14:textId="77777777" w:rsidR="00FD5C56" w:rsidRPr="00B80E34" w:rsidRDefault="00FD5C56" w:rsidP="00B80E34">
      <w:pPr>
        <w:pStyle w:val="1a"/>
        <w:ind w:left="0"/>
        <w:jc w:val="both"/>
        <w:rPr>
          <w:sz w:val="20"/>
          <w:szCs w:val="20"/>
        </w:rPr>
      </w:pPr>
    </w:p>
    <w:tbl>
      <w:tblPr>
        <w:tblW w:w="10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418"/>
        <w:gridCol w:w="567"/>
        <w:gridCol w:w="567"/>
        <w:gridCol w:w="567"/>
        <w:gridCol w:w="567"/>
        <w:gridCol w:w="567"/>
        <w:gridCol w:w="567"/>
        <w:gridCol w:w="567"/>
        <w:gridCol w:w="709"/>
        <w:gridCol w:w="708"/>
        <w:gridCol w:w="709"/>
        <w:gridCol w:w="709"/>
      </w:tblGrid>
      <w:tr w:rsidR="00FD5C56" w:rsidRPr="00B80E34" w14:paraId="74BCDD5D" w14:textId="77777777" w:rsidTr="00F367E2">
        <w:trPr>
          <w:tblHeader/>
          <w:jc w:val="center"/>
        </w:trPr>
        <w:tc>
          <w:tcPr>
            <w:tcW w:w="562" w:type="dxa"/>
            <w:vMerge w:val="restart"/>
            <w:vAlign w:val="center"/>
          </w:tcPr>
          <w:p w14:paraId="77970DCD"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lastRenderedPageBreak/>
              <w:t>№</w:t>
            </w:r>
          </w:p>
        </w:tc>
        <w:tc>
          <w:tcPr>
            <w:tcW w:w="3418" w:type="dxa"/>
            <w:vMerge w:val="restart"/>
            <w:vAlign w:val="center"/>
          </w:tcPr>
          <w:p w14:paraId="78F96A54" w14:textId="77777777" w:rsidR="00FD5C56" w:rsidRPr="00B80E34" w:rsidRDefault="00FD5C56" w:rsidP="00B80E34">
            <w:pPr>
              <w:suppressAutoHyphens/>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Наименование программы, подпрограммы, основного мероприятия, мероприятия</w:t>
            </w:r>
          </w:p>
        </w:tc>
        <w:tc>
          <w:tcPr>
            <w:tcW w:w="6804" w:type="dxa"/>
            <w:gridSpan w:val="11"/>
            <w:vAlign w:val="center"/>
          </w:tcPr>
          <w:p w14:paraId="13711845" w14:textId="77777777" w:rsidR="00FD5C56" w:rsidRPr="00B80E34" w:rsidRDefault="00FD5C56" w:rsidP="00B80E34">
            <w:pPr>
              <w:suppressAutoHyphens/>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Значение планового показателя по годам реализации</w:t>
            </w:r>
          </w:p>
        </w:tc>
      </w:tr>
      <w:tr w:rsidR="00FD5C56" w:rsidRPr="00B80E34" w14:paraId="26C525D7" w14:textId="77777777" w:rsidTr="00F367E2">
        <w:trPr>
          <w:tblHeader/>
          <w:jc w:val="center"/>
        </w:trPr>
        <w:tc>
          <w:tcPr>
            <w:tcW w:w="562" w:type="dxa"/>
            <w:vMerge/>
            <w:vAlign w:val="center"/>
          </w:tcPr>
          <w:p w14:paraId="0C8531DF" w14:textId="77777777" w:rsidR="00FD5C56" w:rsidRPr="00B80E34" w:rsidRDefault="00FD5C56" w:rsidP="00B80E34">
            <w:pPr>
              <w:spacing w:after="0" w:line="240" w:lineRule="auto"/>
              <w:jc w:val="both"/>
              <w:rPr>
                <w:rFonts w:ascii="Times New Roman" w:hAnsi="Times New Roman" w:cs="Times New Roman"/>
                <w:sz w:val="20"/>
                <w:szCs w:val="20"/>
              </w:rPr>
            </w:pPr>
          </w:p>
        </w:tc>
        <w:tc>
          <w:tcPr>
            <w:tcW w:w="3418" w:type="dxa"/>
            <w:vMerge/>
            <w:vAlign w:val="center"/>
          </w:tcPr>
          <w:p w14:paraId="6CD6FFDE" w14:textId="77777777" w:rsidR="00FD5C56" w:rsidRPr="00B80E34" w:rsidRDefault="00FD5C56" w:rsidP="00B80E34">
            <w:pPr>
              <w:suppressAutoHyphens/>
              <w:spacing w:after="0" w:line="240" w:lineRule="auto"/>
              <w:jc w:val="both"/>
              <w:rPr>
                <w:rFonts w:ascii="Times New Roman" w:hAnsi="Times New Roman" w:cs="Times New Roman"/>
                <w:sz w:val="20"/>
                <w:szCs w:val="20"/>
              </w:rPr>
            </w:pPr>
          </w:p>
        </w:tc>
        <w:tc>
          <w:tcPr>
            <w:tcW w:w="567" w:type="dxa"/>
            <w:vAlign w:val="center"/>
          </w:tcPr>
          <w:p w14:paraId="0F22C8E9" w14:textId="77777777" w:rsidR="00FD5C56" w:rsidRPr="00B80E34" w:rsidRDefault="00FD5C56" w:rsidP="00B80E34">
            <w:pPr>
              <w:suppressAutoHyphens/>
              <w:spacing w:after="0" w:line="240" w:lineRule="auto"/>
              <w:jc w:val="both"/>
              <w:rPr>
                <w:rFonts w:ascii="Times New Roman" w:hAnsi="Times New Roman" w:cs="Times New Roman"/>
                <w:i/>
                <w:sz w:val="20"/>
                <w:szCs w:val="20"/>
              </w:rPr>
            </w:pPr>
            <w:r w:rsidRPr="00B80E34">
              <w:rPr>
                <w:rFonts w:ascii="Times New Roman" w:hAnsi="Times New Roman" w:cs="Times New Roman"/>
                <w:i/>
                <w:sz w:val="20"/>
                <w:szCs w:val="20"/>
              </w:rPr>
              <w:t>2015 год</w:t>
            </w:r>
          </w:p>
        </w:tc>
        <w:tc>
          <w:tcPr>
            <w:tcW w:w="567" w:type="dxa"/>
            <w:vAlign w:val="center"/>
          </w:tcPr>
          <w:p w14:paraId="44823D6E" w14:textId="77777777" w:rsidR="00FD5C56" w:rsidRPr="00B80E34" w:rsidRDefault="00FD5C56" w:rsidP="00B80E34">
            <w:pPr>
              <w:suppressAutoHyphens/>
              <w:spacing w:after="0" w:line="240" w:lineRule="auto"/>
              <w:jc w:val="both"/>
              <w:rPr>
                <w:rFonts w:ascii="Times New Roman" w:hAnsi="Times New Roman" w:cs="Times New Roman"/>
                <w:i/>
                <w:sz w:val="20"/>
                <w:szCs w:val="20"/>
              </w:rPr>
            </w:pPr>
            <w:r w:rsidRPr="00B80E34">
              <w:rPr>
                <w:rFonts w:ascii="Times New Roman" w:hAnsi="Times New Roman" w:cs="Times New Roman"/>
                <w:i/>
                <w:sz w:val="20"/>
                <w:szCs w:val="20"/>
              </w:rPr>
              <w:t>2016 год</w:t>
            </w:r>
          </w:p>
        </w:tc>
        <w:tc>
          <w:tcPr>
            <w:tcW w:w="567" w:type="dxa"/>
            <w:vAlign w:val="center"/>
          </w:tcPr>
          <w:p w14:paraId="537B73EF" w14:textId="77777777" w:rsidR="00FD5C56" w:rsidRPr="00B80E34" w:rsidRDefault="00FD5C56" w:rsidP="00B80E34">
            <w:pPr>
              <w:suppressAutoHyphens/>
              <w:spacing w:after="0" w:line="240" w:lineRule="auto"/>
              <w:jc w:val="both"/>
              <w:rPr>
                <w:rFonts w:ascii="Times New Roman" w:hAnsi="Times New Roman" w:cs="Times New Roman"/>
                <w:i/>
                <w:sz w:val="20"/>
                <w:szCs w:val="20"/>
              </w:rPr>
            </w:pPr>
            <w:r w:rsidRPr="00B80E34">
              <w:rPr>
                <w:rFonts w:ascii="Times New Roman" w:hAnsi="Times New Roman" w:cs="Times New Roman"/>
                <w:i/>
                <w:sz w:val="20"/>
                <w:szCs w:val="20"/>
              </w:rPr>
              <w:t>2017 год</w:t>
            </w:r>
          </w:p>
        </w:tc>
        <w:tc>
          <w:tcPr>
            <w:tcW w:w="567" w:type="dxa"/>
            <w:vAlign w:val="center"/>
          </w:tcPr>
          <w:p w14:paraId="421B82E6" w14:textId="77777777" w:rsidR="00FD5C56" w:rsidRPr="00B80E34" w:rsidRDefault="00FD5C56" w:rsidP="00B80E34">
            <w:pPr>
              <w:suppressAutoHyphens/>
              <w:spacing w:after="0" w:line="240" w:lineRule="auto"/>
              <w:jc w:val="both"/>
              <w:rPr>
                <w:rFonts w:ascii="Times New Roman" w:hAnsi="Times New Roman" w:cs="Times New Roman"/>
                <w:i/>
                <w:sz w:val="20"/>
                <w:szCs w:val="20"/>
              </w:rPr>
            </w:pPr>
            <w:r w:rsidRPr="00B80E34">
              <w:rPr>
                <w:rFonts w:ascii="Times New Roman" w:hAnsi="Times New Roman" w:cs="Times New Roman"/>
                <w:i/>
                <w:sz w:val="20"/>
                <w:szCs w:val="20"/>
              </w:rPr>
              <w:t>2018 год</w:t>
            </w:r>
          </w:p>
        </w:tc>
        <w:tc>
          <w:tcPr>
            <w:tcW w:w="567" w:type="dxa"/>
            <w:vAlign w:val="center"/>
          </w:tcPr>
          <w:p w14:paraId="34797AB0" w14:textId="77777777" w:rsidR="00FD5C56" w:rsidRPr="00B80E34" w:rsidRDefault="00FD5C56" w:rsidP="00B80E34">
            <w:pPr>
              <w:suppressAutoHyphens/>
              <w:spacing w:after="0" w:line="240" w:lineRule="auto"/>
              <w:jc w:val="both"/>
              <w:rPr>
                <w:rFonts w:ascii="Times New Roman" w:hAnsi="Times New Roman" w:cs="Times New Roman"/>
                <w:i/>
                <w:sz w:val="20"/>
                <w:szCs w:val="20"/>
              </w:rPr>
            </w:pPr>
            <w:r w:rsidRPr="00B80E34">
              <w:rPr>
                <w:rFonts w:ascii="Times New Roman" w:hAnsi="Times New Roman" w:cs="Times New Roman"/>
                <w:i/>
                <w:sz w:val="20"/>
                <w:szCs w:val="20"/>
              </w:rPr>
              <w:t>2019 год</w:t>
            </w:r>
          </w:p>
        </w:tc>
        <w:tc>
          <w:tcPr>
            <w:tcW w:w="567" w:type="dxa"/>
            <w:vAlign w:val="center"/>
          </w:tcPr>
          <w:p w14:paraId="33647034" w14:textId="77777777" w:rsidR="00FD5C56" w:rsidRPr="00B80E34" w:rsidRDefault="00FD5C56" w:rsidP="00B80E34">
            <w:pPr>
              <w:suppressAutoHyphens/>
              <w:spacing w:after="0" w:line="240" w:lineRule="auto"/>
              <w:jc w:val="both"/>
              <w:rPr>
                <w:rFonts w:ascii="Times New Roman" w:hAnsi="Times New Roman" w:cs="Times New Roman"/>
                <w:i/>
                <w:sz w:val="20"/>
                <w:szCs w:val="20"/>
              </w:rPr>
            </w:pPr>
            <w:r w:rsidRPr="00B80E34">
              <w:rPr>
                <w:rFonts w:ascii="Times New Roman" w:hAnsi="Times New Roman" w:cs="Times New Roman"/>
                <w:i/>
                <w:sz w:val="20"/>
                <w:szCs w:val="20"/>
              </w:rPr>
              <w:t>2020 год</w:t>
            </w:r>
          </w:p>
        </w:tc>
        <w:tc>
          <w:tcPr>
            <w:tcW w:w="567" w:type="dxa"/>
            <w:vAlign w:val="center"/>
          </w:tcPr>
          <w:p w14:paraId="2F31528F" w14:textId="77777777" w:rsidR="00FD5C56" w:rsidRPr="00B80E34" w:rsidRDefault="00FD5C56" w:rsidP="00B80E34">
            <w:pPr>
              <w:suppressAutoHyphens/>
              <w:spacing w:after="0" w:line="240" w:lineRule="auto"/>
              <w:jc w:val="both"/>
              <w:rPr>
                <w:rFonts w:ascii="Times New Roman" w:hAnsi="Times New Roman" w:cs="Times New Roman"/>
                <w:i/>
                <w:sz w:val="20"/>
                <w:szCs w:val="20"/>
              </w:rPr>
            </w:pPr>
            <w:r w:rsidRPr="00B80E34">
              <w:rPr>
                <w:rFonts w:ascii="Times New Roman" w:hAnsi="Times New Roman" w:cs="Times New Roman"/>
                <w:i/>
                <w:sz w:val="20"/>
                <w:szCs w:val="20"/>
              </w:rPr>
              <w:t>2021 год</w:t>
            </w:r>
          </w:p>
        </w:tc>
        <w:tc>
          <w:tcPr>
            <w:tcW w:w="709" w:type="dxa"/>
            <w:vAlign w:val="center"/>
          </w:tcPr>
          <w:p w14:paraId="1238FF5C" w14:textId="77777777" w:rsidR="00FD5C56" w:rsidRPr="00B80E34" w:rsidRDefault="00FD5C56" w:rsidP="00B80E34">
            <w:pPr>
              <w:suppressAutoHyphens/>
              <w:spacing w:after="0" w:line="240" w:lineRule="auto"/>
              <w:jc w:val="both"/>
              <w:rPr>
                <w:rFonts w:ascii="Times New Roman" w:hAnsi="Times New Roman" w:cs="Times New Roman"/>
                <w:i/>
                <w:sz w:val="20"/>
                <w:szCs w:val="20"/>
              </w:rPr>
            </w:pPr>
            <w:r w:rsidRPr="00B80E34">
              <w:rPr>
                <w:rFonts w:ascii="Times New Roman" w:hAnsi="Times New Roman" w:cs="Times New Roman"/>
                <w:i/>
                <w:sz w:val="20"/>
                <w:szCs w:val="20"/>
              </w:rPr>
              <w:t>2022 год</w:t>
            </w:r>
          </w:p>
        </w:tc>
        <w:tc>
          <w:tcPr>
            <w:tcW w:w="708" w:type="dxa"/>
            <w:vAlign w:val="center"/>
          </w:tcPr>
          <w:p w14:paraId="2FA923DF" w14:textId="77777777" w:rsidR="00FD5C56" w:rsidRPr="00B80E34" w:rsidRDefault="00FD5C56" w:rsidP="00B80E34">
            <w:pPr>
              <w:suppressAutoHyphens/>
              <w:spacing w:after="0" w:line="240" w:lineRule="auto"/>
              <w:jc w:val="both"/>
              <w:rPr>
                <w:rFonts w:ascii="Times New Roman" w:hAnsi="Times New Roman" w:cs="Times New Roman"/>
                <w:i/>
                <w:sz w:val="20"/>
                <w:szCs w:val="20"/>
              </w:rPr>
            </w:pPr>
            <w:r w:rsidRPr="00B80E34">
              <w:rPr>
                <w:rFonts w:ascii="Times New Roman" w:hAnsi="Times New Roman" w:cs="Times New Roman"/>
                <w:i/>
                <w:sz w:val="20"/>
                <w:szCs w:val="20"/>
              </w:rPr>
              <w:t>2023 год</w:t>
            </w:r>
          </w:p>
        </w:tc>
        <w:tc>
          <w:tcPr>
            <w:tcW w:w="709" w:type="dxa"/>
            <w:vAlign w:val="center"/>
          </w:tcPr>
          <w:p w14:paraId="06D1E560" w14:textId="77777777" w:rsidR="00FD5C56" w:rsidRPr="00B80E34" w:rsidRDefault="00FD5C56" w:rsidP="00B80E34">
            <w:pPr>
              <w:suppressAutoHyphens/>
              <w:spacing w:after="0" w:line="240" w:lineRule="auto"/>
              <w:jc w:val="both"/>
              <w:rPr>
                <w:rFonts w:ascii="Times New Roman" w:hAnsi="Times New Roman" w:cs="Times New Roman"/>
                <w:i/>
                <w:sz w:val="20"/>
                <w:szCs w:val="20"/>
              </w:rPr>
            </w:pPr>
            <w:r w:rsidRPr="00B80E34">
              <w:rPr>
                <w:rFonts w:ascii="Times New Roman" w:hAnsi="Times New Roman" w:cs="Times New Roman"/>
                <w:i/>
                <w:sz w:val="20"/>
                <w:szCs w:val="20"/>
              </w:rPr>
              <w:t>2024 год</w:t>
            </w:r>
          </w:p>
        </w:tc>
        <w:tc>
          <w:tcPr>
            <w:tcW w:w="709" w:type="dxa"/>
            <w:vAlign w:val="center"/>
          </w:tcPr>
          <w:p w14:paraId="3D5952AA" w14:textId="77777777" w:rsidR="00FD5C56" w:rsidRPr="00B80E34" w:rsidRDefault="00FD5C56" w:rsidP="00B80E34">
            <w:pPr>
              <w:suppressAutoHyphens/>
              <w:spacing w:after="0" w:line="240" w:lineRule="auto"/>
              <w:jc w:val="both"/>
              <w:rPr>
                <w:rFonts w:ascii="Times New Roman" w:hAnsi="Times New Roman" w:cs="Times New Roman"/>
                <w:i/>
                <w:sz w:val="20"/>
                <w:szCs w:val="20"/>
              </w:rPr>
            </w:pPr>
            <w:r w:rsidRPr="00B80E34">
              <w:rPr>
                <w:rFonts w:ascii="Times New Roman" w:hAnsi="Times New Roman" w:cs="Times New Roman"/>
                <w:i/>
                <w:sz w:val="20"/>
                <w:szCs w:val="20"/>
              </w:rPr>
              <w:t>2025 год</w:t>
            </w:r>
          </w:p>
        </w:tc>
      </w:tr>
      <w:tr w:rsidR="00FD5C56" w:rsidRPr="00B80E34" w14:paraId="65E3EBAD" w14:textId="77777777" w:rsidTr="00F367E2">
        <w:trPr>
          <w:tblHeader/>
          <w:jc w:val="center"/>
        </w:trPr>
        <w:tc>
          <w:tcPr>
            <w:tcW w:w="562" w:type="dxa"/>
            <w:vAlign w:val="center"/>
          </w:tcPr>
          <w:p w14:paraId="74497A0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w:t>
            </w:r>
          </w:p>
        </w:tc>
        <w:tc>
          <w:tcPr>
            <w:tcW w:w="3418" w:type="dxa"/>
            <w:vAlign w:val="center"/>
          </w:tcPr>
          <w:p w14:paraId="41DB3EFA"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w:t>
            </w:r>
          </w:p>
        </w:tc>
        <w:tc>
          <w:tcPr>
            <w:tcW w:w="567" w:type="dxa"/>
            <w:vAlign w:val="center"/>
          </w:tcPr>
          <w:p w14:paraId="130BCDF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3</w:t>
            </w:r>
          </w:p>
        </w:tc>
        <w:tc>
          <w:tcPr>
            <w:tcW w:w="567" w:type="dxa"/>
            <w:vAlign w:val="center"/>
          </w:tcPr>
          <w:p w14:paraId="46E97211"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4</w:t>
            </w:r>
          </w:p>
        </w:tc>
        <w:tc>
          <w:tcPr>
            <w:tcW w:w="567" w:type="dxa"/>
            <w:vAlign w:val="center"/>
          </w:tcPr>
          <w:p w14:paraId="04C9E141"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5</w:t>
            </w:r>
          </w:p>
        </w:tc>
        <w:tc>
          <w:tcPr>
            <w:tcW w:w="567" w:type="dxa"/>
            <w:vAlign w:val="center"/>
          </w:tcPr>
          <w:p w14:paraId="4FD31D61"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6</w:t>
            </w:r>
          </w:p>
        </w:tc>
        <w:tc>
          <w:tcPr>
            <w:tcW w:w="567" w:type="dxa"/>
            <w:vAlign w:val="center"/>
          </w:tcPr>
          <w:p w14:paraId="711AF6DD"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7</w:t>
            </w:r>
          </w:p>
        </w:tc>
        <w:tc>
          <w:tcPr>
            <w:tcW w:w="567" w:type="dxa"/>
            <w:vAlign w:val="center"/>
          </w:tcPr>
          <w:p w14:paraId="327D7A51"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8</w:t>
            </w:r>
          </w:p>
        </w:tc>
        <w:tc>
          <w:tcPr>
            <w:tcW w:w="567" w:type="dxa"/>
            <w:vAlign w:val="center"/>
          </w:tcPr>
          <w:p w14:paraId="12CA3CFC"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9</w:t>
            </w:r>
          </w:p>
        </w:tc>
        <w:tc>
          <w:tcPr>
            <w:tcW w:w="709" w:type="dxa"/>
          </w:tcPr>
          <w:p w14:paraId="739254ED"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w:t>
            </w:r>
          </w:p>
        </w:tc>
        <w:tc>
          <w:tcPr>
            <w:tcW w:w="708" w:type="dxa"/>
          </w:tcPr>
          <w:p w14:paraId="4FD10FF1"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11</w:t>
            </w:r>
          </w:p>
        </w:tc>
        <w:tc>
          <w:tcPr>
            <w:tcW w:w="709" w:type="dxa"/>
          </w:tcPr>
          <w:p w14:paraId="225D7688"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12</w:t>
            </w:r>
          </w:p>
        </w:tc>
        <w:tc>
          <w:tcPr>
            <w:tcW w:w="709" w:type="dxa"/>
          </w:tcPr>
          <w:p w14:paraId="7698FB0C"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13</w:t>
            </w:r>
          </w:p>
        </w:tc>
      </w:tr>
      <w:tr w:rsidR="00FD5C56" w:rsidRPr="00B80E34" w14:paraId="5569A8AF" w14:textId="77777777" w:rsidTr="00F367E2">
        <w:trPr>
          <w:tblHeader/>
          <w:jc w:val="center"/>
        </w:trPr>
        <w:tc>
          <w:tcPr>
            <w:tcW w:w="562" w:type="dxa"/>
            <w:vAlign w:val="center"/>
          </w:tcPr>
          <w:p w14:paraId="73D53079" w14:textId="77777777" w:rsidR="00FD5C56" w:rsidRPr="00B80E34" w:rsidRDefault="00FD5C56" w:rsidP="00B80E34">
            <w:pPr>
              <w:spacing w:after="0" w:line="240" w:lineRule="auto"/>
              <w:jc w:val="both"/>
              <w:rPr>
                <w:rFonts w:ascii="Times New Roman" w:hAnsi="Times New Roman" w:cs="Times New Roman"/>
                <w:sz w:val="20"/>
                <w:szCs w:val="20"/>
              </w:rPr>
            </w:pPr>
          </w:p>
        </w:tc>
        <w:tc>
          <w:tcPr>
            <w:tcW w:w="3418" w:type="dxa"/>
            <w:vAlign w:val="center"/>
          </w:tcPr>
          <w:p w14:paraId="54B18FFC"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sz w:val="20"/>
                <w:szCs w:val="20"/>
              </w:rPr>
              <w:t>Подпрограмма 1</w:t>
            </w:r>
          </w:p>
          <w:p w14:paraId="3AEDA478"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sz w:val="20"/>
                <w:szCs w:val="20"/>
              </w:rPr>
              <w:t>«Повышение эффективности управления муниципальными финансами и муниципальным долгом Завитинского района»</w:t>
            </w:r>
          </w:p>
        </w:tc>
        <w:tc>
          <w:tcPr>
            <w:tcW w:w="567" w:type="dxa"/>
            <w:vAlign w:val="center"/>
          </w:tcPr>
          <w:p w14:paraId="49CB54FA"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sz w:val="20"/>
                <w:szCs w:val="20"/>
              </w:rPr>
              <w:t>1</w:t>
            </w:r>
          </w:p>
        </w:tc>
        <w:tc>
          <w:tcPr>
            <w:tcW w:w="567" w:type="dxa"/>
            <w:vAlign w:val="center"/>
          </w:tcPr>
          <w:p w14:paraId="1887DC4E"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sz w:val="20"/>
                <w:szCs w:val="20"/>
              </w:rPr>
              <w:t>1</w:t>
            </w:r>
          </w:p>
        </w:tc>
        <w:tc>
          <w:tcPr>
            <w:tcW w:w="567" w:type="dxa"/>
            <w:vAlign w:val="center"/>
          </w:tcPr>
          <w:p w14:paraId="2F1B5BE0"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sz w:val="20"/>
                <w:szCs w:val="20"/>
              </w:rPr>
              <w:t>1</w:t>
            </w:r>
          </w:p>
        </w:tc>
        <w:tc>
          <w:tcPr>
            <w:tcW w:w="567" w:type="dxa"/>
            <w:vAlign w:val="center"/>
          </w:tcPr>
          <w:p w14:paraId="47A07B6A"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sz w:val="20"/>
                <w:szCs w:val="20"/>
              </w:rPr>
              <w:t>1</w:t>
            </w:r>
          </w:p>
        </w:tc>
        <w:tc>
          <w:tcPr>
            <w:tcW w:w="567" w:type="dxa"/>
            <w:vAlign w:val="center"/>
          </w:tcPr>
          <w:p w14:paraId="72AB5F95"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sz w:val="20"/>
                <w:szCs w:val="20"/>
              </w:rPr>
              <w:t>1</w:t>
            </w:r>
          </w:p>
        </w:tc>
        <w:tc>
          <w:tcPr>
            <w:tcW w:w="567" w:type="dxa"/>
            <w:vAlign w:val="center"/>
          </w:tcPr>
          <w:p w14:paraId="337EBB4F"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sz w:val="20"/>
                <w:szCs w:val="20"/>
              </w:rPr>
              <w:t>1</w:t>
            </w:r>
          </w:p>
        </w:tc>
        <w:tc>
          <w:tcPr>
            <w:tcW w:w="567" w:type="dxa"/>
            <w:vAlign w:val="center"/>
          </w:tcPr>
          <w:p w14:paraId="1FE499FF"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sz w:val="20"/>
                <w:szCs w:val="20"/>
              </w:rPr>
              <w:t>1</w:t>
            </w:r>
          </w:p>
        </w:tc>
        <w:tc>
          <w:tcPr>
            <w:tcW w:w="709" w:type="dxa"/>
            <w:vAlign w:val="center"/>
          </w:tcPr>
          <w:p w14:paraId="1FF48C61"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sz w:val="20"/>
                <w:szCs w:val="20"/>
              </w:rPr>
              <w:t>1</w:t>
            </w:r>
          </w:p>
        </w:tc>
        <w:tc>
          <w:tcPr>
            <w:tcW w:w="708" w:type="dxa"/>
            <w:vAlign w:val="center"/>
          </w:tcPr>
          <w:p w14:paraId="03BA1652"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sz w:val="20"/>
                <w:szCs w:val="20"/>
              </w:rPr>
              <w:t>1</w:t>
            </w:r>
          </w:p>
        </w:tc>
        <w:tc>
          <w:tcPr>
            <w:tcW w:w="709" w:type="dxa"/>
            <w:vAlign w:val="center"/>
          </w:tcPr>
          <w:p w14:paraId="14F6FA4B"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sz w:val="20"/>
                <w:szCs w:val="20"/>
              </w:rPr>
              <w:t>1</w:t>
            </w:r>
          </w:p>
        </w:tc>
        <w:tc>
          <w:tcPr>
            <w:tcW w:w="709" w:type="dxa"/>
            <w:vAlign w:val="center"/>
          </w:tcPr>
          <w:p w14:paraId="61ECD30E"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sz w:val="20"/>
                <w:szCs w:val="20"/>
              </w:rPr>
              <w:t>1</w:t>
            </w:r>
          </w:p>
        </w:tc>
      </w:tr>
      <w:tr w:rsidR="00FD5C56" w:rsidRPr="00B80E34" w14:paraId="58CCBA77" w14:textId="77777777" w:rsidTr="00F367E2">
        <w:trPr>
          <w:tblHeader/>
          <w:jc w:val="center"/>
        </w:trPr>
        <w:tc>
          <w:tcPr>
            <w:tcW w:w="562" w:type="dxa"/>
            <w:vAlign w:val="center"/>
          </w:tcPr>
          <w:p w14:paraId="5179314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1.1</w:t>
            </w:r>
          </w:p>
        </w:tc>
        <w:tc>
          <w:tcPr>
            <w:tcW w:w="3418" w:type="dxa"/>
            <w:vAlign w:val="center"/>
          </w:tcPr>
          <w:p w14:paraId="3164DD6B"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sz w:val="20"/>
                <w:szCs w:val="20"/>
              </w:rPr>
              <w:t>Основное мероприятие</w:t>
            </w:r>
          </w:p>
          <w:p w14:paraId="058F1D2E"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Нормативное правовое регулирование в сфере бюджетного процесса </w:t>
            </w:r>
          </w:p>
        </w:tc>
        <w:tc>
          <w:tcPr>
            <w:tcW w:w="567" w:type="dxa"/>
            <w:vAlign w:val="center"/>
          </w:tcPr>
          <w:p w14:paraId="5E5F0FE0"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0,042</w:t>
            </w:r>
          </w:p>
        </w:tc>
        <w:tc>
          <w:tcPr>
            <w:tcW w:w="567" w:type="dxa"/>
            <w:vAlign w:val="center"/>
          </w:tcPr>
          <w:p w14:paraId="7FF0FDF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0,042</w:t>
            </w:r>
          </w:p>
        </w:tc>
        <w:tc>
          <w:tcPr>
            <w:tcW w:w="567" w:type="dxa"/>
            <w:vAlign w:val="center"/>
          </w:tcPr>
          <w:p w14:paraId="5B4C7ED1"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0,042</w:t>
            </w:r>
          </w:p>
        </w:tc>
        <w:tc>
          <w:tcPr>
            <w:tcW w:w="567" w:type="dxa"/>
            <w:vAlign w:val="center"/>
          </w:tcPr>
          <w:p w14:paraId="20AA02DA"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0,042</w:t>
            </w:r>
          </w:p>
        </w:tc>
        <w:tc>
          <w:tcPr>
            <w:tcW w:w="567" w:type="dxa"/>
            <w:vAlign w:val="center"/>
          </w:tcPr>
          <w:p w14:paraId="353C2064"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567" w:type="dxa"/>
            <w:vAlign w:val="center"/>
          </w:tcPr>
          <w:p w14:paraId="5EB362D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567" w:type="dxa"/>
            <w:vAlign w:val="center"/>
          </w:tcPr>
          <w:p w14:paraId="22E382A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709" w:type="dxa"/>
            <w:vAlign w:val="center"/>
          </w:tcPr>
          <w:p w14:paraId="0D185BD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708" w:type="dxa"/>
            <w:vAlign w:val="center"/>
          </w:tcPr>
          <w:p w14:paraId="7A884E1F"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709" w:type="dxa"/>
            <w:vAlign w:val="center"/>
          </w:tcPr>
          <w:p w14:paraId="5A2A079A"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709" w:type="dxa"/>
            <w:vAlign w:val="center"/>
          </w:tcPr>
          <w:p w14:paraId="19728107"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r>
      <w:tr w:rsidR="00FD5C56" w:rsidRPr="00B80E34" w14:paraId="3193AAB3" w14:textId="77777777" w:rsidTr="00F367E2">
        <w:trPr>
          <w:tblHeader/>
          <w:jc w:val="center"/>
        </w:trPr>
        <w:tc>
          <w:tcPr>
            <w:tcW w:w="562" w:type="dxa"/>
            <w:vAlign w:val="center"/>
          </w:tcPr>
          <w:p w14:paraId="411A47AA"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1.2.</w:t>
            </w:r>
          </w:p>
        </w:tc>
        <w:tc>
          <w:tcPr>
            <w:tcW w:w="3418" w:type="dxa"/>
            <w:vAlign w:val="center"/>
          </w:tcPr>
          <w:p w14:paraId="283C15D5"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sz w:val="20"/>
                <w:szCs w:val="20"/>
              </w:rPr>
              <w:t>Основное мероприятие</w:t>
            </w:r>
          </w:p>
          <w:p w14:paraId="241E546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Организация планирования районного бюджета</w:t>
            </w:r>
          </w:p>
        </w:tc>
        <w:tc>
          <w:tcPr>
            <w:tcW w:w="567" w:type="dxa"/>
            <w:vAlign w:val="center"/>
          </w:tcPr>
          <w:p w14:paraId="3A9822CC"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0,041</w:t>
            </w:r>
          </w:p>
        </w:tc>
        <w:tc>
          <w:tcPr>
            <w:tcW w:w="567" w:type="dxa"/>
            <w:vAlign w:val="center"/>
          </w:tcPr>
          <w:p w14:paraId="797BB4DD"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0,041</w:t>
            </w:r>
          </w:p>
        </w:tc>
        <w:tc>
          <w:tcPr>
            <w:tcW w:w="567" w:type="dxa"/>
            <w:vAlign w:val="center"/>
          </w:tcPr>
          <w:p w14:paraId="19D66A70"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0,041</w:t>
            </w:r>
          </w:p>
        </w:tc>
        <w:tc>
          <w:tcPr>
            <w:tcW w:w="567" w:type="dxa"/>
            <w:vAlign w:val="center"/>
          </w:tcPr>
          <w:p w14:paraId="51BE10BF"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0,041</w:t>
            </w:r>
          </w:p>
        </w:tc>
        <w:tc>
          <w:tcPr>
            <w:tcW w:w="567" w:type="dxa"/>
            <w:vAlign w:val="center"/>
          </w:tcPr>
          <w:p w14:paraId="039542DC"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567" w:type="dxa"/>
            <w:vAlign w:val="center"/>
          </w:tcPr>
          <w:p w14:paraId="1032B2BD"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567" w:type="dxa"/>
            <w:vAlign w:val="center"/>
          </w:tcPr>
          <w:p w14:paraId="03FFB4B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709" w:type="dxa"/>
            <w:vAlign w:val="center"/>
          </w:tcPr>
          <w:p w14:paraId="03C45880"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708" w:type="dxa"/>
            <w:vAlign w:val="center"/>
          </w:tcPr>
          <w:p w14:paraId="1E83EAB0"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709" w:type="dxa"/>
            <w:vAlign w:val="center"/>
          </w:tcPr>
          <w:p w14:paraId="45CF20A7"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709" w:type="dxa"/>
            <w:vAlign w:val="center"/>
          </w:tcPr>
          <w:p w14:paraId="362481C8"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r>
      <w:tr w:rsidR="00FD5C56" w:rsidRPr="00B80E34" w14:paraId="5D95A3DF" w14:textId="77777777" w:rsidTr="00F367E2">
        <w:trPr>
          <w:tblHeader/>
          <w:jc w:val="center"/>
        </w:trPr>
        <w:tc>
          <w:tcPr>
            <w:tcW w:w="562" w:type="dxa"/>
            <w:vAlign w:val="center"/>
          </w:tcPr>
          <w:p w14:paraId="09087517"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1.3.</w:t>
            </w:r>
          </w:p>
        </w:tc>
        <w:tc>
          <w:tcPr>
            <w:tcW w:w="3418" w:type="dxa"/>
            <w:vAlign w:val="center"/>
          </w:tcPr>
          <w:p w14:paraId="2480A197"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sz w:val="20"/>
                <w:szCs w:val="20"/>
              </w:rPr>
              <w:t>Основное мероприятие</w:t>
            </w:r>
          </w:p>
          <w:p w14:paraId="75C3D41A"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sz w:val="20"/>
                <w:szCs w:val="20"/>
              </w:rPr>
              <w:t>Организация и обеспечение исполнения районного бюджета, ведение бюджетного учета, формирование бюджетной отчетности</w:t>
            </w:r>
            <w:r w:rsidRPr="00B80E34">
              <w:rPr>
                <w:rFonts w:ascii="Times New Roman" w:hAnsi="Times New Roman" w:cs="Times New Roman"/>
                <w:b/>
                <w:sz w:val="20"/>
                <w:szCs w:val="20"/>
              </w:rPr>
              <w:t xml:space="preserve"> </w:t>
            </w:r>
          </w:p>
        </w:tc>
        <w:tc>
          <w:tcPr>
            <w:tcW w:w="567" w:type="dxa"/>
            <w:vAlign w:val="center"/>
          </w:tcPr>
          <w:p w14:paraId="74ACD6C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0,041</w:t>
            </w:r>
          </w:p>
        </w:tc>
        <w:tc>
          <w:tcPr>
            <w:tcW w:w="567" w:type="dxa"/>
            <w:vAlign w:val="center"/>
          </w:tcPr>
          <w:p w14:paraId="25B7F7A5"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0,041</w:t>
            </w:r>
          </w:p>
        </w:tc>
        <w:tc>
          <w:tcPr>
            <w:tcW w:w="567" w:type="dxa"/>
            <w:vAlign w:val="center"/>
          </w:tcPr>
          <w:p w14:paraId="1DA431B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0,041</w:t>
            </w:r>
          </w:p>
        </w:tc>
        <w:tc>
          <w:tcPr>
            <w:tcW w:w="567" w:type="dxa"/>
            <w:vAlign w:val="center"/>
          </w:tcPr>
          <w:p w14:paraId="3F13D282"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0,041</w:t>
            </w:r>
          </w:p>
        </w:tc>
        <w:tc>
          <w:tcPr>
            <w:tcW w:w="567" w:type="dxa"/>
            <w:vAlign w:val="center"/>
          </w:tcPr>
          <w:p w14:paraId="767F925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567" w:type="dxa"/>
            <w:vAlign w:val="center"/>
          </w:tcPr>
          <w:p w14:paraId="171D76D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567" w:type="dxa"/>
            <w:vAlign w:val="center"/>
          </w:tcPr>
          <w:p w14:paraId="6064ACCF"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709" w:type="dxa"/>
            <w:vAlign w:val="center"/>
          </w:tcPr>
          <w:p w14:paraId="11465C77"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708" w:type="dxa"/>
            <w:vAlign w:val="center"/>
          </w:tcPr>
          <w:p w14:paraId="5355FDD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709" w:type="dxa"/>
            <w:vAlign w:val="center"/>
          </w:tcPr>
          <w:p w14:paraId="24F845A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709" w:type="dxa"/>
            <w:vAlign w:val="center"/>
          </w:tcPr>
          <w:p w14:paraId="6394C6A5"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r>
      <w:tr w:rsidR="00FD5C56" w:rsidRPr="00B80E34" w14:paraId="687156F1" w14:textId="77777777" w:rsidTr="00F367E2">
        <w:trPr>
          <w:tblHeader/>
          <w:jc w:val="center"/>
        </w:trPr>
        <w:tc>
          <w:tcPr>
            <w:tcW w:w="562" w:type="dxa"/>
            <w:vAlign w:val="center"/>
          </w:tcPr>
          <w:p w14:paraId="50BC8C7C"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1.4.</w:t>
            </w:r>
          </w:p>
        </w:tc>
        <w:tc>
          <w:tcPr>
            <w:tcW w:w="3418" w:type="dxa"/>
            <w:vAlign w:val="center"/>
          </w:tcPr>
          <w:p w14:paraId="6C664F28" w14:textId="77777777" w:rsidR="00FD5C56" w:rsidRPr="00B80E34" w:rsidRDefault="00FD5C56" w:rsidP="00B80E34">
            <w:pPr>
              <w:widowControl w:val="0"/>
              <w:autoSpaceDE w:val="0"/>
              <w:autoSpaceDN w:val="0"/>
              <w:adjustRightInd w:val="0"/>
              <w:spacing w:after="0" w:line="240" w:lineRule="auto"/>
              <w:jc w:val="both"/>
              <w:rPr>
                <w:rFonts w:ascii="Times New Roman" w:hAnsi="Times New Roman" w:cs="Times New Roman"/>
                <w:b/>
                <w:sz w:val="20"/>
                <w:szCs w:val="20"/>
              </w:rPr>
            </w:pPr>
            <w:r w:rsidRPr="00B80E34">
              <w:rPr>
                <w:rFonts w:ascii="Times New Roman" w:hAnsi="Times New Roman" w:cs="Times New Roman"/>
                <w:b/>
                <w:sz w:val="20"/>
                <w:szCs w:val="20"/>
              </w:rPr>
              <w:t>Основное мероприятие</w:t>
            </w:r>
          </w:p>
          <w:p w14:paraId="2BF790C4"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sz w:val="20"/>
                <w:szCs w:val="20"/>
              </w:rPr>
              <w:t>«Исполнение судебных актов по взысканию денежных средств за счет казны Завитинского района»</w:t>
            </w:r>
          </w:p>
        </w:tc>
        <w:tc>
          <w:tcPr>
            <w:tcW w:w="567" w:type="dxa"/>
            <w:vAlign w:val="center"/>
          </w:tcPr>
          <w:p w14:paraId="537983F2"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0,041</w:t>
            </w:r>
          </w:p>
        </w:tc>
        <w:tc>
          <w:tcPr>
            <w:tcW w:w="567" w:type="dxa"/>
            <w:vAlign w:val="center"/>
          </w:tcPr>
          <w:p w14:paraId="77C7C57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0,041</w:t>
            </w:r>
          </w:p>
        </w:tc>
        <w:tc>
          <w:tcPr>
            <w:tcW w:w="567" w:type="dxa"/>
            <w:vAlign w:val="center"/>
          </w:tcPr>
          <w:p w14:paraId="45EF24F2"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0,041</w:t>
            </w:r>
          </w:p>
        </w:tc>
        <w:tc>
          <w:tcPr>
            <w:tcW w:w="567" w:type="dxa"/>
            <w:vAlign w:val="center"/>
          </w:tcPr>
          <w:p w14:paraId="0269331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0,041</w:t>
            </w:r>
          </w:p>
        </w:tc>
        <w:tc>
          <w:tcPr>
            <w:tcW w:w="567" w:type="dxa"/>
            <w:vAlign w:val="center"/>
          </w:tcPr>
          <w:p w14:paraId="18DA487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567" w:type="dxa"/>
            <w:vAlign w:val="center"/>
          </w:tcPr>
          <w:p w14:paraId="091A8C72"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567" w:type="dxa"/>
            <w:vAlign w:val="center"/>
          </w:tcPr>
          <w:p w14:paraId="5A8AB705"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709" w:type="dxa"/>
            <w:vAlign w:val="center"/>
          </w:tcPr>
          <w:p w14:paraId="169C3135"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708" w:type="dxa"/>
            <w:vAlign w:val="center"/>
          </w:tcPr>
          <w:p w14:paraId="0118716F"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709" w:type="dxa"/>
            <w:vAlign w:val="center"/>
          </w:tcPr>
          <w:p w14:paraId="21C46520"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709" w:type="dxa"/>
            <w:vAlign w:val="center"/>
          </w:tcPr>
          <w:p w14:paraId="06684024"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r>
      <w:tr w:rsidR="00FD5C56" w:rsidRPr="00B80E34" w14:paraId="62263C1E" w14:textId="77777777" w:rsidTr="00F367E2">
        <w:trPr>
          <w:tblHeader/>
          <w:jc w:val="center"/>
        </w:trPr>
        <w:tc>
          <w:tcPr>
            <w:tcW w:w="562" w:type="dxa"/>
            <w:vAlign w:val="center"/>
          </w:tcPr>
          <w:p w14:paraId="5F21440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2.1.</w:t>
            </w:r>
          </w:p>
        </w:tc>
        <w:tc>
          <w:tcPr>
            <w:tcW w:w="3418" w:type="dxa"/>
            <w:vAlign w:val="center"/>
          </w:tcPr>
          <w:p w14:paraId="1A3C05C2"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sz w:val="20"/>
                <w:szCs w:val="20"/>
              </w:rPr>
              <w:t>Основное мероприятие</w:t>
            </w:r>
          </w:p>
          <w:p w14:paraId="0BB599F4"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Обслуживание муниципального долга района</w:t>
            </w:r>
          </w:p>
        </w:tc>
        <w:tc>
          <w:tcPr>
            <w:tcW w:w="567" w:type="dxa"/>
            <w:vAlign w:val="center"/>
          </w:tcPr>
          <w:p w14:paraId="50DFDB24"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0,041</w:t>
            </w:r>
          </w:p>
        </w:tc>
        <w:tc>
          <w:tcPr>
            <w:tcW w:w="567" w:type="dxa"/>
            <w:vAlign w:val="center"/>
          </w:tcPr>
          <w:p w14:paraId="36E6C214"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0,041</w:t>
            </w:r>
          </w:p>
        </w:tc>
        <w:tc>
          <w:tcPr>
            <w:tcW w:w="567" w:type="dxa"/>
            <w:vAlign w:val="center"/>
          </w:tcPr>
          <w:p w14:paraId="4DB0567A"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0,041</w:t>
            </w:r>
          </w:p>
        </w:tc>
        <w:tc>
          <w:tcPr>
            <w:tcW w:w="567" w:type="dxa"/>
            <w:vAlign w:val="center"/>
          </w:tcPr>
          <w:p w14:paraId="00F25EAA"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0,041</w:t>
            </w:r>
          </w:p>
        </w:tc>
        <w:tc>
          <w:tcPr>
            <w:tcW w:w="567" w:type="dxa"/>
            <w:vAlign w:val="center"/>
          </w:tcPr>
          <w:p w14:paraId="6D265927"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0,041</w:t>
            </w:r>
          </w:p>
        </w:tc>
        <w:tc>
          <w:tcPr>
            <w:tcW w:w="567" w:type="dxa"/>
            <w:vAlign w:val="center"/>
          </w:tcPr>
          <w:p w14:paraId="73370C40"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0,041</w:t>
            </w:r>
          </w:p>
        </w:tc>
        <w:tc>
          <w:tcPr>
            <w:tcW w:w="567" w:type="dxa"/>
            <w:vAlign w:val="center"/>
          </w:tcPr>
          <w:p w14:paraId="21DDEBF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709" w:type="dxa"/>
            <w:vAlign w:val="center"/>
          </w:tcPr>
          <w:p w14:paraId="59B207D2"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708" w:type="dxa"/>
            <w:vAlign w:val="center"/>
          </w:tcPr>
          <w:p w14:paraId="1DE2D9C2"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709" w:type="dxa"/>
            <w:vAlign w:val="center"/>
          </w:tcPr>
          <w:p w14:paraId="22C8B27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709" w:type="dxa"/>
            <w:vAlign w:val="center"/>
          </w:tcPr>
          <w:p w14:paraId="0873EBB5"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r>
      <w:tr w:rsidR="00FD5C56" w:rsidRPr="00B80E34" w14:paraId="7CDC70F8" w14:textId="77777777" w:rsidTr="00F367E2">
        <w:trPr>
          <w:tblHeader/>
          <w:jc w:val="center"/>
        </w:trPr>
        <w:tc>
          <w:tcPr>
            <w:tcW w:w="562" w:type="dxa"/>
            <w:vAlign w:val="center"/>
          </w:tcPr>
          <w:p w14:paraId="6FDD4208"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2.2.</w:t>
            </w:r>
          </w:p>
        </w:tc>
        <w:tc>
          <w:tcPr>
            <w:tcW w:w="3418" w:type="dxa"/>
            <w:vAlign w:val="center"/>
          </w:tcPr>
          <w:p w14:paraId="163B25C5"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sz w:val="20"/>
                <w:szCs w:val="20"/>
              </w:rPr>
              <w:t>Основное мероприятие</w:t>
            </w:r>
          </w:p>
          <w:p w14:paraId="7624A997"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Контроль за реализацией муниципальных контрактов об открытии кредитной линии возобновляемой, заключенных </w:t>
            </w:r>
            <w:proofErr w:type="spellStart"/>
            <w:r w:rsidRPr="00B80E34">
              <w:rPr>
                <w:rFonts w:ascii="Times New Roman" w:hAnsi="Times New Roman" w:cs="Times New Roman"/>
                <w:sz w:val="20"/>
                <w:szCs w:val="20"/>
              </w:rPr>
              <w:t>Завитинским</w:t>
            </w:r>
            <w:proofErr w:type="spellEnd"/>
            <w:r w:rsidRPr="00B80E34">
              <w:rPr>
                <w:rFonts w:ascii="Times New Roman" w:hAnsi="Times New Roman" w:cs="Times New Roman"/>
                <w:sz w:val="20"/>
                <w:szCs w:val="20"/>
              </w:rPr>
              <w:t xml:space="preserve"> районом и кредитными организациями</w:t>
            </w:r>
          </w:p>
        </w:tc>
        <w:tc>
          <w:tcPr>
            <w:tcW w:w="567" w:type="dxa"/>
            <w:vAlign w:val="center"/>
          </w:tcPr>
          <w:p w14:paraId="778AFA71"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0,041</w:t>
            </w:r>
          </w:p>
        </w:tc>
        <w:tc>
          <w:tcPr>
            <w:tcW w:w="567" w:type="dxa"/>
            <w:vAlign w:val="center"/>
          </w:tcPr>
          <w:p w14:paraId="29B6B32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0,041</w:t>
            </w:r>
          </w:p>
        </w:tc>
        <w:tc>
          <w:tcPr>
            <w:tcW w:w="567" w:type="dxa"/>
            <w:vAlign w:val="center"/>
          </w:tcPr>
          <w:p w14:paraId="610444AC"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0,041</w:t>
            </w:r>
          </w:p>
        </w:tc>
        <w:tc>
          <w:tcPr>
            <w:tcW w:w="567" w:type="dxa"/>
            <w:vAlign w:val="center"/>
          </w:tcPr>
          <w:p w14:paraId="7BCB6255"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0,041</w:t>
            </w:r>
          </w:p>
        </w:tc>
        <w:tc>
          <w:tcPr>
            <w:tcW w:w="567" w:type="dxa"/>
            <w:vAlign w:val="center"/>
          </w:tcPr>
          <w:p w14:paraId="44884DA4"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567" w:type="dxa"/>
            <w:vAlign w:val="center"/>
          </w:tcPr>
          <w:p w14:paraId="3C1762AC"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567" w:type="dxa"/>
            <w:vAlign w:val="center"/>
          </w:tcPr>
          <w:p w14:paraId="68312F02"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709" w:type="dxa"/>
            <w:vAlign w:val="center"/>
          </w:tcPr>
          <w:p w14:paraId="41E5475A"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708" w:type="dxa"/>
            <w:vAlign w:val="center"/>
          </w:tcPr>
          <w:p w14:paraId="13EF298E"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709" w:type="dxa"/>
            <w:vAlign w:val="center"/>
          </w:tcPr>
          <w:p w14:paraId="5919E89A"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709" w:type="dxa"/>
            <w:vAlign w:val="center"/>
          </w:tcPr>
          <w:p w14:paraId="51FD48BE"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r>
      <w:tr w:rsidR="00FD5C56" w:rsidRPr="00B80E34" w14:paraId="28A404C9" w14:textId="77777777" w:rsidTr="00F367E2">
        <w:trPr>
          <w:tblHeader/>
          <w:jc w:val="center"/>
        </w:trPr>
        <w:tc>
          <w:tcPr>
            <w:tcW w:w="562" w:type="dxa"/>
            <w:vAlign w:val="center"/>
          </w:tcPr>
          <w:p w14:paraId="2FE6D308"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3.1.</w:t>
            </w:r>
          </w:p>
        </w:tc>
        <w:tc>
          <w:tcPr>
            <w:tcW w:w="3418" w:type="dxa"/>
            <w:vAlign w:val="center"/>
          </w:tcPr>
          <w:p w14:paraId="453A93FA"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sz w:val="20"/>
                <w:szCs w:val="20"/>
              </w:rPr>
              <w:t>Основное мероприятие</w:t>
            </w:r>
          </w:p>
          <w:p w14:paraId="734BAEE4"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Повышение эффективности управления муниципальными финансами</w:t>
            </w:r>
          </w:p>
        </w:tc>
        <w:tc>
          <w:tcPr>
            <w:tcW w:w="567" w:type="dxa"/>
            <w:vAlign w:val="center"/>
          </w:tcPr>
          <w:p w14:paraId="39814F3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0,041</w:t>
            </w:r>
          </w:p>
        </w:tc>
        <w:tc>
          <w:tcPr>
            <w:tcW w:w="567" w:type="dxa"/>
            <w:vAlign w:val="center"/>
          </w:tcPr>
          <w:p w14:paraId="30C8206F"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0,041</w:t>
            </w:r>
          </w:p>
        </w:tc>
        <w:tc>
          <w:tcPr>
            <w:tcW w:w="567" w:type="dxa"/>
            <w:vAlign w:val="center"/>
          </w:tcPr>
          <w:p w14:paraId="0891120D"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0,041</w:t>
            </w:r>
          </w:p>
        </w:tc>
        <w:tc>
          <w:tcPr>
            <w:tcW w:w="567" w:type="dxa"/>
            <w:vAlign w:val="center"/>
          </w:tcPr>
          <w:p w14:paraId="406E3A64"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0,041</w:t>
            </w:r>
          </w:p>
        </w:tc>
        <w:tc>
          <w:tcPr>
            <w:tcW w:w="567" w:type="dxa"/>
            <w:vAlign w:val="center"/>
          </w:tcPr>
          <w:p w14:paraId="5FC2D49C"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567" w:type="dxa"/>
            <w:vAlign w:val="center"/>
          </w:tcPr>
          <w:p w14:paraId="50634D0C"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567" w:type="dxa"/>
            <w:vAlign w:val="center"/>
          </w:tcPr>
          <w:p w14:paraId="0C8FA02D"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709" w:type="dxa"/>
            <w:vAlign w:val="center"/>
          </w:tcPr>
          <w:p w14:paraId="7D009784"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708" w:type="dxa"/>
            <w:vAlign w:val="center"/>
          </w:tcPr>
          <w:p w14:paraId="1AC1937F"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709" w:type="dxa"/>
            <w:vAlign w:val="center"/>
          </w:tcPr>
          <w:p w14:paraId="0F44426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709" w:type="dxa"/>
            <w:vAlign w:val="center"/>
          </w:tcPr>
          <w:p w14:paraId="48B37BDF"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r>
      <w:tr w:rsidR="00FD5C56" w:rsidRPr="00B80E34" w14:paraId="1E72958E" w14:textId="77777777" w:rsidTr="00F367E2">
        <w:trPr>
          <w:tblHeader/>
          <w:jc w:val="center"/>
        </w:trPr>
        <w:tc>
          <w:tcPr>
            <w:tcW w:w="562" w:type="dxa"/>
            <w:vAlign w:val="center"/>
          </w:tcPr>
          <w:p w14:paraId="375866A4"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3.2.</w:t>
            </w:r>
          </w:p>
        </w:tc>
        <w:tc>
          <w:tcPr>
            <w:tcW w:w="3418" w:type="dxa"/>
            <w:vAlign w:val="center"/>
          </w:tcPr>
          <w:p w14:paraId="55667054"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sz w:val="20"/>
                <w:szCs w:val="20"/>
              </w:rPr>
              <w:t>Основное мероприятие</w:t>
            </w:r>
          </w:p>
          <w:p w14:paraId="55F01CAF"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Выравнивание бюджетной обеспеченности поселений</w:t>
            </w:r>
          </w:p>
        </w:tc>
        <w:tc>
          <w:tcPr>
            <w:tcW w:w="567" w:type="dxa"/>
            <w:vAlign w:val="center"/>
          </w:tcPr>
          <w:p w14:paraId="77893B10"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0,041</w:t>
            </w:r>
          </w:p>
        </w:tc>
        <w:tc>
          <w:tcPr>
            <w:tcW w:w="567" w:type="dxa"/>
            <w:vAlign w:val="center"/>
          </w:tcPr>
          <w:p w14:paraId="66ABDEAE"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0,041</w:t>
            </w:r>
          </w:p>
        </w:tc>
        <w:tc>
          <w:tcPr>
            <w:tcW w:w="567" w:type="dxa"/>
            <w:vAlign w:val="center"/>
          </w:tcPr>
          <w:p w14:paraId="6A8A9B71"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0,041</w:t>
            </w:r>
          </w:p>
        </w:tc>
        <w:tc>
          <w:tcPr>
            <w:tcW w:w="567" w:type="dxa"/>
            <w:vAlign w:val="center"/>
          </w:tcPr>
          <w:p w14:paraId="627A1CE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0,041</w:t>
            </w:r>
          </w:p>
        </w:tc>
        <w:tc>
          <w:tcPr>
            <w:tcW w:w="567" w:type="dxa"/>
            <w:vAlign w:val="center"/>
          </w:tcPr>
          <w:p w14:paraId="01B3EED7"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0,293</w:t>
            </w:r>
          </w:p>
        </w:tc>
        <w:tc>
          <w:tcPr>
            <w:tcW w:w="567" w:type="dxa"/>
            <w:vAlign w:val="center"/>
          </w:tcPr>
          <w:p w14:paraId="6EDE5990"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0,293</w:t>
            </w:r>
          </w:p>
        </w:tc>
        <w:tc>
          <w:tcPr>
            <w:tcW w:w="567" w:type="dxa"/>
            <w:vAlign w:val="center"/>
          </w:tcPr>
          <w:p w14:paraId="631ED0A4"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0,27</w:t>
            </w:r>
          </w:p>
        </w:tc>
        <w:tc>
          <w:tcPr>
            <w:tcW w:w="709" w:type="dxa"/>
            <w:vAlign w:val="center"/>
          </w:tcPr>
          <w:p w14:paraId="30370091"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0,27</w:t>
            </w:r>
          </w:p>
        </w:tc>
        <w:tc>
          <w:tcPr>
            <w:tcW w:w="708" w:type="dxa"/>
            <w:vAlign w:val="center"/>
          </w:tcPr>
          <w:p w14:paraId="491D7E1C"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0,27</w:t>
            </w:r>
          </w:p>
        </w:tc>
        <w:tc>
          <w:tcPr>
            <w:tcW w:w="709" w:type="dxa"/>
            <w:vAlign w:val="center"/>
          </w:tcPr>
          <w:p w14:paraId="0B7BE44C"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0,27</w:t>
            </w:r>
          </w:p>
        </w:tc>
        <w:tc>
          <w:tcPr>
            <w:tcW w:w="709" w:type="dxa"/>
            <w:vAlign w:val="center"/>
          </w:tcPr>
          <w:p w14:paraId="2AF1EF35"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0,27</w:t>
            </w:r>
          </w:p>
        </w:tc>
      </w:tr>
      <w:tr w:rsidR="00FD5C56" w:rsidRPr="00B80E34" w14:paraId="6AEF6D46" w14:textId="77777777" w:rsidTr="00F367E2">
        <w:trPr>
          <w:tblHeader/>
          <w:jc w:val="center"/>
        </w:trPr>
        <w:tc>
          <w:tcPr>
            <w:tcW w:w="562" w:type="dxa"/>
            <w:vAlign w:val="center"/>
          </w:tcPr>
          <w:p w14:paraId="2CE01F2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3.3.</w:t>
            </w:r>
          </w:p>
        </w:tc>
        <w:tc>
          <w:tcPr>
            <w:tcW w:w="3418" w:type="dxa"/>
            <w:vAlign w:val="center"/>
          </w:tcPr>
          <w:p w14:paraId="2D173E2F"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sz w:val="20"/>
                <w:szCs w:val="20"/>
              </w:rPr>
              <w:t>Основное мероприятие</w:t>
            </w:r>
          </w:p>
          <w:p w14:paraId="6FB95AF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Поддержка мер по обеспечению сбалансированности поселений</w:t>
            </w:r>
          </w:p>
        </w:tc>
        <w:tc>
          <w:tcPr>
            <w:tcW w:w="567" w:type="dxa"/>
            <w:vAlign w:val="center"/>
          </w:tcPr>
          <w:p w14:paraId="34E3203A"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0,041</w:t>
            </w:r>
          </w:p>
        </w:tc>
        <w:tc>
          <w:tcPr>
            <w:tcW w:w="567" w:type="dxa"/>
            <w:vAlign w:val="center"/>
          </w:tcPr>
          <w:p w14:paraId="085825F8"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0,041</w:t>
            </w:r>
          </w:p>
        </w:tc>
        <w:tc>
          <w:tcPr>
            <w:tcW w:w="567" w:type="dxa"/>
            <w:vAlign w:val="center"/>
          </w:tcPr>
          <w:p w14:paraId="38B546DA"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0,041</w:t>
            </w:r>
          </w:p>
        </w:tc>
        <w:tc>
          <w:tcPr>
            <w:tcW w:w="567" w:type="dxa"/>
            <w:vAlign w:val="center"/>
          </w:tcPr>
          <w:p w14:paraId="1D6BF60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0,041</w:t>
            </w:r>
          </w:p>
        </w:tc>
        <w:tc>
          <w:tcPr>
            <w:tcW w:w="567" w:type="dxa"/>
            <w:vAlign w:val="center"/>
          </w:tcPr>
          <w:p w14:paraId="51CA6CC4"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0,236</w:t>
            </w:r>
          </w:p>
        </w:tc>
        <w:tc>
          <w:tcPr>
            <w:tcW w:w="567" w:type="dxa"/>
            <w:vAlign w:val="center"/>
          </w:tcPr>
          <w:p w14:paraId="5DBB8F91"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0,236</w:t>
            </w:r>
          </w:p>
        </w:tc>
        <w:tc>
          <w:tcPr>
            <w:tcW w:w="567" w:type="dxa"/>
            <w:vAlign w:val="center"/>
          </w:tcPr>
          <w:p w14:paraId="7F7F8AE2"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0,30</w:t>
            </w:r>
          </w:p>
        </w:tc>
        <w:tc>
          <w:tcPr>
            <w:tcW w:w="709" w:type="dxa"/>
            <w:vAlign w:val="center"/>
          </w:tcPr>
          <w:p w14:paraId="5AFFFECE"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0,30</w:t>
            </w:r>
          </w:p>
        </w:tc>
        <w:tc>
          <w:tcPr>
            <w:tcW w:w="708" w:type="dxa"/>
            <w:vAlign w:val="center"/>
          </w:tcPr>
          <w:p w14:paraId="29DF04AC"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0,30</w:t>
            </w:r>
          </w:p>
        </w:tc>
        <w:tc>
          <w:tcPr>
            <w:tcW w:w="709" w:type="dxa"/>
            <w:vAlign w:val="center"/>
          </w:tcPr>
          <w:p w14:paraId="6BC2FA2C"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0,30</w:t>
            </w:r>
          </w:p>
        </w:tc>
        <w:tc>
          <w:tcPr>
            <w:tcW w:w="709" w:type="dxa"/>
            <w:vAlign w:val="center"/>
          </w:tcPr>
          <w:p w14:paraId="320452F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0,30</w:t>
            </w:r>
          </w:p>
        </w:tc>
      </w:tr>
      <w:tr w:rsidR="00FD5C56" w:rsidRPr="00B80E34" w14:paraId="7AA9B8E4" w14:textId="77777777" w:rsidTr="00F367E2">
        <w:trPr>
          <w:tblHeader/>
          <w:jc w:val="center"/>
        </w:trPr>
        <w:tc>
          <w:tcPr>
            <w:tcW w:w="562" w:type="dxa"/>
            <w:vAlign w:val="center"/>
          </w:tcPr>
          <w:p w14:paraId="7E40025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4.1.</w:t>
            </w:r>
          </w:p>
        </w:tc>
        <w:tc>
          <w:tcPr>
            <w:tcW w:w="3418" w:type="dxa"/>
            <w:vAlign w:val="center"/>
          </w:tcPr>
          <w:p w14:paraId="78A61991"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sz w:val="20"/>
                <w:szCs w:val="20"/>
              </w:rPr>
              <w:t>Основное мероприятие</w:t>
            </w:r>
          </w:p>
          <w:p w14:paraId="172FD3C7"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Расходы на обеспечение функций органов местного самоуправления</w:t>
            </w:r>
          </w:p>
        </w:tc>
        <w:tc>
          <w:tcPr>
            <w:tcW w:w="567" w:type="dxa"/>
            <w:vAlign w:val="center"/>
          </w:tcPr>
          <w:p w14:paraId="20DC35C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0,63</w:t>
            </w:r>
          </w:p>
        </w:tc>
        <w:tc>
          <w:tcPr>
            <w:tcW w:w="567" w:type="dxa"/>
            <w:vAlign w:val="center"/>
          </w:tcPr>
          <w:p w14:paraId="3B0743B8"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0,63</w:t>
            </w:r>
          </w:p>
        </w:tc>
        <w:tc>
          <w:tcPr>
            <w:tcW w:w="567" w:type="dxa"/>
            <w:vAlign w:val="center"/>
          </w:tcPr>
          <w:p w14:paraId="20BDC76E"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0,63</w:t>
            </w:r>
          </w:p>
        </w:tc>
        <w:tc>
          <w:tcPr>
            <w:tcW w:w="567" w:type="dxa"/>
            <w:vAlign w:val="center"/>
          </w:tcPr>
          <w:p w14:paraId="2B989BC8"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0,63</w:t>
            </w:r>
          </w:p>
        </w:tc>
        <w:tc>
          <w:tcPr>
            <w:tcW w:w="567" w:type="dxa"/>
            <w:vAlign w:val="center"/>
          </w:tcPr>
          <w:p w14:paraId="189D12D0"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0,43</w:t>
            </w:r>
          </w:p>
        </w:tc>
        <w:tc>
          <w:tcPr>
            <w:tcW w:w="567" w:type="dxa"/>
            <w:vAlign w:val="center"/>
          </w:tcPr>
          <w:p w14:paraId="5CE77028"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0,43</w:t>
            </w:r>
          </w:p>
        </w:tc>
        <w:tc>
          <w:tcPr>
            <w:tcW w:w="567" w:type="dxa"/>
            <w:vAlign w:val="center"/>
          </w:tcPr>
          <w:p w14:paraId="35C68A05"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0,43</w:t>
            </w:r>
          </w:p>
        </w:tc>
        <w:tc>
          <w:tcPr>
            <w:tcW w:w="709" w:type="dxa"/>
            <w:vAlign w:val="center"/>
          </w:tcPr>
          <w:p w14:paraId="1CA9B357"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0,43</w:t>
            </w:r>
          </w:p>
        </w:tc>
        <w:tc>
          <w:tcPr>
            <w:tcW w:w="708" w:type="dxa"/>
            <w:vAlign w:val="center"/>
          </w:tcPr>
          <w:p w14:paraId="3551DC0F"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0,43</w:t>
            </w:r>
          </w:p>
        </w:tc>
        <w:tc>
          <w:tcPr>
            <w:tcW w:w="709" w:type="dxa"/>
            <w:vAlign w:val="center"/>
          </w:tcPr>
          <w:p w14:paraId="207401E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0,43</w:t>
            </w:r>
          </w:p>
        </w:tc>
        <w:tc>
          <w:tcPr>
            <w:tcW w:w="709" w:type="dxa"/>
            <w:vAlign w:val="center"/>
          </w:tcPr>
          <w:p w14:paraId="1D7A5F60"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0,43</w:t>
            </w:r>
          </w:p>
        </w:tc>
      </w:tr>
    </w:tbl>
    <w:p w14:paraId="5C270CEB" w14:textId="77777777" w:rsidR="00FD5C56" w:rsidRPr="00B80E34" w:rsidRDefault="00FD5C56" w:rsidP="00B80E34">
      <w:pPr>
        <w:widowControl w:val="0"/>
        <w:autoSpaceDE w:val="0"/>
        <w:autoSpaceDN w:val="0"/>
        <w:adjustRightInd w:val="0"/>
        <w:spacing w:after="0" w:line="240" w:lineRule="auto"/>
        <w:jc w:val="both"/>
        <w:rPr>
          <w:rFonts w:ascii="Times New Roman" w:hAnsi="Times New Roman" w:cs="Times New Roman"/>
          <w:sz w:val="20"/>
          <w:szCs w:val="20"/>
        </w:rPr>
      </w:pPr>
    </w:p>
    <w:p w14:paraId="61278A95" w14:textId="77777777" w:rsidR="00FD5C56" w:rsidRPr="00B80E34" w:rsidRDefault="00FD5C56" w:rsidP="00B80E34">
      <w:pPr>
        <w:spacing w:after="0" w:line="240" w:lineRule="auto"/>
        <w:jc w:val="both"/>
        <w:rPr>
          <w:rFonts w:ascii="Times New Roman" w:hAnsi="Times New Roman" w:cs="Times New Roman"/>
          <w:b/>
          <w:bCs/>
          <w:sz w:val="20"/>
          <w:szCs w:val="20"/>
        </w:rPr>
        <w:sectPr w:rsidR="00FD5C56" w:rsidRPr="00B80E34" w:rsidSect="00D231CC">
          <w:pgSz w:w="11906" w:h="16838"/>
          <w:pgMar w:top="567" w:right="567" w:bottom="567" w:left="680" w:header="567" w:footer="567" w:gutter="0"/>
          <w:pgNumType w:start="1"/>
          <w:cols w:space="708"/>
          <w:titlePg/>
          <w:docGrid w:linePitch="360"/>
        </w:sectPr>
      </w:pPr>
    </w:p>
    <w:p w14:paraId="2DE096B2" w14:textId="288152F9" w:rsidR="00FD5C56" w:rsidRPr="00B80E34" w:rsidRDefault="00FD5C56" w:rsidP="00B80E34">
      <w:pPr>
        <w:spacing w:after="0" w:line="240" w:lineRule="auto"/>
        <w:jc w:val="both"/>
        <w:rPr>
          <w:rFonts w:ascii="Times New Roman" w:hAnsi="Times New Roman" w:cs="Times New Roman"/>
          <w:b/>
          <w:bCs/>
          <w:sz w:val="20"/>
          <w:szCs w:val="20"/>
        </w:rPr>
      </w:pPr>
      <w:r w:rsidRPr="00B80E34">
        <w:rPr>
          <w:rFonts w:ascii="Times New Roman" w:hAnsi="Times New Roman" w:cs="Times New Roman"/>
          <w:b/>
          <w:bCs/>
          <w:sz w:val="20"/>
          <w:szCs w:val="20"/>
        </w:rPr>
        <w:lastRenderedPageBreak/>
        <w:t>ПОДПРОГРАММА 2</w:t>
      </w:r>
      <w:r w:rsidR="005F7934" w:rsidRPr="00B80E34">
        <w:rPr>
          <w:rFonts w:ascii="Times New Roman" w:hAnsi="Times New Roman" w:cs="Times New Roman"/>
          <w:b/>
          <w:bCs/>
          <w:sz w:val="20"/>
          <w:szCs w:val="20"/>
        </w:rPr>
        <w:t xml:space="preserve"> </w:t>
      </w:r>
      <w:r w:rsidRPr="00B80E34">
        <w:rPr>
          <w:rFonts w:ascii="Times New Roman" w:hAnsi="Times New Roman" w:cs="Times New Roman"/>
          <w:b/>
          <w:bCs/>
          <w:sz w:val="20"/>
          <w:szCs w:val="20"/>
        </w:rPr>
        <w:t xml:space="preserve">«ПОВЫШЕНИЕ ЭФФЕКТИВНОСТИ ИСПОЛЬЗОВАНИЯ МУНИЦИПАЛЬНОГО ИМУЩЕСТВА ЗАВИТИНСКОГО РАЙОНА» </w:t>
      </w:r>
      <w:r w:rsidRPr="00B80E34">
        <w:rPr>
          <w:rFonts w:ascii="Times New Roman" w:hAnsi="Times New Roman" w:cs="Times New Roman"/>
          <w:b/>
          <w:sz w:val="20"/>
          <w:szCs w:val="20"/>
        </w:rPr>
        <w:t>(далее – подпрограмма)</w:t>
      </w:r>
      <w:r w:rsidR="005F7934" w:rsidRPr="00B80E34">
        <w:rPr>
          <w:rFonts w:ascii="Times New Roman" w:hAnsi="Times New Roman" w:cs="Times New Roman"/>
          <w:b/>
          <w:bCs/>
          <w:sz w:val="20"/>
          <w:szCs w:val="20"/>
        </w:rPr>
        <w:t xml:space="preserve"> </w:t>
      </w:r>
      <w:r w:rsidRPr="00B80E34">
        <w:rPr>
          <w:rFonts w:ascii="Times New Roman" w:hAnsi="Times New Roman" w:cs="Times New Roman"/>
          <w:b/>
          <w:bCs/>
          <w:sz w:val="20"/>
          <w:szCs w:val="20"/>
        </w:rPr>
        <w:t>Паспорт подпрограммы</w:t>
      </w:r>
    </w:p>
    <w:tbl>
      <w:tblPr>
        <w:tblW w:w="96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
        <w:gridCol w:w="2798"/>
        <w:gridCol w:w="6553"/>
      </w:tblGrid>
      <w:tr w:rsidR="00FD5C56" w:rsidRPr="00B80E34" w14:paraId="2747C287" w14:textId="77777777" w:rsidTr="00144AD2">
        <w:trPr>
          <w:jc w:val="center"/>
        </w:trPr>
        <w:tc>
          <w:tcPr>
            <w:tcW w:w="316" w:type="dxa"/>
          </w:tcPr>
          <w:p w14:paraId="1C01E423" w14:textId="77777777" w:rsidR="00FD5C56" w:rsidRPr="00144AD2" w:rsidRDefault="00FD5C56" w:rsidP="00B80E34">
            <w:pPr>
              <w:pStyle w:val="ConsPlusCell"/>
              <w:jc w:val="both"/>
              <w:rPr>
                <w:rFonts w:ascii="Times New Roman" w:hAnsi="Times New Roman" w:cs="Times New Roman"/>
                <w:lang w:eastAsia="en-US"/>
              </w:rPr>
            </w:pPr>
            <w:r w:rsidRPr="00144AD2">
              <w:rPr>
                <w:rFonts w:ascii="Times New Roman" w:hAnsi="Times New Roman" w:cs="Times New Roman"/>
                <w:lang w:eastAsia="en-US"/>
              </w:rPr>
              <w:t>1</w:t>
            </w:r>
          </w:p>
        </w:tc>
        <w:tc>
          <w:tcPr>
            <w:tcW w:w="2798" w:type="dxa"/>
          </w:tcPr>
          <w:p w14:paraId="0F99D268" w14:textId="77777777" w:rsidR="00FD5C56" w:rsidRPr="00144AD2" w:rsidRDefault="00FD5C56" w:rsidP="00B80E34">
            <w:pPr>
              <w:spacing w:after="0" w:line="240" w:lineRule="auto"/>
              <w:jc w:val="both"/>
              <w:rPr>
                <w:rFonts w:ascii="Times New Roman" w:hAnsi="Times New Roman" w:cs="Times New Roman"/>
                <w:sz w:val="20"/>
                <w:szCs w:val="20"/>
              </w:rPr>
            </w:pPr>
            <w:r w:rsidRPr="00144AD2">
              <w:rPr>
                <w:rFonts w:ascii="Times New Roman" w:hAnsi="Times New Roman" w:cs="Times New Roman"/>
                <w:sz w:val="20"/>
                <w:szCs w:val="20"/>
              </w:rPr>
              <w:t>Наименование подпрограммы</w:t>
            </w:r>
          </w:p>
        </w:tc>
        <w:tc>
          <w:tcPr>
            <w:tcW w:w="6553" w:type="dxa"/>
          </w:tcPr>
          <w:p w14:paraId="1B29A265"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Повышение эффективности использования муниципального имущества Завитинского района</w:t>
            </w:r>
          </w:p>
        </w:tc>
      </w:tr>
      <w:tr w:rsidR="00FD5C56" w:rsidRPr="00B80E34" w14:paraId="048A8C36" w14:textId="77777777" w:rsidTr="00144AD2">
        <w:trPr>
          <w:jc w:val="center"/>
        </w:trPr>
        <w:tc>
          <w:tcPr>
            <w:tcW w:w="316" w:type="dxa"/>
          </w:tcPr>
          <w:p w14:paraId="06FE739D" w14:textId="77777777" w:rsidR="00FD5C56" w:rsidRPr="00144AD2" w:rsidRDefault="00FD5C56" w:rsidP="00B80E34">
            <w:pPr>
              <w:pStyle w:val="ConsPlusCell"/>
              <w:jc w:val="both"/>
              <w:rPr>
                <w:rFonts w:ascii="Times New Roman" w:hAnsi="Times New Roman" w:cs="Times New Roman"/>
                <w:lang w:eastAsia="en-US"/>
              </w:rPr>
            </w:pPr>
            <w:r w:rsidRPr="00144AD2">
              <w:rPr>
                <w:rFonts w:ascii="Times New Roman" w:hAnsi="Times New Roman" w:cs="Times New Roman"/>
                <w:lang w:eastAsia="en-US"/>
              </w:rPr>
              <w:t>2</w:t>
            </w:r>
          </w:p>
        </w:tc>
        <w:tc>
          <w:tcPr>
            <w:tcW w:w="2798" w:type="dxa"/>
          </w:tcPr>
          <w:p w14:paraId="6AA5F4D9" w14:textId="77777777" w:rsidR="00FD5C56" w:rsidRPr="00144AD2" w:rsidRDefault="00FD5C56" w:rsidP="00B80E34">
            <w:pPr>
              <w:spacing w:after="0" w:line="240" w:lineRule="auto"/>
              <w:jc w:val="both"/>
              <w:rPr>
                <w:rFonts w:ascii="Times New Roman" w:hAnsi="Times New Roman" w:cs="Times New Roman"/>
                <w:sz w:val="20"/>
                <w:szCs w:val="20"/>
              </w:rPr>
            </w:pPr>
            <w:r w:rsidRPr="00144AD2">
              <w:rPr>
                <w:rFonts w:ascii="Times New Roman" w:hAnsi="Times New Roman" w:cs="Times New Roman"/>
                <w:sz w:val="20"/>
                <w:szCs w:val="20"/>
              </w:rPr>
              <w:t>Координатор подпрограммы</w:t>
            </w:r>
          </w:p>
        </w:tc>
        <w:tc>
          <w:tcPr>
            <w:tcW w:w="6553" w:type="dxa"/>
          </w:tcPr>
          <w:p w14:paraId="7BAF061D"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Комитет по управлению муниципальным имуществом Завитинского района</w:t>
            </w:r>
          </w:p>
        </w:tc>
      </w:tr>
      <w:tr w:rsidR="00FD5C56" w:rsidRPr="00B80E34" w14:paraId="639FC3EF" w14:textId="77777777" w:rsidTr="00144AD2">
        <w:trPr>
          <w:jc w:val="center"/>
        </w:trPr>
        <w:tc>
          <w:tcPr>
            <w:tcW w:w="316" w:type="dxa"/>
          </w:tcPr>
          <w:p w14:paraId="5231A8E4" w14:textId="77777777" w:rsidR="00FD5C56" w:rsidRPr="00144AD2" w:rsidRDefault="00FD5C56" w:rsidP="00B80E34">
            <w:pPr>
              <w:pStyle w:val="ConsPlusCell"/>
              <w:jc w:val="both"/>
              <w:rPr>
                <w:rFonts w:ascii="Times New Roman" w:hAnsi="Times New Roman" w:cs="Times New Roman"/>
                <w:lang w:eastAsia="en-US"/>
              </w:rPr>
            </w:pPr>
            <w:r w:rsidRPr="00144AD2">
              <w:rPr>
                <w:rFonts w:ascii="Times New Roman" w:hAnsi="Times New Roman" w:cs="Times New Roman"/>
                <w:lang w:eastAsia="en-US"/>
              </w:rPr>
              <w:t>3</w:t>
            </w:r>
          </w:p>
        </w:tc>
        <w:tc>
          <w:tcPr>
            <w:tcW w:w="2798" w:type="dxa"/>
          </w:tcPr>
          <w:p w14:paraId="56291249" w14:textId="77777777" w:rsidR="00FD5C56" w:rsidRPr="00144AD2" w:rsidRDefault="00FD5C56" w:rsidP="00B80E34">
            <w:pPr>
              <w:pStyle w:val="ConsPlusCell"/>
              <w:jc w:val="both"/>
              <w:rPr>
                <w:rFonts w:ascii="Times New Roman" w:hAnsi="Times New Roman" w:cs="Times New Roman"/>
                <w:lang w:eastAsia="en-US"/>
              </w:rPr>
            </w:pPr>
            <w:r w:rsidRPr="00144AD2">
              <w:rPr>
                <w:rFonts w:ascii="Times New Roman" w:hAnsi="Times New Roman" w:cs="Times New Roman"/>
                <w:lang w:eastAsia="en-US"/>
              </w:rPr>
              <w:t>Участники муниципальной программы</w:t>
            </w:r>
          </w:p>
        </w:tc>
        <w:tc>
          <w:tcPr>
            <w:tcW w:w="6553" w:type="dxa"/>
          </w:tcPr>
          <w:p w14:paraId="00AF641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Комитет по управлению муниципальным имуществом Завитинского района</w:t>
            </w:r>
          </w:p>
        </w:tc>
      </w:tr>
      <w:tr w:rsidR="00FD5C56" w:rsidRPr="00B80E34" w14:paraId="4020E0CE" w14:textId="77777777" w:rsidTr="00144AD2">
        <w:trPr>
          <w:jc w:val="center"/>
        </w:trPr>
        <w:tc>
          <w:tcPr>
            <w:tcW w:w="316" w:type="dxa"/>
          </w:tcPr>
          <w:p w14:paraId="032C9227" w14:textId="77777777" w:rsidR="00FD5C56" w:rsidRPr="00144AD2" w:rsidRDefault="00FD5C56" w:rsidP="00B80E34">
            <w:pPr>
              <w:pStyle w:val="ConsPlusCell"/>
              <w:jc w:val="both"/>
              <w:rPr>
                <w:rFonts w:ascii="Times New Roman" w:hAnsi="Times New Roman" w:cs="Times New Roman"/>
                <w:lang w:eastAsia="en-US"/>
              </w:rPr>
            </w:pPr>
            <w:r w:rsidRPr="00144AD2">
              <w:rPr>
                <w:rFonts w:ascii="Times New Roman" w:hAnsi="Times New Roman" w:cs="Times New Roman"/>
                <w:lang w:eastAsia="en-US"/>
              </w:rPr>
              <w:t>4</w:t>
            </w:r>
          </w:p>
        </w:tc>
        <w:tc>
          <w:tcPr>
            <w:tcW w:w="2798" w:type="dxa"/>
          </w:tcPr>
          <w:p w14:paraId="5FEF9771" w14:textId="77777777" w:rsidR="00FD5C56" w:rsidRPr="00144AD2" w:rsidRDefault="00FD5C56" w:rsidP="00B80E34">
            <w:pPr>
              <w:pStyle w:val="ConsPlusCell"/>
              <w:jc w:val="both"/>
              <w:rPr>
                <w:rFonts w:ascii="Times New Roman" w:hAnsi="Times New Roman" w:cs="Times New Roman"/>
                <w:lang w:eastAsia="en-US"/>
              </w:rPr>
            </w:pPr>
            <w:r w:rsidRPr="00144AD2">
              <w:rPr>
                <w:rFonts w:ascii="Times New Roman" w:hAnsi="Times New Roman" w:cs="Times New Roman"/>
                <w:lang w:eastAsia="en-US"/>
              </w:rPr>
              <w:t>Цель (цели) подпрограммы</w:t>
            </w:r>
          </w:p>
        </w:tc>
        <w:tc>
          <w:tcPr>
            <w:tcW w:w="6553" w:type="dxa"/>
          </w:tcPr>
          <w:p w14:paraId="0591A984"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Обеспечение эффективного управления муниципальным имуществом Завитинского района, в том числе земельными участками, государственная собственность на которые не разграничена</w:t>
            </w:r>
          </w:p>
        </w:tc>
      </w:tr>
      <w:tr w:rsidR="00FD5C56" w:rsidRPr="00B80E34" w14:paraId="0E35C8EB" w14:textId="77777777" w:rsidTr="00144AD2">
        <w:trPr>
          <w:jc w:val="center"/>
        </w:trPr>
        <w:tc>
          <w:tcPr>
            <w:tcW w:w="316" w:type="dxa"/>
          </w:tcPr>
          <w:p w14:paraId="485D0CFC" w14:textId="77777777" w:rsidR="00FD5C56" w:rsidRPr="00144AD2" w:rsidRDefault="00FD5C56" w:rsidP="00B80E34">
            <w:pPr>
              <w:pStyle w:val="ConsPlusCell"/>
              <w:jc w:val="both"/>
              <w:rPr>
                <w:rFonts w:ascii="Times New Roman" w:hAnsi="Times New Roman" w:cs="Times New Roman"/>
                <w:lang w:eastAsia="en-US"/>
              </w:rPr>
            </w:pPr>
            <w:r w:rsidRPr="00144AD2">
              <w:rPr>
                <w:rFonts w:ascii="Times New Roman" w:hAnsi="Times New Roman" w:cs="Times New Roman"/>
                <w:lang w:eastAsia="en-US"/>
              </w:rPr>
              <w:t>5</w:t>
            </w:r>
          </w:p>
        </w:tc>
        <w:tc>
          <w:tcPr>
            <w:tcW w:w="2798" w:type="dxa"/>
          </w:tcPr>
          <w:p w14:paraId="34C80AB2" w14:textId="77777777" w:rsidR="00FD5C56" w:rsidRPr="00144AD2" w:rsidRDefault="00FD5C56" w:rsidP="00B80E34">
            <w:pPr>
              <w:pStyle w:val="ConsPlusCell"/>
              <w:jc w:val="both"/>
              <w:rPr>
                <w:rFonts w:ascii="Times New Roman" w:hAnsi="Times New Roman" w:cs="Times New Roman"/>
                <w:lang w:eastAsia="en-US"/>
              </w:rPr>
            </w:pPr>
            <w:r w:rsidRPr="00144AD2">
              <w:rPr>
                <w:rFonts w:ascii="Times New Roman" w:hAnsi="Times New Roman" w:cs="Times New Roman"/>
                <w:lang w:eastAsia="en-US"/>
              </w:rPr>
              <w:t>Задачи подпрограммы</w:t>
            </w:r>
          </w:p>
        </w:tc>
        <w:tc>
          <w:tcPr>
            <w:tcW w:w="6553" w:type="dxa"/>
          </w:tcPr>
          <w:p w14:paraId="4DF013D6" w14:textId="0FBE3652" w:rsidR="00FD5C56" w:rsidRPr="00B80E34" w:rsidRDefault="00FD5C56" w:rsidP="00144AD2">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 Осуществление основных направлений государственной политики в области имущественных отношений</w:t>
            </w:r>
            <w:r w:rsidR="00144AD2">
              <w:rPr>
                <w:rFonts w:ascii="Times New Roman" w:hAnsi="Times New Roman" w:cs="Times New Roman"/>
                <w:sz w:val="20"/>
                <w:szCs w:val="20"/>
              </w:rPr>
              <w:t xml:space="preserve">. </w:t>
            </w:r>
            <w:r w:rsidRPr="00B80E34">
              <w:rPr>
                <w:rFonts w:ascii="Times New Roman" w:hAnsi="Times New Roman" w:cs="Times New Roman"/>
                <w:sz w:val="20"/>
                <w:szCs w:val="20"/>
              </w:rPr>
              <w:t>2.  Совершенствование системы управления муниципальной собственностью Завитинского района</w:t>
            </w:r>
            <w:r w:rsidR="00144AD2">
              <w:rPr>
                <w:rFonts w:ascii="Times New Roman" w:hAnsi="Times New Roman" w:cs="Times New Roman"/>
                <w:sz w:val="20"/>
                <w:szCs w:val="20"/>
              </w:rPr>
              <w:t xml:space="preserve">. </w:t>
            </w:r>
            <w:r w:rsidRPr="00B80E34">
              <w:rPr>
                <w:rFonts w:ascii="Times New Roman" w:hAnsi="Times New Roman" w:cs="Times New Roman"/>
                <w:sz w:val="20"/>
                <w:szCs w:val="20"/>
              </w:rPr>
              <w:t>3.</w:t>
            </w:r>
            <w:r w:rsidRPr="00B80E34">
              <w:rPr>
                <w:rFonts w:ascii="Times New Roman" w:hAnsi="Times New Roman" w:cs="Times New Roman"/>
                <w:b/>
                <w:bCs/>
                <w:sz w:val="20"/>
                <w:szCs w:val="20"/>
              </w:rPr>
              <w:t xml:space="preserve"> </w:t>
            </w:r>
            <w:r w:rsidRPr="00B80E34">
              <w:rPr>
                <w:rFonts w:ascii="Times New Roman" w:hAnsi="Times New Roman" w:cs="Times New Roman"/>
                <w:sz w:val="20"/>
                <w:szCs w:val="20"/>
              </w:rPr>
              <w:t>Создание эффективной системы по муниципальному управлению, учету и контролю использования земельных ресурсов Завитинского района и земельными участниками, право гос. собственности на которое не разграничено.</w:t>
            </w:r>
            <w:r w:rsidR="00144AD2">
              <w:rPr>
                <w:rFonts w:ascii="Times New Roman" w:hAnsi="Times New Roman" w:cs="Times New Roman"/>
                <w:sz w:val="20"/>
                <w:szCs w:val="20"/>
              </w:rPr>
              <w:t xml:space="preserve"> </w:t>
            </w:r>
            <w:r w:rsidRPr="00B80E34">
              <w:rPr>
                <w:rFonts w:ascii="Times New Roman" w:hAnsi="Times New Roman" w:cs="Times New Roman"/>
                <w:sz w:val="20"/>
                <w:szCs w:val="20"/>
              </w:rPr>
              <w:t>4. Обеспечение управления реализацией основных направлений государственной политики в сфере имущественных отношений</w:t>
            </w:r>
          </w:p>
        </w:tc>
      </w:tr>
      <w:tr w:rsidR="00FD5C56" w:rsidRPr="00B80E34" w14:paraId="2012A6BF" w14:textId="77777777" w:rsidTr="00144AD2">
        <w:trPr>
          <w:jc w:val="center"/>
        </w:trPr>
        <w:tc>
          <w:tcPr>
            <w:tcW w:w="316" w:type="dxa"/>
          </w:tcPr>
          <w:p w14:paraId="4069A07C" w14:textId="77777777" w:rsidR="00FD5C56" w:rsidRPr="00144AD2" w:rsidRDefault="00FD5C56" w:rsidP="00B80E34">
            <w:pPr>
              <w:pStyle w:val="ConsPlusCell"/>
              <w:jc w:val="both"/>
              <w:rPr>
                <w:rFonts w:ascii="Times New Roman" w:hAnsi="Times New Roman" w:cs="Times New Roman"/>
                <w:lang w:eastAsia="en-US"/>
              </w:rPr>
            </w:pPr>
            <w:r w:rsidRPr="00144AD2">
              <w:rPr>
                <w:rFonts w:ascii="Times New Roman" w:hAnsi="Times New Roman" w:cs="Times New Roman"/>
                <w:lang w:eastAsia="en-US"/>
              </w:rPr>
              <w:t>6</w:t>
            </w:r>
          </w:p>
        </w:tc>
        <w:tc>
          <w:tcPr>
            <w:tcW w:w="2798" w:type="dxa"/>
          </w:tcPr>
          <w:p w14:paraId="2F3E88F8" w14:textId="77777777" w:rsidR="00FD5C56" w:rsidRPr="00144AD2" w:rsidRDefault="00FD5C56" w:rsidP="00B80E34">
            <w:pPr>
              <w:pStyle w:val="ConsPlusCell"/>
              <w:jc w:val="both"/>
              <w:rPr>
                <w:rFonts w:ascii="Times New Roman" w:hAnsi="Times New Roman" w:cs="Times New Roman"/>
                <w:lang w:eastAsia="en-US"/>
              </w:rPr>
            </w:pPr>
            <w:r w:rsidRPr="00144AD2">
              <w:rPr>
                <w:rFonts w:ascii="Times New Roman" w:hAnsi="Times New Roman" w:cs="Times New Roman"/>
                <w:lang w:eastAsia="en-US"/>
              </w:rPr>
              <w:t>Этапы (при наличии) и сроки реализации подпрограммы</w:t>
            </w:r>
          </w:p>
        </w:tc>
        <w:tc>
          <w:tcPr>
            <w:tcW w:w="6553" w:type="dxa"/>
          </w:tcPr>
          <w:p w14:paraId="0D19565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Сроки реализации программы 2015- 2025 годы</w:t>
            </w:r>
          </w:p>
        </w:tc>
      </w:tr>
      <w:tr w:rsidR="00FD5C56" w:rsidRPr="00B80E34" w14:paraId="0DCA4339" w14:textId="77777777" w:rsidTr="00144AD2">
        <w:trPr>
          <w:jc w:val="center"/>
        </w:trPr>
        <w:tc>
          <w:tcPr>
            <w:tcW w:w="316" w:type="dxa"/>
          </w:tcPr>
          <w:p w14:paraId="06939E05" w14:textId="77777777" w:rsidR="00FD5C56" w:rsidRPr="00144AD2" w:rsidRDefault="00FD5C56" w:rsidP="00B80E34">
            <w:pPr>
              <w:pStyle w:val="ConsPlusCell"/>
              <w:jc w:val="both"/>
              <w:rPr>
                <w:rFonts w:ascii="Times New Roman" w:hAnsi="Times New Roman" w:cs="Times New Roman"/>
                <w:lang w:eastAsia="en-US"/>
              </w:rPr>
            </w:pPr>
            <w:r w:rsidRPr="00144AD2">
              <w:rPr>
                <w:rFonts w:ascii="Times New Roman" w:hAnsi="Times New Roman" w:cs="Times New Roman"/>
                <w:lang w:eastAsia="en-US"/>
              </w:rPr>
              <w:t>7</w:t>
            </w:r>
          </w:p>
        </w:tc>
        <w:tc>
          <w:tcPr>
            <w:tcW w:w="2798" w:type="dxa"/>
          </w:tcPr>
          <w:p w14:paraId="6821D4DF" w14:textId="77777777" w:rsidR="00FD5C56" w:rsidRPr="00144AD2" w:rsidRDefault="00FD5C56" w:rsidP="00B80E34">
            <w:pPr>
              <w:pStyle w:val="ConsPlusCell"/>
              <w:jc w:val="both"/>
              <w:rPr>
                <w:rFonts w:ascii="Times New Roman" w:hAnsi="Times New Roman" w:cs="Times New Roman"/>
                <w:lang w:eastAsia="en-US"/>
              </w:rPr>
            </w:pPr>
            <w:r w:rsidRPr="00144AD2">
              <w:rPr>
                <w:rFonts w:ascii="Times New Roman" w:hAnsi="Times New Roman" w:cs="Times New Roman"/>
                <w:lang w:eastAsia="en-US"/>
              </w:rPr>
              <w:t>Объемы ассигнований областного бюджета подпрограммы (с расшифровкой по годам ее реализации), а также прогнозные объемы средств, привлекаемых из других источников</w:t>
            </w:r>
          </w:p>
        </w:tc>
        <w:tc>
          <w:tcPr>
            <w:tcW w:w="6553" w:type="dxa"/>
          </w:tcPr>
          <w:p w14:paraId="33BA6A12" w14:textId="7051FE88"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Объем ассигнований бюджета Завитинского района на реализацию подпрограммы составляет – 104021,65 тыс. руб., в том числе по годам:</w:t>
            </w:r>
            <w:r w:rsidR="00144AD2">
              <w:rPr>
                <w:rFonts w:ascii="Times New Roman" w:hAnsi="Times New Roman" w:cs="Times New Roman"/>
                <w:sz w:val="20"/>
                <w:szCs w:val="20"/>
              </w:rPr>
              <w:t xml:space="preserve"> </w:t>
            </w:r>
            <w:r w:rsidRPr="00B80E34">
              <w:rPr>
                <w:rFonts w:ascii="Times New Roman" w:hAnsi="Times New Roman" w:cs="Times New Roman"/>
                <w:sz w:val="20"/>
                <w:szCs w:val="20"/>
              </w:rPr>
              <w:t>2015 год – 4025,70 тыс. руб.;</w:t>
            </w:r>
            <w:r w:rsidR="00144AD2">
              <w:rPr>
                <w:rFonts w:ascii="Times New Roman" w:hAnsi="Times New Roman" w:cs="Times New Roman"/>
                <w:sz w:val="20"/>
                <w:szCs w:val="20"/>
              </w:rPr>
              <w:t xml:space="preserve"> </w:t>
            </w:r>
            <w:r w:rsidRPr="00B80E34">
              <w:rPr>
                <w:rFonts w:ascii="Times New Roman" w:hAnsi="Times New Roman" w:cs="Times New Roman"/>
                <w:sz w:val="20"/>
                <w:szCs w:val="20"/>
              </w:rPr>
              <w:t>2016 год – 3869,15 тыс. руб.;  2017 год – 4302,30 тыс. руб.;</w:t>
            </w:r>
            <w:r w:rsidR="00144AD2">
              <w:rPr>
                <w:rFonts w:ascii="Times New Roman" w:hAnsi="Times New Roman" w:cs="Times New Roman"/>
                <w:sz w:val="20"/>
                <w:szCs w:val="20"/>
              </w:rPr>
              <w:t xml:space="preserve"> </w:t>
            </w:r>
            <w:r w:rsidRPr="00B80E34">
              <w:rPr>
                <w:rFonts w:ascii="Times New Roman" w:hAnsi="Times New Roman" w:cs="Times New Roman"/>
                <w:sz w:val="20"/>
                <w:szCs w:val="20"/>
              </w:rPr>
              <w:t>2018 год – 5393,10 тыс. руб.; 2019 год – 5124,10 тыс. руб.;</w:t>
            </w:r>
            <w:r w:rsidR="00144AD2">
              <w:rPr>
                <w:rFonts w:ascii="Times New Roman" w:hAnsi="Times New Roman" w:cs="Times New Roman"/>
                <w:sz w:val="20"/>
                <w:szCs w:val="20"/>
              </w:rPr>
              <w:t xml:space="preserve"> </w:t>
            </w:r>
            <w:r w:rsidRPr="00B80E34">
              <w:rPr>
                <w:rFonts w:ascii="Times New Roman" w:hAnsi="Times New Roman" w:cs="Times New Roman"/>
                <w:sz w:val="20"/>
                <w:szCs w:val="20"/>
              </w:rPr>
              <w:t>2020 год – 10022,2 тыс. руб.;</w:t>
            </w:r>
            <w:r w:rsidR="00144AD2">
              <w:rPr>
                <w:rFonts w:ascii="Times New Roman" w:hAnsi="Times New Roman" w:cs="Times New Roman"/>
                <w:sz w:val="20"/>
                <w:szCs w:val="20"/>
              </w:rPr>
              <w:t xml:space="preserve"> </w:t>
            </w:r>
            <w:r w:rsidRPr="00B80E34">
              <w:rPr>
                <w:rFonts w:ascii="Times New Roman" w:hAnsi="Times New Roman" w:cs="Times New Roman"/>
                <w:sz w:val="20"/>
                <w:szCs w:val="20"/>
              </w:rPr>
              <w:t>2021 год – 49810,7 тыс. руб.;</w:t>
            </w:r>
            <w:r w:rsidR="00144AD2">
              <w:rPr>
                <w:rFonts w:ascii="Times New Roman" w:hAnsi="Times New Roman" w:cs="Times New Roman"/>
                <w:sz w:val="20"/>
                <w:szCs w:val="20"/>
              </w:rPr>
              <w:t xml:space="preserve"> </w:t>
            </w:r>
            <w:r w:rsidRPr="00B80E34">
              <w:rPr>
                <w:rFonts w:ascii="Times New Roman" w:hAnsi="Times New Roman" w:cs="Times New Roman"/>
                <w:sz w:val="20"/>
                <w:szCs w:val="20"/>
              </w:rPr>
              <w:t>2022 год – 8009,2 тыс. руб.;</w:t>
            </w:r>
            <w:r w:rsidR="00144AD2">
              <w:rPr>
                <w:rFonts w:ascii="Times New Roman" w:hAnsi="Times New Roman" w:cs="Times New Roman"/>
                <w:sz w:val="20"/>
                <w:szCs w:val="20"/>
              </w:rPr>
              <w:t xml:space="preserve"> </w:t>
            </w:r>
            <w:r w:rsidRPr="00B80E34">
              <w:rPr>
                <w:rFonts w:ascii="Times New Roman" w:hAnsi="Times New Roman" w:cs="Times New Roman"/>
                <w:sz w:val="20"/>
                <w:szCs w:val="20"/>
              </w:rPr>
              <w:t>2023 год – 4976,6 тыс. руб.;</w:t>
            </w:r>
            <w:r w:rsidR="00144AD2">
              <w:rPr>
                <w:rFonts w:ascii="Times New Roman" w:hAnsi="Times New Roman" w:cs="Times New Roman"/>
                <w:sz w:val="20"/>
                <w:szCs w:val="20"/>
              </w:rPr>
              <w:t xml:space="preserve"> </w:t>
            </w:r>
            <w:r w:rsidRPr="00B80E34">
              <w:rPr>
                <w:rFonts w:ascii="Times New Roman" w:hAnsi="Times New Roman" w:cs="Times New Roman"/>
                <w:sz w:val="20"/>
                <w:szCs w:val="20"/>
              </w:rPr>
              <w:t>2024 год – 4244,30 тыс. руб.;</w:t>
            </w:r>
          </w:p>
          <w:p w14:paraId="1183F13C"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2025 год – 4244,30 тыс. руб.</w:t>
            </w:r>
          </w:p>
        </w:tc>
      </w:tr>
      <w:tr w:rsidR="00FD5C56" w:rsidRPr="00B80E34" w14:paraId="17C97827" w14:textId="77777777" w:rsidTr="00144AD2">
        <w:trPr>
          <w:jc w:val="center"/>
        </w:trPr>
        <w:tc>
          <w:tcPr>
            <w:tcW w:w="316" w:type="dxa"/>
          </w:tcPr>
          <w:p w14:paraId="23818C91" w14:textId="77777777" w:rsidR="00FD5C56" w:rsidRPr="00144AD2" w:rsidRDefault="00FD5C56" w:rsidP="00B80E34">
            <w:pPr>
              <w:pStyle w:val="ConsPlusCell"/>
              <w:jc w:val="both"/>
              <w:rPr>
                <w:rFonts w:ascii="Times New Roman" w:hAnsi="Times New Roman" w:cs="Times New Roman"/>
                <w:lang w:eastAsia="en-US"/>
              </w:rPr>
            </w:pPr>
            <w:r w:rsidRPr="00144AD2">
              <w:rPr>
                <w:rFonts w:ascii="Times New Roman" w:hAnsi="Times New Roman" w:cs="Times New Roman"/>
                <w:lang w:eastAsia="en-US"/>
              </w:rPr>
              <w:t>8</w:t>
            </w:r>
          </w:p>
        </w:tc>
        <w:tc>
          <w:tcPr>
            <w:tcW w:w="2798" w:type="dxa"/>
          </w:tcPr>
          <w:p w14:paraId="3BFA6C9E" w14:textId="77777777" w:rsidR="00FD5C56" w:rsidRPr="00144AD2" w:rsidRDefault="00FD5C56" w:rsidP="00B80E34">
            <w:pPr>
              <w:pStyle w:val="ConsPlusCell"/>
              <w:jc w:val="both"/>
              <w:rPr>
                <w:rFonts w:ascii="Times New Roman" w:hAnsi="Times New Roman" w:cs="Times New Roman"/>
                <w:lang w:eastAsia="en-US"/>
              </w:rPr>
            </w:pPr>
            <w:r w:rsidRPr="00144AD2">
              <w:rPr>
                <w:rFonts w:ascii="Times New Roman" w:hAnsi="Times New Roman" w:cs="Times New Roman"/>
                <w:lang w:eastAsia="en-US"/>
              </w:rPr>
              <w:t xml:space="preserve">Ожидаемые конечные результаты реализации подпрограммы                                                                                                                                                                                         </w:t>
            </w:r>
          </w:p>
        </w:tc>
        <w:tc>
          <w:tcPr>
            <w:tcW w:w="6553" w:type="dxa"/>
          </w:tcPr>
          <w:p w14:paraId="34E38747" w14:textId="26AA137C" w:rsidR="00FD5C56" w:rsidRPr="00B80E34" w:rsidRDefault="00FD5C56" w:rsidP="00144AD2">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 Выполнение плана поступлений в бюджет Завитинского района средств от использования и продажи муниципального имущества Завитинского района на 100 процентов</w:t>
            </w:r>
            <w:r w:rsidR="00144AD2">
              <w:rPr>
                <w:rFonts w:ascii="Times New Roman" w:hAnsi="Times New Roman" w:cs="Times New Roman"/>
                <w:sz w:val="20"/>
                <w:szCs w:val="20"/>
              </w:rPr>
              <w:t xml:space="preserve">. </w:t>
            </w:r>
            <w:r w:rsidRPr="00B80E34">
              <w:rPr>
                <w:rFonts w:ascii="Times New Roman" w:hAnsi="Times New Roman" w:cs="Times New Roman"/>
                <w:sz w:val="20"/>
                <w:szCs w:val="20"/>
              </w:rPr>
              <w:t>2. Увеличение удельного веса объектов, на которые оформлено право собственности Завитинского района к общему количеству муниципального имущества, учтенного в Реестре до 99,5 процентов</w:t>
            </w:r>
            <w:r w:rsidR="00144AD2">
              <w:rPr>
                <w:rFonts w:ascii="Times New Roman" w:hAnsi="Times New Roman" w:cs="Times New Roman"/>
                <w:sz w:val="20"/>
                <w:szCs w:val="20"/>
              </w:rPr>
              <w:t xml:space="preserve">. </w:t>
            </w:r>
            <w:r w:rsidRPr="00B80E34">
              <w:rPr>
                <w:rFonts w:ascii="Times New Roman" w:hAnsi="Times New Roman" w:cs="Times New Roman"/>
                <w:sz w:val="20"/>
                <w:szCs w:val="20"/>
              </w:rPr>
              <w:t>3. Увеличение объемов поступлений в бюджет Завитинского района доходов от использования земельных ресурсов Завитинского района и земельных участков, право гос. собственности на которое не разграничено, до 100 процентов.</w:t>
            </w:r>
          </w:p>
        </w:tc>
      </w:tr>
    </w:tbl>
    <w:p w14:paraId="26486280" w14:textId="2E370B2D" w:rsidR="00FD5C56" w:rsidRPr="00B80E34" w:rsidRDefault="005F7934" w:rsidP="00B80E34">
      <w:pPr>
        <w:spacing w:after="0" w:line="240" w:lineRule="auto"/>
        <w:jc w:val="both"/>
        <w:rPr>
          <w:rFonts w:ascii="Times New Roman" w:hAnsi="Times New Roman" w:cs="Times New Roman"/>
          <w:b/>
          <w:bCs/>
          <w:sz w:val="20"/>
          <w:szCs w:val="20"/>
        </w:rPr>
      </w:pPr>
      <w:r w:rsidRPr="00B80E34">
        <w:rPr>
          <w:rFonts w:ascii="Times New Roman" w:hAnsi="Times New Roman" w:cs="Times New Roman"/>
          <w:b/>
          <w:bCs/>
          <w:sz w:val="20"/>
          <w:szCs w:val="20"/>
        </w:rPr>
        <w:t xml:space="preserve"> </w:t>
      </w:r>
      <w:r w:rsidR="00FD5C56" w:rsidRPr="00B80E34">
        <w:rPr>
          <w:rFonts w:ascii="Times New Roman" w:hAnsi="Times New Roman" w:cs="Times New Roman"/>
          <w:b/>
          <w:bCs/>
          <w:sz w:val="20"/>
          <w:szCs w:val="20"/>
        </w:rPr>
        <w:t>1. Характеристика сферы реализации подпрограммы</w:t>
      </w:r>
      <w:r w:rsidRPr="00B80E34">
        <w:rPr>
          <w:rFonts w:ascii="Times New Roman" w:hAnsi="Times New Roman" w:cs="Times New Roman"/>
          <w:b/>
          <w:bCs/>
          <w:sz w:val="20"/>
          <w:szCs w:val="20"/>
        </w:rPr>
        <w:t xml:space="preserve"> </w:t>
      </w:r>
      <w:r w:rsidR="00FD5C56" w:rsidRPr="00B80E34">
        <w:rPr>
          <w:rFonts w:ascii="Times New Roman" w:hAnsi="Times New Roman" w:cs="Times New Roman"/>
          <w:sz w:val="20"/>
          <w:szCs w:val="20"/>
        </w:rPr>
        <w:t xml:space="preserve">Управление муниципальной собственностью является неотъемлемой частью деятельности администрации Завитинского района по решению экономических и социальных задач, укреплению финансовой системы, созданию эффективной конкурентной экономики, обеспечивающей повышение уровня и качества жизни населения Завитинского района. </w:t>
      </w:r>
      <w:r w:rsidR="00FD5C56" w:rsidRPr="00B80E34">
        <w:rPr>
          <w:rFonts w:ascii="Times New Roman" w:hAnsi="Times New Roman" w:cs="Times New Roman"/>
          <w:spacing w:val="-8"/>
          <w:sz w:val="20"/>
          <w:szCs w:val="20"/>
        </w:rPr>
        <w:t xml:space="preserve">В соответствии со статьей 49 Федерального закона от 06.10.2003 года № 131-ФЗ «Об общих принципах организации местного самоуправления в Российской Федерации» </w:t>
      </w:r>
      <w:r w:rsidR="00FD5C56" w:rsidRPr="00B80E34">
        <w:rPr>
          <w:rFonts w:ascii="Times New Roman" w:hAnsi="Times New Roman" w:cs="Times New Roman"/>
          <w:sz w:val="20"/>
          <w:szCs w:val="20"/>
        </w:rPr>
        <w:t>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r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В соответствии с Положением «Об управлении и распоряжении муниципальной собственностью Завитинского района», утвержденным решением Завитинского районного Совета народных депутатов от 25.06.2008 № 21/3,  организацию и обеспечение реализации администрацией Завитинского района полномочий в сфере формировании, управления и распоряжения муниципальным имуществом осуществляет уполномоченное лицо в сфере управления имуществом – комитет по управлению муниципальным имуществом администрации Завитинского района (далее комитет  по управлению имуществом). Для реализации основных направлений деятельности комитетом по управлению имуществом разработана подпрограмма «Повышение эффективности использования муниципального имущества Завитинского района», основной целью, которой является обеспечение эффективного управления муниципальным имуществом Завитинского района, а также земельными ресурсами Завитинского района. Реализация указанной подпрограммы позволит обеспечить достижение цели, а также решить основные проблемы управления в области имущественных и земельных отношений на территории Завитинского района.</w:t>
      </w:r>
      <w:r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В качестве имеющихся на сегодняшний день нерешенных проблем следует отметить следующее: 1) наличие муниципального имущества, не используемого для реализации полномочий Завитинского района; 2) отсутствие государственной регистрации прав на объекты незавершенного строительства муниципальной собственности Завитинского района, а также отсутствие регистрации муниципальной собственности Завитинского района на земельные участки под объектами;</w:t>
      </w:r>
      <w:r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 xml:space="preserve">3) </w:t>
      </w:r>
      <w:r w:rsidR="00FD5C56" w:rsidRPr="00B80E34">
        <w:rPr>
          <w:rStyle w:val="FontStyle62"/>
          <w:sz w:val="20"/>
          <w:szCs w:val="20"/>
        </w:rPr>
        <w:t>неудовлетворительное состояние объектов, многие объекты недвижимого имущества капитально не ремонтировались с момента постройки;</w:t>
      </w:r>
      <w:r w:rsidRPr="00B80E34">
        <w:rPr>
          <w:rStyle w:val="FontStyle62"/>
          <w:sz w:val="20"/>
          <w:szCs w:val="20"/>
        </w:rPr>
        <w:t xml:space="preserve"> </w:t>
      </w:r>
      <w:r w:rsidR="00FD5C56" w:rsidRPr="00B80E34">
        <w:rPr>
          <w:rStyle w:val="FontStyle62"/>
          <w:sz w:val="20"/>
          <w:szCs w:val="20"/>
        </w:rPr>
        <w:t>4) списание объектов, ремонт которых нецелесообразен.</w:t>
      </w:r>
      <w:r w:rsidRPr="00B80E34">
        <w:rPr>
          <w:rStyle w:val="FontStyle62"/>
          <w:sz w:val="20"/>
          <w:szCs w:val="20"/>
        </w:rPr>
        <w:t xml:space="preserve"> </w:t>
      </w:r>
      <w:r w:rsidR="00FD5C56" w:rsidRPr="00B80E34">
        <w:rPr>
          <w:rFonts w:ascii="Times New Roman" w:hAnsi="Times New Roman" w:cs="Times New Roman"/>
          <w:sz w:val="20"/>
          <w:szCs w:val="20"/>
        </w:rPr>
        <w:t xml:space="preserve">Для эффективного использования муниципального имущества необходимо осуществлять мероприятия по вовлечению в хозяйственный оборот имущества, находящегося в казне Завитинского района. Также достижение эффективного использования возможно за счет перераспределения муниципального имущества между муниципальными учреждениями, передачи его в муниципальную и федеральную собственность, собственность Амурской области, реализации излишнего и неиспользуемого для нужд муниципального имущества и списания имущества, находящегося в неудовлетворительном техническом состоянии. Своевременное проведение данных мероприятий позволит </w:t>
      </w:r>
      <w:r w:rsidR="00FD5C56" w:rsidRPr="00B80E34">
        <w:rPr>
          <w:rFonts w:ascii="Times New Roman" w:hAnsi="Times New Roman" w:cs="Times New Roman"/>
          <w:sz w:val="20"/>
          <w:szCs w:val="20"/>
        </w:rPr>
        <w:lastRenderedPageBreak/>
        <w:t xml:space="preserve">более эффективно использовать муниципальное имущество, а также уменьшить налоговую базу по налогу на имущество и снизить расходы бюджета Завитинского района на содержание данного имущества. По состоянию на 01.01.2014 в реестре муниципального имущества учтены 183 объектов недвижимости, в том числе </w:t>
      </w:r>
      <w:proofErr w:type="gramStart"/>
      <w:r w:rsidR="00FD5C56" w:rsidRPr="00B80E34">
        <w:rPr>
          <w:rFonts w:ascii="Times New Roman" w:hAnsi="Times New Roman" w:cs="Times New Roman"/>
          <w:sz w:val="20"/>
          <w:szCs w:val="20"/>
        </w:rPr>
        <w:t>закреплены:-</w:t>
      </w:r>
      <w:proofErr w:type="gramEnd"/>
      <w:r w:rsidR="00FD5C56" w:rsidRPr="00B80E34">
        <w:rPr>
          <w:rFonts w:ascii="Times New Roman" w:hAnsi="Times New Roman" w:cs="Times New Roman"/>
          <w:sz w:val="20"/>
          <w:szCs w:val="20"/>
        </w:rPr>
        <w:t xml:space="preserve"> за казенными учреждениями и бюджетными учреждениями 48 объектов;</w:t>
      </w:r>
      <w:r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 за автономными учреждениями 8 объектов;</w:t>
      </w:r>
      <w:r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 xml:space="preserve">- за муниципальными унитарными предприятиями 3 объекта. Учитываются в казне района 124 объекта, в том </w:t>
      </w:r>
      <w:proofErr w:type="gramStart"/>
      <w:r w:rsidR="00FD5C56" w:rsidRPr="00B80E34">
        <w:rPr>
          <w:rFonts w:ascii="Times New Roman" w:hAnsi="Times New Roman" w:cs="Times New Roman"/>
          <w:sz w:val="20"/>
          <w:szCs w:val="20"/>
        </w:rPr>
        <w:t>числе:-</w:t>
      </w:r>
      <w:proofErr w:type="gramEnd"/>
      <w:r w:rsidR="00FD5C56" w:rsidRPr="00B80E34">
        <w:rPr>
          <w:rFonts w:ascii="Times New Roman" w:hAnsi="Times New Roman" w:cs="Times New Roman"/>
          <w:sz w:val="20"/>
          <w:szCs w:val="20"/>
        </w:rPr>
        <w:t xml:space="preserve"> объекты недвижимости 71 объект;</w:t>
      </w:r>
      <w:r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 квартиры 50 объектов;</w:t>
      </w:r>
      <w:r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 незавершенные строительством 3 объекта.</w:t>
      </w:r>
      <w:r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Проведена государственная регистрация права муниципальной собственности Завитинского района на 179 объектов недвижимости. На 50 квартир, находящихся в казне района, заключены соответствующие договоры: - на 17 квартир - договоры социального найма с детьми – сиротами, детьми, оставшимися без попечения родителей и лицами из их числа;</w:t>
      </w:r>
      <w:r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 на 31 квартиру – договоры специализированных жилых помещений с детьми – сиротами, детьми, оставшимися без попечения родителей и лицами из их числа;</w:t>
      </w:r>
      <w:r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  на 1 квартиру - договор коммерческого найма с главой приёмной семьи;</w:t>
      </w:r>
      <w:r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 на 1 квартиру - договор безвозмездного пользования с обществом слепых (ведётся работа по переводу из жилого помещения в нежилое).</w:t>
      </w:r>
      <w:r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Две квартиры, закреплены за МБОУ ДОД Школа искусств на праве оперативного управления, учреждением заключены договоры служебного найма. По состоянию на 01.01.2014 действует 42 договора аренды, 12 договоров безвозмездного пользования, 18 договоров ответственного хранения, 25 договоров оперативного управления, 2 – договора хозяйственного ведения.</w:t>
      </w:r>
      <w:r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Фактическое поступление в бюджет за 2013 год от использования муниципального имущества (за исключением земельных участков) составили   2637,85 тыс. рублей.</w:t>
      </w:r>
      <w:r w:rsidRPr="00B80E34">
        <w:rPr>
          <w:rFonts w:ascii="Times New Roman" w:hAnsi="Times New Roman" w:cs="Times New Roman"/>
          <w:sz w:val="20"/>
          <w:szCs w:val="20"/>
        </w:rPr>
        <w:t xml:space="preserve"> </w:t>
      </w:r>
      <w:r w:rsidR="00FD5C56" w:rsidRPr="00B80E34">
        <w:rPr>
          <w:rFonts w:ascii="Times New Roman" w:hAnsi="Times New Roman" w:cs="Times New Roman"/>
          <w:b/>
          <w:sz w:val="20"/>
          <w:szCs w:val="20"/>
        </w:rPr>
        <w:t xml:space="preserve">Приватизация муниципального имущества, находящегося в собственности муниципального образования Завитинский </w:t>
      </w:r>
      <w:proofErr w:type="gramStart"/>
      <w:r w:rsidR="00FD5C56" w:rsidRPr="00B80E34">
        <w:rPr>
          <w:rFonts w:ascii="Times New Roman" w:hAnsi="Times New Roman" w:cs="Times New Roman"/>
          <w:b/>
          <w:sz w:val="20"/>
          <w:szCs w:val="20"/>
        </w:rPr>
        <w:t>район</w:t>
      </w:r>
      <w:proofErr w:type="gramEnd"/>
      <w:r w:rsidRPr="00B80E34">
        <w:rPr>
          <w:rFonts w:ascii="Times New Roman" w:hAnsi="Times New Roman" w:cs="Times New Roman"/>
          <w:b/>
          <w:sz w:val="20"/>
          <w:szCs w:val="20"/>
        </w:rPr>
        <w:t xml:space="preserve"> </w:t>
      </w:r>
      <w:r w:rsidR="00FD5C56" w:rsidRPr="00B80E34">
        <w:rPr>
          <w:rFonts w:ascii="Times New Roman" w:hAnsi="Times New Roman" w:cs="Times New Roman"/>
          <w:sz w:val="20"/>
          <w:szCs w:val="20"/>
        </w:rPr>
        <w:t xml:space="preserve">В марте 2013 года в соответствии с планом приватизации на 2012 год приватизирован автобус ПАЗ 320530, </w:t>
      </w:r>
      <w:smartTag w:uri="urn:schemas-microsoft-com:office:smarttags" w:element="metricconverter">
        <w:smartTagPr>
          <w:attr w:name="ProductID" w:val="2004 г"/>
        </w:smartTagPr>
        <w:r w:rsidR="00FD5C56" w:rsidRPr="00B80E34">
          <w:rPr>
            <w:rFonts w:ascii="Times New Roman" w:hAnsi="Times New Roman" w:cs="Times New Roman"/>
            <w:sz w:val="20"/>
            <w:szCs w:val="20"/>
          </w:rPr>
          <w:t xml:space="preserve">2004 </w:t>
        </w:r>
        <w:proofErr w:type="spellStart"/>
        <w:r w:rsidR="00FD5C56" w:rsidRPr="00B80E34">
          <w:rPr>
            <w:rFonts w:ascii="Times New Roman" w:hAnsi="Times New Roman" w:cs="Times New Roman"/>
            <w:sz w:val="20"/>
            <w:szCs w:val="20"/>
          </w:rPr>
          <w:t>г</w:t>
        </w:r>
      </w:smartTag>
      <w:r w:rsidR="00FD5C56" w:rsidRPr="00B80E34">
        <w:rPr>
          <w:rFonts w:ascii="Times New Roman" w:hAnsi="Times New Roman" w:cs="Times New Roman"/>
          <w:sz w:val="20"/>
          <w:szCs w:val="20"/>
        </w:rPr>
        <w:t>.в</w:t>
      </w:r>
      <w:proofErr w:type="spellEnd"/>
      <w:r w:rsidR="00FD5C56" w:rsidRPr="00B80E34">
        <w:rPr>
          <w:rFonts w:ascii="Times New Roman" w:hAnsi="Times New Roman" w:cs="Times New Roman"/>
          <w:sz w:val="20"/>
          <w:szCs w:val="20"/>
        </w:rPr>
        <w:t xml:space="preserve">. </w:t>
      </w:r>
      <w:r w:rsidR="00FD5C56" w:rsidRPr="00B80E34">
        <w:rPr>
          <w:rFonts w:ascii="Times New Roman" w:hAnsi="Times New Roman" w:cs="Times New Roman"/>
          <w:bCs/>
          <w:sz w:val="20"/>
          <w:szCs w:val="20"/>
        </w:rPr>
        <w:t xml:space="preserve">От приватизации имущества, включённого в план приватизации 2012 года, в бюджет Завитинского района поступило 262,5 тыс. руб. при прогнозном плане 250,0 тыс. руб. </w:t>
      </w:r>
      <w:r w:rsidR="00FD5C56" w:rsidRPr="00B80E34">
        <w:rPr>
          <w:rFonts w:ascii="Times New Roman" w:hAnsi="Times New Roman" w:cs="Times New Roman"/>
          <w:sz w:val="20"/>
          <w:szCs w:val="20"/>
        </w:rPr>
        <w:t xml:space="preserve">Решением Завитинского районного Совета народных депутатов от 29.04.2013 № 43/10 утверждён план приватизации муниципального имущества Завитинского района на 2013 год. В план приватизации включены здание бывшей котельной, расположенное по адресу: г. Завитинск, ул. Красноармейская, 56 А; овощехранилище, расположенное по адресу: г. Завитинск, ул. Комсомольская, 47; ВЛ 0,4 </w:t>
      </w:r>
      <w:proofErr w:type="spellStart"/>
      <w:r w:rsidR="00FD5C56" w:rsidRPr="00B80E34">
        <w:rPr>
          <w:rFonts w:ascii="Times New Roman" w:hAnsi="Times New Roman" w:cs="Times New Roman"/>
          <w:sz w:val="20"/>
          <w:szCs w:val="20"/>
        </w:rPr>
        <w:t>кВ</w:t>
      </w:r>
      <w:proofErr w:type="spellEnd"/>
      <w:r w:rsidR="00FD5C56" w:rsidRPr="00B80E34">
        <w:rPr>
          <w:rFonts w:ascii="Times New Roman" w:hAnsi="Times New Roman" w:cs="Times New Roman"/>
          <w:sz w:val="20"/>
          <w:szCs w:val="20"/>
        </w:rPr>
        <w:t xml:space="preserve">, расположенные по адресу: Завитинский район, с. </w:t>
      </w:r>
      <w:proofErr w:type="spellStart"/>
      <w:r w:rsidR="00FD5C56" w:rsidRPr="00B80E34">
        <w:rPr>
          <w:rFonts w:ascii="Times New Roman" w:hAnsi="Times New Roman" w:cs="Times New Roman"/>
          <w:sz w:val="20"/>
          <w:szCs w:val="20"/>
        </w:rPr>
        <w:t>Верхнеильиновка</w:t>
      </w:r>
      <w:proofErr w:type="spellEnd"/>
      <w:r w:rsidR="00FD5C56" w:rsidRPr="00B80E34">
        <w:rPr>
          <w:rFonts w:ascii="Times New Roman" w:hAnsi="Times New Roman" w:cs="Times New Roman"/>
          <w:sz w:val="20"/>
          <w:szCs w:val="20"/>
        </w:rPr>
        <w:t xml:space="preserve"> от ТП № 1742. На аукционе, состоявшемся 22.07.2013, приватизированы здание бывшей котельной по цене 162,75 тыс. руб., овощехранилище по </w:t>
      </w:r>
      <w:proofErr w:type="gramStart"/>
      <w:r w:rsidR="00FD5C56" w:rsidRPr="00B80E34">
        <w:rPr>
          <w:rFonts w:ascii="Times New Roman" w:hAnsi="Times New Roman" w:cs="Times New Roman"/>
          <w:sz w:val="20"/>
          <w:szCs w:val="20"/>
        </w:rPr>
        <w:t>цене  286</w:t>
      </w:r>
      <w:proofErr w:type="gramEnd"/>
      <w:r w:rsidR="00FD5C56" w:rsidRPr="00B80E34">
        <w:rPr>
          <w:rFonts w:ascii="Times New Roman" w:hAnsi="Times New Roman" w:cs="Times New Roman"/>
          <w:sz w:val="20"/>
          <w:szCs w:val="20"/>
        </w:rPr>
        <w:t xml:space="preserve">,65 тыс. руб. На аукционе, состоявшемся 11.11.2013, приватизированы ВЛ 0,4 </w:t>
      </w:r>
      <w:proofErr w:type="spellStart"/>
      <w:r w:rsidR="00FD5C56" w:rsidRPr="00B80E34">
        <w:rPr>
          <w:rFonts w:ascii="Times New Roman" w:hAnsi="Times New Roman" w:cs="Times New Roman"/>
          <w:sz w:val="20"/>
          <w:szCs w:val="20"/>
        </w:rPr>
        <w:t>кВ</w:t>
      </w:r>
      <w:proofErr w:type="spellEnd"/>
      <w:r w:rsidR="00FD5C56" w:rsidRPr="00B80E34">
        <w:rPr>
          <w:rFonts w:ascii="Times New Roman" w:hAnsi="Times New Roman" w:cs="Times New Roman"/>
          <w:sz w:val="20"/>
          <w:szCs w:val="20"/>
        </w:rPr>
        <w:t xml:space="preserve"> по цене 36,4 тыс. руб.</w:t>
      </w:r>
      <w:r w:rsidRPr="00B80E34">
        <w:rPr>
          <w:rFonts w:ascii="Times New Roman" w:hAnsi="Times New Roman" w:cs="Times New Roman"/>
          <w:sz w:val="20"/>
          <w:szCs w:val="20"/>
        </w:rPr>
        <w:t xml:space="preserve"> </w:t>
      </w:r>
      <w:r w:rsidR="00FD5C56" w:rsidRPr="00B80E34">
        <w:rPr>
          <w:rFonts w:ascii="Times New Roman" w:hAnsi="Times New Roman" w:cs="Times New Roman"/>
          <w:bCs/>
          <w:sz w:val="20"/>
          <w:szCs w:val="20"/>
        </w:rPr>
        <w:t xml:space="preserve">От приватизации имущества, включённого в план приватизации 2013 года, в бюджет Завитинского района поступило 485,8 тыс. руб. при прогнозном плане 462,7 тыс. руб. выполнение </w:t>
      </w:r>
      <w:proofErr w:type="gramStart"/>
      <w:r w:rsidR="00FD5C56" w:rsidRPr="00B80E34">
        <w:rPr>
          <w:rFonts w:ascii="Times New Roman" w:hAnsi="Times New Roman" w:cs="Times New Roman"/>
          <w:bCs/>
          <w:sz w:val="20"/>
          <w:szCs w:val="20"/>
        </w:rPr>
        <w:t>составило  105</w:t>
      </w:r>
      <w:proofErr w:type="gramEnd"/>
      <w:r w:rsidR="00FD5C56" w:rsidRPr="00B80E34">
        <w:rPr>
          <w:rFonts w:ascii="Times New Roman" w:hAnsi="Times New Roman" w:cs="Times New Roman"/>
          <w:bCs/>
          <w:sz w:val="20"/>
          <w:szCs w:val="20"/>
        </w:rPr>
        <w:t xml:space="preserve">  %.</w:t>
      </w:r>
      <w:r w:rsidRPr="00B80E34">
        <w:rPr>
          <w:rFonts w:ascii="Times New Roman" w:hAnsi="Times New Roman" w:cs="Times New Roman"/>
          <w:bCs/>
          <w:sz w:val="20"/>
          <w:szCs w:val="20"/>
        </w:rPr>
        <w:t xml:space="preserve"> </w:t>
      </w:r>
      <w:r w:rsidR="00FD5C56" w:rsidRPr="00B80E34">
        <w:rPr>
          <w:rFonts w:ascii="Times New Roman" w:hAnsi="Times New Roman" w:cs="Times New Roman"/>
          <w:sz w:val="20"/>
          <w:szCs w:val="20"/>
        </w:rPr>
        <w:t>Общий доход от приватизации в 2013 году составил – 748,3 тыс. руб. при плане 712,7 тыс. руб., выполнение составило 105 %.</w:t>
      </w:r>
      <w:r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Отсутствие государственной регистрации прав собственности Завитинского района на ряд муниципальных объектов обусловлено отсутствием технических и кадастровых паспортов на них. Изготовление данных документов позволит зарегистрировать право собственности Завитинского района на все объекты, учтенные в реестре муниципальной собственности Завитинского района, что в свою очередь обеспечит вовлечение объектов недвижимого имущества в хозяйственный оборот в полном объеме, с целью эффективного их использования, в том числе пополнения доходной части бюджета Завитинского района.</w:t>
      </w:r>
      <w:r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Эффективное управление муниципальным имуществом невозможно без принятия мер по обновлению основных фондов, проведению капитального и текущего ремонтов объектов недвижимости, списанию и замене имущества, ремонт которого нецелесообразен. Своевременное проведение данных мероприятий позволит рациональнее использовать муниципальное имущество, а также снизить расходы бюджета Завитинского района на содержание неиспользуемого имущества.</w:t>
      </w:r>
      <w:r w:rsidRPr="00B80E34">
        <w:rPr>
          <w:rFonts w:ascii="Times New Roman" w:hAnsi="Times New Roman" w:cs="Times New Roman"/>
          <w:sz w:val="20"/>
          <w:szCs w:val="20"/>
        </w:rPr>
        <w:t xml:space="preserve"> </w:t>
      </w:r>
      <w:r w:rsidR="00FD5C56" w:rsidRPr="00B80E34">
        <w:rPr>
          <w:rFonts w:ascii="Times New Roman" w:hAnsi="Times New Roman" w:cs="Times New Roman"/>
          <w:b/>
          <w:bCs/>
          <w:sz w:val="20"/>
          <w:szCs w:val="20"/>
        </w:rPr>
        <w:t xml:space="preserve">2. Приоритеты деятельности органов местного самоуправления </w:t>
      </w:r>
      <w:r w:rsidR="00FD5C56" w:rsidRPr="00B80E34">
        <w:rPr>
          <w:rFonts w:ascii="Times New Roman" w:hAnsi="Times New Roman" w:cs="Times New Roman"/>
          <w:b/>
          <w:sz w:val="20"/>
          <w:szCs w:val="20"/>
        </w:rPr>
        <w:t>Завитинского района</w:t>
      </w:r>
      <w:r w:rsidR="00FD5C56" w:rsidRPr="00B80E34">
        <w:rPr>
          <w:rFonts w:ascii="Times New Roman" w:hAnsi="Times New Roman" w:cs="Times New Roman"/>
          <w:b/>
          <w:bCs/>
          <w:sz w:val="20"/>
          <w:szCs w:val="20"/>
        </w:rPr>
        <w:t xml:space="preserve"> в сфере реализации подпрограммы, цели, задачи и ожидаемые конечные результаты</w:t>
      </w:r>
      <w:r w:rsidR="00601A1A" w:rsidRPr="00B80E34">
        <w:rPr>
          <w:rFonts w:ascii="Times New Roman" w:hAnsi="Times New Roman" w:cs="Times New Roman"/>
          <w:b/>
          <w:bCs/>
          <w:sz w:val="20"/>
          <w:szCs w:val="20"/>
        </w:rPr>
        <w:t xml:space="preserve"> </w:t>
      </w:r>
      <w:r w:rsidR="00FD5C56" w:rsidRPr="00B80E34">
        <w:rPr>
          <w:rFonts w:ascii="Times New Roman" w:hAnsi="Times New Roman" w:cs="Times New Roman"/>
          <w:sz w:val="20"/>
          <w:szCs w:val="20"/>
        </w:rPr>
        <w:t>Основными принципами политики Завитинского района  в сфере управления и распоряжения муниципальной собственностью являются: законность и открытость деятельности органов местного самоуправления Завитинского района, подотчетность и подконтрольность, эффективность, целевое использование имущества, закрепленного за органами местного самоуправления, муниципальными  учреждениями, а также переданного в пользование иным юридическим лицам и гражданам, обеспечение условий для развития в районе конкуренции и отраслевое управление.</w:t>
      </w:r>
      <w:r w:rsidR="00601A1A" w:rsidRPr="00B80E34">
        <w:rPr>
          <w:rFonts w:ascii="Times New Roman" w:hAnsi="Times New Roman" w:cs="Times New Roman"/>
          <w:sz w:val="20"/>
          <w:szCs w:val="20"/>
        </w:rPr>
        <w:t xml:space="preserve"> </w:t>
      </w:r>
      <w:r w:rsidR="00FD5C56" w:rsidRPr="00B80E34">
        <w:rPr>
          <w:rStyle w:val="FontStyle62"/>
          <w:sz w:val="20"/>
          <w:szCs w:val="20"/>
        </w:rPr>
        <w:t>Основными приоритетными направлениями в сфере управления муниципальным имуществом до 2025 года являются:</w:t>
      </w:r>
      <w:r w:rsidR="00601A1A" w:rsidRPr="00B80E34">
        <w:rPr>
          <w:rStyle w:val="FontStyle62"/>
          <w:sz w:val="20"/>
          <w:szCs w:val="20"/>
        </w:rPr>
        <w:t xml:space="preserve"> </w:t>
      </w:r>
      <w:r w:rsidR="00FD5C56" w:rsidRPr="00B80E34">
        <w:rPr>
          <w:rFonts w:ascii="Times New Roman" w:hAnsi="Times New Roman" w:cs="Times New Roman"/>
          <w:sz w:val="20"/>
          <w:szCs w:val="20"/>
        </w:rPr>
        <w:t>- своевременный учет и перераспределение муниципального имущества Завитинского района с целью обеспечения эффективного использования объектов имущества;</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 обеспечение муниципальных учреждений имуществом, необходимым для организации их деятельности;</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 обеспечение эффективного использования муниципального имущества и вовлечение его в хозяйственный оборот;</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 осуществление мероприятий по контролю за использованием по назначению и сохранностью муниципального</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имущества, с целью выявления неправомерно используемого, излишнего, неиспользуемого имущества, или используемого</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не по назначению, а также оценки эффективности его использования;</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 обеспечение эффективного использования муниципального имущества муниципальными учреждениями посредством осуществления контроля за своевременным списанием муниципальными учреждениями имущества с целью уменьшения расходов бюджета на его содержание;</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 обеспечение своевременности и полноты поступления в бюджет Завитинского района доходов от использования имущества и земельных участков, находящихся в собственности Завитинского района;</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 вовлечение в хозяйственный оборот неиспользуемого имущества, находящегося в собственности муниципального образования Завитинского района;- приватизация муниципального имущества Завитинского района, не задействованного в обеспечении выполнения полномочий органов местного самоуправления Завитинского района в целях оптимизации сектора экономики Завитинского района;</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 эффективное использование земель, находящихся в собственности Завитинского района.</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С учетом Стратегии социально-экономического развития Завитинского района на период до 2025 года, утвержденной решением Завитинского районного Совета народных депутатов от 30.06.2014 №88/18. Основной стратегической целью подпрограммы является обеспечение эффективного управления муниципальным имуществом Завитинского района, в том числе земельными ресурсами.</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Для достижения указанной цели необходимо решение следующих задач, позволяющих обеспечить рост доходов местного бюджета и оперативное решение вопросов местного значения:</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  совершенствование порядка регистрации и учета муниципального имущества;</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  разграничение муниципального имущества между сельскими поселениями;</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  обеспечение сохранности и эффективности использования муниципального имущества;</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  совершенствование существующей системы учета земель и методов управления в сфере земельных отношений;</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 xml:space="preserve">-  включение в реестр имущества, построенного и приобретенного за </w:t>
      </w:r>
      <w:r w:rsidR="00FD5C56" w:rsidRPr="00B80E34">
        <w:rPr>
          <w:rFonts w:ascii="Times New Roman" w:hAnsi="Times New Roman" w:cs="Times New Roman"/>
          <w:sz w:val="20"/>
          <w:szCs w:val="20"/>
        </w:rPr>
        <w:lastRenderedPageBreak/>
        <w:t>счет средств местного бюджета по полному учету объектов муниципальной собственности;</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  выявление и включение в реестр муниципальной собственности неучтенного муниципального имущества;-  выявление земельных участков, расположенных в муниципальном образовании, используемых без оформленной земельно-правовой документации, в целях полного  охвата  всех  юридических  и  физических  лиц, предпринимателей  земельными  платежами  (арендной  платой,  земельным налогом);</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 xml:space="preserve">-  взаимодействие  с  органами,  осуществляющими  государственную регистрацию прав на недвижимость и сделок с ним, с целью выявления новых землепользователей и собственников нежилых объектов недвижимости; </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  увеличение  доходов  местного  бюджета  за  счет  поступлений  арендной платы за землю;</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  разграничение земельных  участков  по уровням собственности,  для последующей регистрации права за муниципалитетом. Приоритетными  направлениями деятельности  по  достижению поставленных задач на период реализации Стратегии является:1)  проведение  полной  инвентаризации  имущества,  полный  контроль  со стороны  управления  имущественных отношений, сопоставление  данных инвентаризации и выявление неучтенных объектов недвижимости;</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2) приватизация муниципального  имущества, не задействованного в обеспечении решения вопросов местного значения района; 3) содействие  главам поселений в завершении оформления невостребованных земельных долей в  муниципальную  собственность поселений;</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4) содействие главам поселений в оформлении бесхозяйных объектов;</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5) реализация  прогнозного  плана  (программы)  приватизации муниципального имущества района;</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6)  проведение  оценки  рыночной  стоимости  объектов  муниципального имущества для последующей передачи в аренду;</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7)  вовлечение в оборот земель сельскохозяйственного назначения, находящихся в ведении сельсоветов, с дальнейшим предоставлением таких участков в аренду;</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8) претензионная работа по взысканию арендной платы;</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 xml:space="preserve">9)  проведение технической инвентаризации муниципального недвижимого имущества для последующей регистрации права за муниципалитетом в Управлении Росреестр. </w:t>
      </w:r>
      <w:r w:rsidR="00FD5C56" w:rsidRPr="00B80E34">
        <w:rPr>
          <w:rStyle w:val="FontStyle62"/>
          <w:sz w:val="20"/>
          <w:szCs w:val="20"/>
        </w:rPr>
        <w:t>Ожидаемыми конечными результатами реализации подпрограммы являются:</w:t>
      </w:r>
      <w:r w:rsidR="00601A1A" w:rsidRPr="00B80E34">
        <w:rPr>
          <w:rStyle w:val="FontStyle62"/>
          <w:sz w:val="20"/>
          <w:szCs w:val="20"/>
        </w:rPr>
        <w:t xml:space="preserve"> </w:t>
      </w:r>
      <w:r w:rsidR="00FD5C56" w:rsidRPr="00B80E34">
        <w:rPr>
          <w:rFonts w:ascii="Times New Roman" w:hAnsi="Times New Roman" w:cs="Times New Roman"/>
          <w:sz w:val="20"/>
          <w:szCs w:val="20"/>
        </w:rPr>
        <w:t>1. Выполнение плана поступлений в бюджет Завитинского района средств от использования и продажи муниципального имущества Завитинского района - 100 процентов.</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2. Обеспечение государственной регистрации прав собственности Завитинского района на все объекты, учтенные в реестре муниципального имущества Завитинского района.</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3. Увеличение поступлений в бюджет Завитинского района доходов от использования земельных ресурсов и муниципального имущества.</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4. Выявление и пресечение нарушений порядка использования и охраны земель.</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b/>
          <w:bCs/>
          <w:sz w:val="20"/>
          <w:szCs w:val="20"/>
        </w:rPr>
        <w:t xml:space="preserve">3. Описание системы основных </w:t>
      </w:r>
      <w:proofErr w:type="gramStart"/>
      <w:r w:rsidR="00FD5C56" w:rsidRPr="00B80E34">
        <w:rPr>
          <w:rFonts w:ascii="Times New Roman" w:hAnsi="Times New Roman" w:cs="Times New Roman"/>
          <w:b/>
          <w:bCs/>
          <w:sz w:val="20"/>
          <w:szCs w:val="20"/>
        </w:rPr>
        <w:t>мероприятий</w:t>
      </w:r>
      <w:proofErr w:type="gramEnd"/>
      <w:r w:rsidR="00601A1A" w:rsidRPr="00B80E34">
        <w:rPr>
          <w:rFonts w:ascii="Times New Roman" w:hAnsi="Times New Roman" w:cs="Times New Roman"/>
          <w:b/>
          <w:bCs/>
          <w:sz w:val="20"/>
          <w:szCs w:val="20"/>
        </w:rPr>
        <w:t xml:space="preserve"> </w:t>
      </w:r>
      <w:r w:rsidR="00FD5C56" w:rsidRPr="00B80E34">
        <w:rPr>
          <w:rFonts w:ascii="Times New Roman" w:hAnsi="Times New Roman" w:cs="Times New Roman"/>
          <w:bCs/>
          <w:sz w:val="20"/>
          <w:szCs w:val="20"/>
        </w:rPr>
        <w:t>Для реализации задачи 1.</w:t>
      </w:r>
      <w:r w:rsidR="00FD5C56" w:rsidRPr="00B80E34">
        <w:rPr>
          <w:rFonts w:ascii="Times New Roman" w:hAnsi="Times New Roman" w:cs="Times New Roman"/>
          <w:sz w:val="20"/>
          <w:szCs w:val="20"/>
        </w:rPr>
        <w:t xml:space="preserve"> «Осуществление основных направлений деятельности органов местного самоуправления Завитинского района в области имущественных отношений» необходимо выполнить следующие мероприятия:</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 xml:space="preserve">Основное мероприятие 1.1.  «Осуществление учета муниципального </w:t>
      </w:r>
      <w:proofErr w:type="spellStart"/>
      <w:r w:rsidR="00FD5C56" w:rsidRPr="00B80E34">
        <w:rPr>
          <w:rFonts w:ascii="Times New Roman" w:hAnsi="Times New Roman" w:cs="Times New Roman"/>
          <w:sz w:val="20"/>
          <w:szCs w:val="20"/>
        </w:rPr>
        <w:t>имущества»Учет</w:t>
      </w:r>
      <w:proofErr w:type="spellEnd"/>
      <w:r w:rsidR="00FD5C56" w:rsidRPr="00B80E34">
        <w:rPr>
          <w:rFonts w:ascii="Times New Roman" w:hAnsi="Times New Roman" w:cs="Times New Roman"/>
          <w:sz w:val="20"/>
          <w:szCs w:val="20"/>
        </w:rPr>
        <w:t xml:space="preserve"> муниципального имущества осуществляется путем ведения информационной системы данных реестра муниципального имущества Завитинского района (далее - Реестр), который содержит полную информацию об объектах недвижимого и движимого имущества, земельных участках, находящихся в собственности Завитинского района, а также об их правообладателях, что является основой для обеспечения эффективного управления и распоряжения муниципальным имуществом, принятия в отношении него управленческих решений.</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b/>
          <w:sz w:val="20"/>
          <w:szCs w:val="20"/>
        </w:rPr>
        <w:t xml:space="preserve">Ведение Реестра осуществляется в соответствии с приказом Министерства экономического развития РФ от 30 августа </w:t>
      </w:r>
      <w:smartTag w:uri="urn:schemas-microsoft-com:office:smarttags" w:element="metricconverter">
        <w:smartTagPr>
          <w:attr w:name="ProductID" w:val="2011 г"/>
        </w:smartTagPr>
        <w:r w:rsidR="00FD5C56" w:rsidRPr="00B80E34">
          <w:rPr>
            <w:rFonts w:ascii="Times New Roman" w:hAnsi="Times New Roman" w:cs="Times New Roman"/>
            <w:b/>
            <w:sz w:val="20"/>
            <w:szCs w:val="20"/>
          </w:rPr>
          <w:t>2011 г</w:t>
        </w:r>
      </w:smartTag>
      <w:r w:rsidR="00FD5C56" w:rsidRPr="00B80E34">
        <w:rPr>
          <w:rFonts w:ascii="Times New Roman" w:hAnsi="Times New Roman" w:cs="Times New Roman"/>
          <w:b/>
          <w:sz w:val="20"/>
          <w:szCs w:val="20"/>
        </w:rPr>
        <w:t>. № 424 «Об утверждении Порядка ведения органами местного самоуправления реестров муниципального имущества».</w:t>
      </w:r>
      <w:r w:rsidR="00601A1A" w:rsidRPr="00B80E34">
        <w:rPr>
          <w:rFonts w:ascii="Times New Roman" w:hAnsi="Times New Roman" w:cs="Times New Roman"/>
          <w:b/>
          <w:sz w:val="20"/>
          <w:szCs w:val="20"/>
        </w:rPr>
        <w:t xml:space="preserve"> </w:t>
      </w:r>
      <w:r w:rsidR="00FD5C56" w:rsidRPr="00B80E34">
        <w:rPr>
          <w:rFonts w:ascii="Times New Roman" w:hAnsi="Times New Roman" w:cs="Times New Roman"/>
          <w:sz w:val="20"/>
          <w:szCs w:val="20"/>
        </w:rPr>
        <w:t>Выполнение данного мероприятия предусматривает внесение указанных сведений о муниципальном имуществе в Реестр в объеме, установленном законодательством.</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Основное мероприятие 1.2. «Перераспределение имущества, путем передачи его из федеральной собственности, государственной собственности Амурской области и муниципальной собственности в собственность Завитинского района и наоборот»</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Указанное мероприятие проводится в целях эффективного использования муниципального  имущества, а также обеспечения в соответствии с законодательством, в том числе в рамках разграничения полномочий, федеральных органов и органов местного самоуправления имуществом, необходимым для исполнения полномочий, и предусматривает проведение работы в соответствии с законодательством по безвозмездной передаче имущества из федеральной, областной собственности в собственность Завитинского района, необходимого для осуществления полномочий и обеспечения деятельности органов местного самоуправления и муниципальных организаций, с целью создания муниципальным организациям условий, стимулирующих их к повышению эффективности своей деятельности и улучшению качества оказания муниципальных услуг и исполнения полномочий, что позволит оптимизировать структуру муниципального имущества.</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Основное мероприятие 1.3. «Обеспечение эффективного управления, распоряжения, использования и сохранности муниципального имущества»</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Реализация указанного направления деятельности комитета по управлению имуществом предусматривает:- проведение мероприятий по контролю за использованием по назначению и сохранностью муниципального имущества, с</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целью выявления неправомерно используемого, излишнего, неиспользуемого имущества, или используемого не по назначению муниципального имущества, а также обеспечение мер по предупреждению нарушения порядка использования муниципального имущества, его незаконного выбытия из собственности Завитинского района;</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 осуществление контроля за поступлением в бюджет Завитинского района доходов от использования имущества и земельных участков, находящихся в собственности Завитинского района;</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 максимальное вовлечение в хозяйственный оборот неиспользуемого имущества, находящегося в собственности Завитинского района;</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 закрепление в установленном порядке находящегося в собственности Завитинского района имущества за муниципальными учреждениями, а также перераспределение излишнего, неиспользуемого или используемого не по назначению имущества между органами местного самоуправления и подведомственными им муниципальными учреждениями;</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  подготовка решений о списании муниципального имущества в соответствии с нормативно-правовыми актами Завитинского района.</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 xml:space="preserve">Для эффективного управления муниципальным имуществом необходимо осуществлять мероприятия по вовлечению в хозяйственный оборот муниципального имущества, находящегося в казне Завитинского района. Кроме того, эффективность управления муниципальным имуществом подразумевает принятие решений о перераспределении муниципального имущества, реализации излишнего и неиспользуемого для нужд Завитинского района имущества. Своевременное проведение списания муниципального имущества позволит более эффективно использовать муниципальное имущество, а также уменьшить налоговую базу по налогу на имущество и снизить расходы бюджета Завитинского района на содержание данного имущества. Осуществление контроля за поступлением в бюджет Завитинского района доходов от использования имущества и земельных участков, находящихся в собственности Завитинского района, обеспечивает своевременное и  полное поступление в бюджет Завитинского района доходов от использования имущества и земельных участков, снижение недоимки по арендной плате по </w:t>
      </w:r>
      <w:r w:rsidR="00FD5C56" w:rsidRPr="00B80E34">
        <w:rPr>
          <w:rFonts w:ascii="Times New Roman" w:hAnsi="Times New Roman" w:cs="Times New Roman"/>
          <w:sz w:val="20"/>
          <w:szCs w:val="20"/>
        </w:rPr>
        <w:lastRenderedPageBreak/>
        <w:t>договорам аренды имущества и земельных участков, способствует организации досудебной претензионной работы по взысканию задолженности по арендной плате и пени, подлежащих перечислению в бюджет Завитинского района.</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 xml:space="preserve">В целях обеспечения полноты и своевременности поступления в бюджет Завитинского района доходов от сдачи в аренду имущества и земельных участков комитетом по управлению имуществом проводится претензионно-исковая работа по взысканию задолженности с недобросовестных арендаторов. </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Решение данного мероприятия позволит:</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 xml:space="preserve">- обеспечить сохранность и использование по назначению муниципального </w:t>
      </w:r>
      <w:proofErr w:type="gramStart"/>
      <w:r w:rsidR="00FD5C56" w:rsidRPr="00B80E34">
        <w:rPr>
          <w:rFonts w:ascii="Times New Roman" w:hAnsi="Times New Roman" w:cs="Times New Roman"/>
          <w:sz w:val="20"/>
          <w:szCs w:val="20"/>
        </w:rPr>
        <w:t>имущества;-</w:t>
      </w:r>
      <w:proofErr w:type="gramEnd"/>
      <w:r w:rsidR="00FD5C56" w:rsidRPr="00B80E34">
        <w:rPr>
          <w:rFonts w:ascii="Times New Roman" w:hAnsi="Times New Roman" w:cs="Times New Roman"/>
          <w:sz w:val="20"/>
          <w:szCs w:val="20"/>
        </w:rPr>
        <w:t xml:space="preserve"> обеспечить эффективное использование муниципальной собственности, в том числе увеличение доходов от ее использования;</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 привести правоотношения, связанные с использованием муниципального имущества, в соответствие действующему законодательству Российской Федерации.</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Основное мероприятие 1.4. «Вовлечение в оборот земельных ресурсов, находящихся на территории Завитинского района, как находящихся в собственности Завитинского района, так и правом распоряжения которыми наделены органы местного самоуправления Завитинского района, и обеспечение контроля за их использованием»</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Реализация указанного направления деятельности комитета по управлению имуществом предусматривает:</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 проведение работы по предоставлению свободных земельных участков, находящихся в муниципальной собственности или государственная собственность, на которые не</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разграничена, гражданам и юридическим лицам, в том числе на торгах;</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 проведение мероприятий по контролю за использованием предоставленных земельных участков по целевому назначению в соответствии с разрешенным использованием.</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 xml:space="preserve">По состоянию на 01.01.2014: заключено 1475 договоров аренды земельных участков, общей площадью </w:t>
      </w:r>
      <w:smartTag w:uri="urn:schemas-microsoft-com:office:smarttags" w:element="metricconverter">
        <w:smartTagPr>
          <w:attr w:name="ProductID" w:val="13878 га"/>
        </w:smartTagPr>
        <w:r w:rsidR="00FD5C56" w:rsidRPr="00B80E34">
          <w:rPr>
            <w:rFonts w:ascii="Times New Roman" w:hAnsi="Times New Roman" w:cs="Times New Roman"/>
            <w:sz w:val="20"/>
            <w:szCs w:val="20"/>
          </w:rPr>
          <w:t>13878 га</w:t>
        </w:r>
      </w:smartTag>
      <w:r w:rsidR="00FD5C56" w:rsidRPr="00B80E34">
        <w:rPr>
          <w:rFonts w:ascii="Times New Roman" w:hAnsi="Times New Roman" w:cs="Times New Roman"/>
          <w:sz w:val="20"/>
          <w:szCs w:val="20"/>
        </w:rPr>
        <w:t xml:space="preserve">, из них  46 договоров аренды  на 54 земельных участка категории земель  - «земли сельскохозяйственного назначения», площадью </w:t>
      </w:r>
      <w:smartTag w:uri="urn:schemas-microsoft-com:office:smarttags" w:element="metricconverter">
        <w:smartTagPr>
          <w:attr w:name="ProductID" w:val="13311 га"/>
        </w:smartTagPr>
        <w:r w:rsidR="00FD5C56" w:rsidRPr="00B80E34">
          <w:rPr>
            <w:rFonts w:ascii="Times New Roman" w:hAnsi="Times New Roman" w:cs="Times New Roman"/>
            <w:sz w:val="20"/>
            <w:szCs w:val="20"/>
          </w:rPr>
          <w:t>13311 га</w:t>
        </w:r>
      </w:smartTag>
      <w:r w:rsidR="00FD5C56" w:rsidRPr="00B80E34">
        <w:rPr>
          <w:rFonts w:ascii="Times New Roman" w:hAnsi="Times New Roman" w:cs="Times New Roman"/>
          <w:sz w:val="20"/>
          <w:szCs w:val="20"/>
        </w:rPr>
        <w:t xml:space="preserve">, на 1408 земельных участка категории земель  - «земли населенных пунктов», общей площадью </w:t>
      </w:r>
      <w:smartTag w:uri="urn:schemas-microsoft-com:office:smarttags" w:element="metricconverter">
        <w:smartTagPr>
          <w:attr w:name="ProductID" w:val="266,8 га"/>
        </w:smartTagPr>
        <w:r w:rsidR="00FD5C56" w:rsidRPr="00B80E34">
          <w:rPr>
            <w:rFonts w:ascii="Times New Roman" w:hAnsi="Times New Roman" w:cs="Times New Roman"/>
            <w:sz w:val="20"/>
            <w:szCs w:val="20"/>
          </w:rPr>
          <w:t>266,8 га</w:t>
        </w:r>
      </w:smartTag>
      <w:r w:rsidR="00FD5C56" w:rsidRPr="00B80E34">
        <w:rPr>
          <w:rFonts w:ascii="Times New Roman" w:hAnsi="Times New Roman" w:cs="Times New Roman"/>
          <w:sz w:val="20"/>
          <w:szCs w:val="20"/>
        </w:rPr>
        <w:t xml:space="preserve">, 21 договор аренды  земельных участков категории земель  - «земли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общей площадью </w:t>
      </w:r>
      <w:smartTag w:uri="urn:schemas-microsoft-com:office:smarttags" w:element="metricconverter">
        <w:smartTagPr>
          <w:attr w:name="ProductID" w:val="51,7 га"/>
        </w:smartTagPr>
        <w:r w:rsidR="00FD5C56" w:rsidRPr="00B80E34">
          <w:rPr>
            <w:rFonts w:ascii="Times New Roman" w:hAnsi="Times New Roman" w:cs="Times New Roman"/>
            <w:sz w:val="20"/>
            <w:szCs w:val="20"/>
          </w:rPr>
          <w:t>51,7 га</w:t>
        </w:r>
      </w:smartTag>
      <w:r w:rsidR="00FD5C56" w:rsidRPr="00B80E34">
        <w:rPr>
          <w:rFonts w:ascii="Times New Roman" w:hAnsi="Times New Roman" w:cs="Times New Roman"/>
          <w:sz w:val="20"/>
          <w:szCs w:val="20"/>
        </w:rPr>
        <w:t xml:space="preserve">. Кроме того, за 2013 год было проведено 6 аукционов (конкурсов) на право заключения договоров аренды земельных участков земель сельхоз назначения 6 Также из 107 земельных участков, находящихся в реестре муниципальной собственности, передано в постоянное (бессрочное) пользование - 31 земельный участок, общей площадью </w:t>
      </w:r>
      <w:smartTag w:uri="urn:schemas-microsoft-com:office:smarttags" w:element="metricconverter">
        <w:smartTagPr>
          <w:attr w:name="ProductID" w:val="22,5 га"/>
        </w:smartTagPr>
        <w:r w:rsidR="00FD5C56" w:rsidRPr="00B80E34">
          <w:rPr>
            <w:rFonts w:ascii="Times New Roman" w:hAnsi="Times New Roman" w:cs="Times New Roman"/>
            <w:sz w:val="20"/>
            <w:szCs w:val="20"/>
          </w:rPr>
          <w:t>22,5 га</w:t>
        </w:r>
      </w:smartTag>
      <w:r w:rsidR="00FD5C56" w:rsidRPr="00B80E34">
        <w:rPr>
          <w:rFonts w:ascii="Times New Roman" w:hAnsi="Times New Roman" w:cs="Times New Roman"/>
          <w:sz w:val="20"/>
          <w:szCs w:val="20"/>
        </w:rPr>
        <w:t>.</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Выполнение данного мероприятия позволит повысить экономическую эффективность использования земельных ресурсов, а также пополнить доходную часть бюджета Завитинского района. Основное мероприятие 1.5. «Защита имущественных интересов Завитинского района»</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Данное направление деятельности обусловлено полномочиями комитета по управлению имуществом по обеспечению защиты имущественных интересов, в т.ч. в части обеспечения стабильности гражданского оборота в сфере владения и (или) пользования и распоряжения муниципальным имуществом, необходимостью своевременного принятия мер, направленных на защиту публичной собственности. Защита имущественных интересов осуществляется путем обращения в суды с исками в защиту имущественных и иных прав и законных интересов Завитинского района, в том числе:</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 о признании недействительными сделок по распоряжению муниципальным имуществом;</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 о взыскании задолженности по арендной плате и расторжении договоров аренды имущества, находящегося в казне Завитинского район;</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 о возмещении реального ущерба и иных убытков, причиненных имуществу Завитинского района неправомерными действиями физических и юридических лиц;</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 о признании права собственности Завитинского района;</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 о признании сделок с имуществом недействительными, а также с требованием о применении последствий недействительности ничтожных сделок в случаях, установленных</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федеральным законодательством, законодательством Амурской области и иными правовыми актами;</w:t>
      </w:r>
      <w:r w:rsidR="00601A1A"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 об истребовании имущества Завитинского района из чужого незаконного владения;</w:t>
      </w:r>
      <w:r w:rsidR="00F367E2"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 путем совершения юридических действий по защите имущественных прав и законных интересов Завитинского района в</w:t>
      </w:r>
      <w:r w:rsidR="00F367E2"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сфере земельных отношений.</w:t>
      </w:r>
      <w:r w:rsidR="00F367E2" w:rsidRPr="00B80E34">
        <w:rPr>
          <w:rFonts w:ascii="Times New Roman" w:hAnsi="Times New Roman" w:cs="Times New Roman"/>
          <w:sz w:val="20"/>
          <w:szCs w:val="20"/>
        </w:rPr>
        <w:t xml:space="preserve"> </w:t>
      </w:r>
      <w:r w:rsidR="00FD5C56" w:rsidRPr="00B80E34">
        <w:rPr>
          <w:rFonts w:ascii="Times New Roman" w:hAnsi="Times New Roman" w:cs="Times New Roman"/>
          <w:bCs/>
          <w:sz w:val="20"/>
          <w:szCs w:val="20"/>
        </w:rPr>
        <w:t>Для реализации задачи 2.</w:t>
      </w:r>
      <w:r w:rsidR="00FD5C56" w:rsidRPr="00B80E34">
        <w:rPr>
          <w:rFonts w:ascii="Times New Roman" w:hAnsi="Times New Roman" w:cs="Times New Roman"/>
          <w:sz w:val="20"/>
          <w:szCs w:val="20"/>
        </w:rPr>
        <w:t xml:space="preserve"> «Совершенствование системы управления муниципальной собственностью Завитинского района» необходимо выполнить следующие мероприятия:</w:t>
      </w:r>
      <w:r w:rsidR="00F367E2"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Основное мероприятие 2.1. «Оценка муниципального имущества, в том числе земельных участков, и оформление правоустанавливающих документов на объекты собственности Завитинского района»</w:t>
      </w:r>
      <w:r w:rsidR="00F367E2"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Одним из направлений совершенствования системы управления муниципальной собственностью и земельными ресурсами Завитинского района является оценка муниципального имущества, в том числе земельных участков, подлежащих продаже или передаче в аренду. Работа в данном направлении предусматривает повышение доступности и качества предоставляемых муниципальных услуг, исполнения муниципальных функций, включающая мероприятия по финансовому, материально-техническому, методическому и организационно-правовому обеспечению процесса повышения качества услуг и снижения административных барьеров.</w:t>
      </w:r>
      <w:r w:rsidR="00F367E2"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Государственная регистрация прав собственности Завитинского района обусловлена требованиями Федерального закона от 21.07.1997 № 122-ФЗ «О государственной регистрации прав на недвижимое имущество и сделок с ним» и проводится в целях эффективного управления и распоряжения муниципальными объектами недвижимости, в том числе земельными участками, как находящимися в собственности Завитинского района, так и государственная собственность на которые не разграничена, а также вовлечения их в хозяйственный оборот (передача в аренду, безвозмездное пользование, приватизация и др.).</w:t>
      </w:r>
      <w:r w:rsidR="00F367E2"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Данное направление предусматривает:</w:t>
      </w:r>
      <w:r w:rsidR="00F367E2"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 проведение мероприятий по государственной регистрации возникновения (создание новых объектов, постановка на учет ранее неучтенных объектов), перехода (передача) объектов из федеральной и государственной  собственности Амурской области в собственность Завитинского района, прекращения (ликвидация) объектов, передача объектов в федеральную и государственную собственность Амурской области, муниципальную собственность поселений, входящих в состав Завитинского района, прав собственности Завитинского района на объекты недвижимости, в том числе земельные участки, находящиеся в собственности Завитинского района;</w:t>
      </w:r>
      <w:r w:rsidR="00F367E2"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 обеспечение проведения в установленном порядке мероприятий по изготовлению на объекты недвижимости технических и кадастровых паспортов.</w:t>
      </w:r>
      <w:r w:rsidR="00F367E2"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Реализация данных мероприятий подпрограммы позволит решить вопросы по более эффективному использованию муниципального имущества за счет уменьшения количества объектов, неиспользуемых для полномочий органов местного самоуправления Завитинского района. Кроме того, оформление технических и кадастровых паспортов на объекты позволит осуществить государственную регистрацию прав на муниципальные объекты недвижимости в полном объеме.</w:t>
      </w:r>
      <w:r w:rsidR="00F367E2" w:rsidRPr="00B80E34">
        <w:rPr>
          <w:rFonts w:ascii="Times New Roman" w:hAnsi="Times New Roman" w:cs="Times New Roman"/>
          <w:sz w:val="20"/>
          <w:szCs w:val="20"/>
        </w:rPr>
        <w:t xml:space="preserve"> </w:t>
      </w:r>
      <w:r w:rsidR="00FD5C56" w:rsidRPr="00B80E34">
        <w:rPr>
          <w:rFonts w:ascii="Times New Roman" w:hAnsi="Times New Roman" w:cs="Times New Roman"/>
          <w:bCs/>
          <w:sz w:val="20"/>
          <w:szCs w:val="20"/>
        </w:rPr>
        <w:t>Для реализации задачи 3.</w:t>
      </w:r>
      <w:r w:rsidR="00FD5C56" w:rsidRPr="00B80E34">
        <w:rPr>
          <w:rFonts w:ascii="Times New Roman" w:hAnsi="Times New Roman" w:cs="Times New Roman"/>
          <w:sz w:val="20"/>
          <w:szCs w:val="20"/>
        </w:rPr>
        <w:t xml:space="preserve"> «Создание эффективной системы по муниципальному управлению, учету и контролю использования земельных ресурсов Завитинского района» необходимо выполнить следующее мероприятие:</w:t>
      </w:r>
      <w:r w:rsidR="00F367E2"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Основное мероприятие 3.1. «Расходы на обеспечение функций районных органов местного самоуправления»</w:t>
      </w:r>
      <w:r w:rsidR="00F367E2"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 xml:space="preserve">Реализация основного мероприятия направлена на руководство и управление в области </w:t>
      </w:r>
      <w:r w:rsidR="00FD5C56" w:rsidRPr="00B80E34">
        <w:rPr>
          <w:rFonts w:ascii="Times New Roman" w:hAnsi="Times New Roman" w:cs="Times New Roman"/>
          <w:sz w:val="20"/>
          <w:szCs w:val="20"/>
        </w:rPr>
        <w:lastRenderedPageBreak/>
        <w:t>имущественных отношений и включает в себя:</w:t>
      </w:r>
      <w:r w:rsidR="00F367E2"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 обеспечение деятельности и выполнение функций Завитинского КУМИ по реализации государственной политики в соответствии с федеральным и областным законодательством, районными нормативными правовыми актами в сфере имущественных и земельных отношений;</w:t>
      </w:r>
      <w:r w:rsidR="00F367E2"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 взаимодействие с федеральными органами исполнительной власти и их территориальными органами, органами исполнительной власти субъектов Российской Федерации, исполнительными органами государственной власти Амурской области, органами местного самоуправления, предприятиями, учреждениями и иными организациями независимо от их организационно-правовой формы.</w:t>
      </w:r>
      <w:r w:rsidR="00F367E2"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Система основных мероприятий и плановых показателей реализации подпрограммы приведена в приложении № 1 к муниципальной программе.</w:t>
      </w:r>
      <w:r w:rsidR="00F367E2" w:rsidRPr="00B80E34">
        <w:rPr>
          <w:rFonts w:ascii="Times New Roman" w:hAnsi="Times New Roman" w:cs="Times New Roman"/>
          <w:sz w:val="20"/>
          <w:szCs w:val="20"/>
        </w:rPr>
        <w:t xml:space="preserve"> </w:t>
      </w:r>
      <w:r w:rsidR="00FD5C56" w:rsidRPr="00B80E34">
        <w:rPr>
          <w:rFonts w:ascii="Times New Roman" w:hAnsi="Times New Roman" w:cs="Times New Roman"/>
          <w:sz w:val="20"/>
          <w:szCs w:val="20"/>
        </w:rPr>
        <w:t>Сведения о предполагаемых к принятию основных мерах правового регулирования в сфере реализации подпрограммы приведены в приложении № 2 к муниципальной программе.</w:t>
      </w:r>
      <w:r w:rsidR="00F367E2" w:rsidRPr="00B80E34">
        <w:rPr>
          <w:rFonts w:ascii="Times New Roman" w:hAnsi="Times New Roman" w:cs="Times New Roman"/>
          <w:sz w:val="20"/>
          <w:szCs w:val="20"/>
        </w:rPr>
        <w:t xml:space="preserve"> </w:t>
      </w:r>
      <w:r w:rsidR="00FD5C56" w:rsidRPr="00B80E34">
        <w:rPr>
          <w:rFonts w:ascii="Times New Roman" w:hAnsi="Times New Roman" w:cs="Times New Roman"/>
          <w:b/>
          <w:bCs/>
          <w:sz w:val="20"/>
          <w:szCs w:val="20"/>
        </w:rPr>
        <w:t xml:space="preserve">4. Ресурсное обеспечение подпрограммы </w:t>
      </w:r>
      <w:r w:rsidR="00FD5C56" w:rsidRPr="00B80E34">
        <w:rPr>
          <w:rFonts w:ascii="Times New Roman" w:hAnsi="Times New Roman" w:cs="Times New Roman"/>
          <w:sz w:val="20"/>
          <w:szCs w:val="20"/>
        </w:rPr>
        <w:t>Финансирование подпрограммы предусматривается осуществлять за счет средств районного бюджета и бюджетов поселений. Общий объем финансирования подпрограммы в 2015 - 2025 годах – 104021,65 тыс. руб., в том числе по годам:</w:t>
      </w:r>
    </w:p>
    <w:p w14:paraId="36CEBEB1" w14:textId="1076C11D"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2015 год – 4025,70 тыс. руб.;</w:t>
      </w:r>
      <w:r w:rsidR="00F367E2" w:rsidRPr="00B80E34">
        <w:rPr>
          <w:rFonts w:ascii="Times New Roman" w:hAnsi="Times New Roman" w:cs="Times New Roman"/>
          <w:sz w:val="20"/>
          <w:szCs w:val="20"/>
        </w:rPr>
        <w:t xml:space="preserve"> </w:t>
      </w:r>
      <w:r w:rsidRPr="00B80E34">
        <w:rPr>
          <w:rFonts w:ascii="Times New Roman" w:hAnsi="Times New Roman" w:cs="Times New Roman"/>
          <w:sz w:val="20"/>
          <w:szCs w:val="20"/>
        </w:rPr>
        <w:t>2016 год – 3869,15 тыс. руб.;</w:t>
      </w:r>
      <w:r w:rsidR="00F367E2" w:rsidRPr="00B80E34">
        <w:rPr>
          <w:rFonts w:ascii="Times New Roman" w:hAnsi="Times New Roman" w:cs="Times New Roman"/>
          <w:sz w:val="20"/>
          <w:szCs w:val="20"/>
        </w:rPr>
        <w:t xml:space="preserve"> </w:t>
      </w:r>
      <w:r w:rsidRPr="00B80E34">
        <w:rPr>
          <w:rFonts w:ascii="Times New Roman" w:hAnsi="Times New Roman" w:cs="Times New Roman"/>
          <w:sz w:val="20"/>
          <w:szCs w:val="20"/>
        </w:rPr>
        <w:t>2017 год – 4302,30 тыс. руб.;</w:t>
      </w:r>
      <w:r w:rsidR="00F367E2" w:rsidRPr="00B80E34">
        <w:rPr>
          <w:rFonts w:ascii="Times New Roman" w:hAnsi="Times New Roman" w:cs="Times New Roman"/>
          <w:sz w:val="20"/>
          <w:szCs w:val="20"/>
        </w:rPr>
        <w:t xml:space="preserve"> </w:t>
      </w:r>
      <w:r w:rsidRPr="00B80E34">
        <w:rPr>
          <w:rFonts w:ascii="Times New Roman" w:hAnsi="Times New Roman" w:cs="Times New Roman"/>
          <w:sz w:val="20"/>
          <w:szCs w:val="20"/>
        </w:rPr>
        <w:t>2018 год – 5393,10 тыс. руб.;</w:t>
      </w:r>
      <w:r w:rsidR="00F367E2" w:rsidRPr="00B80E34">
        <w:rPr>
          <w:rFonts w:ascii="Times New Roman" w:hAnsi="Times New Roman" w:cs="Times New Roman"/>
          <w:sz w:val="20"/>
          <w:szCs w:val="20"/>
        </w:rPr>
        <w:t xml:space="preserve"> </w:t>
      </w:r>
      <w:r w:rsidRPr="00B80E34">
        <w:rPr>
          <w:rFonts w:ascii="Times New Roman" w:hAnsi="Times New Roman" w:cs="Times New Roman"/>
          <w:sz w:val="20"/>
          <w:szCs w:val="20"/>
        </w:rPr>
        <w:t>2019 год – 5124,10 тыс. руб.;</w:t>
      </w:r>
      <w:r w:rsidR="00F367E2" w:rsidRPr="00B80E34">
        <w:rPr>
          <w:rFonts w:ascii="Times New Roman" w:hAnsi="Times New Roman" w:cs="Times New Roman"/>
          <w:sz w:val="20"/>
          <w:szCs w:val="20"/>
        </w:rPr>
        <w:t xml:space="preserve"> </w:t>
      </w:r>
      <w:r w:rsidRPr="00B80E34">
        <w:rPr>
          <w:rFonts w:ascii="Times New Roman" w:hAnsi="Times New Roman" w:cs="Times New Roman"/>
          <w:sz w:val="20"/>
          <w:szCs w:val="20"/>
        </w:rPr>
        <w:t>2020 год – 10022,2 тыс. руб.;</w:t>
      </w:r>
      <w:r w:rsidR="00F367E2" w:rsidRPr="00B80E34">
        <w:rPr>
          <w:rFonts w:ascii="Times New Roman" w:hAnsi="Times New Roman" w:cs="Times New Roman"/>
          <w:sz w:val="20"/>
          <w:szCs w:val="20"/>
        </w:rPr>
        <w:t xml:space="preserve"> </w:t>
      </w:r>
      <w:r w:rsidRPr="00B80E34">
        <w:rPr>
          <w:rFonts w:ascii="Times New Roman" w:hAnsi="Times New Roman" w:cs="Times New Roman"/>
          <w:sz w:val="20"/>
          <w:szCs w:val="20"/>
        </w:rPr>
        <w:t>2021 год – 49810,7 тыс. руб.;</w:t>
      </w:r>
      <w:r w:rsidR="00F367E2" w:rsidRPr="00B80E34">
        <w:rPr>
          <w:rFonts w:ascii="Times New Roman" w:hAnsi="Times New Roman" w:cs="Times New Roman"/>
          <w:sz w:val="20"/>
          <w:szCs w:val="20"/>
        </w:rPr>
        <w:t xml:space="preserve"> </w:t>
      </w:r>
      <w:r w:rsidRPr="00B80E34">
        <w:rPr>
          <w:rFonts w:ascii="Times New Roman" w:hAnsi="Times New Roman" w:cs="Times New Roman"/>
          <w:sz w:val="20"/>
          <w:szCs w:val="20"/>
        </w:rPr>
        <w:t>2022 год – 8009,2 тыс. руб.;</w:t>
      </w:r>
      <w:r w:rsidR="00F367E2" w:rsidRPr="00B80E34">
        <w:rPr>
          <w:rFonts w:ascii="Times New Roman" w:hAnsi="Times New Roman" w:cs="Times New Roman"/>
          <w:sz w:val="20"/>
          <w:szCs w:val="20"/>
        </w:rPr>
        <w:t xml:space="preserve"> </w:t>
      </w:r>
      <w:r w:rsidRPr="00B80E34">
        <w:rPr>
          <w:rFonts w:ascii="Times New Roman" w:hAnsi="Times New Roman" w:cs="Times New Roman"/>
          <w:sz w:val="20"/>
          <w:szCs w:val="20"/>
        </w:rPr>
        <w:t>2023 год – 4976,6 тыс. руб.;</w:t>
      </w:r>
      <w:r w:rsidR="00F367E2" w:rsidRPr="00B80E34">
        <w:rPr>
          <w:rFonts w:ascii="Times New Roman" w:hAnsi="Times New Roman" w:cs="Times New Roman"/>
          <w:sz w:val="20"/>
          <w:szCs w:val="20"/>
        </w:rPr>
        <w:t xml:space="preserve"> </w:t>
      </w:r>
      <w:r w:rsidRPr="00B80E34">
        <w:rPr>
          <w:rFonts w:ascii="Times New Roman" w:hAnsi="Times New Roman" w:cs="Times New Roman"/>
          <w:sz w:val="20"/>
          <w:szCs w:val="20"/>
        </w:rPr>
        <w:t>2024 год – 4244,30 тыс. руб.;</w:t>
      </w:r>
      <w:r w:rsidR="00F367E2" w:rsidRPr="00B80E34">
        <w:rPr>
          <w:rFonts w:ascii="Times New Roman" w:hAnsi="Times New Roman" w:cs="Times New Roman"/>
          <w:sz w:val="20"/>
          <w:szCs w:val="20"/>
        </w:rPr>
        <w:t xml:space="preserve"> </w:t>
      </w:r>
      <w:r w:rsidRPr="00B80E34">
        <w:rPr>
          <w:rFonts w:ascii="Times New Roman" w:hAnsi="Times New Roman" w:cs="Times New Roman"/>
          <w:sz w:val="20"/>
          <w:szCs w:val="20"/>
        </w:rPr>
        <w:t>2025 год -  4244,30тыс. руб.</w:t>
      </w:r>
      <w:r w:rsidR="00F367E2" w:rsidRPr="00B80E34">
        <w:rPr>
          <w:rFonts w:ascii="Times New Roman" w:hAnsi="Times New Roman" w:cs="Times New Roman"/>
          <w:sz w:val="20"/>
          <w:szCs w:val="20"/>
        </w:rPr>
        <w:t xml:space="preserve"> </w:t>
      </w:r>
      <w:r w:rsidRPr="00B80E34">
        <w:rPr>
          <w:rFonts w:ascii="Times New Roman" w:hAnsi="Times New Roman" w:cs="Times New Roman"/>
          <w:sz w:val="20"/>
          <w:szCs w:val="20"/>
        </w:rPr>
        <w:t>Ресурсное обеспечение реализации подпрограммы и ресурсное обеспечение и прогнозная (справочная) оценка расходов на реализацию мероприятий подпрограммы из различных источников финансирования приведены в приложении № 3 к муниципальной программе.</w:t>
      </w:r>
      <w:r w:rsidR="00F367E2" w:rsidRPr="00B80E34">
        <w:rPr>
          <w:rFonts w:ascii="Times New Roman" w:hAnsi="Times New Roman" w:cs="Times New Roman"/>
          <w:sz w:val="20"/>
          <w:szCs w:val="20"/>
        </w:rPr>
        <w:t xml:space="preserve"> </w:t>
      </w:r>
      <w:r w:rsidRPr="00B80E34">
        <w:rPr>
          <w:rFonts w:ascii="Times New Roman" w:hAnsi="Times New Roman" w:cs="Times New Roman"/>
          <w:b/>
          <w:bCs/>
          <w:sz w:val="20"/>
          <w:szCs w:val="20"/>
        </w:rPr>
        <w:t xml:space="preserve">5. </w:t>
      </w:r>
      <w:r w:rsidRPr="00B80E34">
        <w:rPr>
          <w:rFonts w:ascii="Times New Roman" w:hAnsi="Times New Roman" w:cs="Times New Roman"/>
          <w:b/>
          <w:sz w:val="20"/>
          <w:szCs w:val="20"/>
        </w:rPr>
        <w:t>Планируемые показатели эффективности реализации подпрограммы и непосредственные результаты основных мероприятий подпрограммы</w:t>
      </w:r>
    </w:p>
    <w:p w14:paraId="7FADED5C" w14:textId="5BD97B04" w:rsidR="00F367E2" w:rsidRPr="00B80E34" w:rsidRDefault="00FD5C56"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bCs/>
          <w:sz w:val="20"/>
          <w:szCs w:val="20"/>
        </w:rPr>
        <w:t>Показателями эффективности</w:t>
      </w:r>
      <w:r w:rsidRPr="00B80E34">
        <w:rPr>
          <w:rFonts w:ascii="Times New Roman" w:hAnsi="Times New Roman" w:cs="Times New Roman"/>
          <w:sz w:val="20"/>
          <w:szCs w:val="20"/>
        </w:rPr>
        <w:t xml:space="preserve"> реализации подпрограммы являются:</w:t>
      </w:r>
      <w:r w:rsidR="00F367E2" w:rsidRPr="00B80E34">
        <w:rPr>
          <w:rFonts w:ascii="Times New Roman" w:hAnsi="Times New Roman" w:cs="Times New Roman"/>
          <w:sz w:val="20"/>
          <w:szCs w:val="20"/>
        </w:rPr>
        <w:t xml:space="preserve"> </w:t>
      </w:r>
      <w:r w:rsidRPr="00B80E34">
        <w:rPr>
          <w:rFonts w:ascii="Times New Roman" w:hAnsi="Times New Roman" w:cs="Times New Roman"/>
          <w:sz w:val="20"/>
          <w:szCs w:val="20"/>
        </w:rPr>
        <w:t>1. Выполнение плана поступлений в бюджет Завитинского района средств от использования и продажи муниципального имущества Завитинского района на 100 процентов.</w:t>
      </w:r>
      <w:r w:rsidR="00F367E2" w:rsidRPr="00B80E34">
        <w:rPr>
          <w:rFonts w:ascii="Times New Roman" w:hAnsi="Times New Roman" w:cs="Times New Roman"/>
          <w:sz w:val="20"/>
          <w:szCs w:val="20"/>
        </w:rPr>
        <w:t xml:space="preserve"> </w:t>
      </w:r>
      <w:r w:rsidRPr="00B80E34">
        <w:rPr>
          <w:rFonts w:ascii="Times New Roman" w:hAnsi="Times New Roman" w:cs="Times New Roman"/>
          <w:sz w:val="20"/>
          <w:szCs w:val="20"/>
        </w:rPr>
        <w:t>2. Увеличение удельного веса объектов, на которые оформлено право собственности Завитинского района к общему количеству муниципального имущества, учтенного в Реестре до 99,5 процентов.</w:t>
      </w:r>
      <w:r w:rsidR="00F367E2" w:rsidRPr="00B80E34">
        <w:rPr>
          <w:rFonts w:ascii="Times New Roman" w:hAnsi="Times New Roman" w:cs="Times New Roman"/>
          <w:sz w:val="20"/>
          <w:szCs w:val="20"/>
        </w:rPr>
        <w:t xml:space="preserve"> </w:t>
      </w:r>
      <w:r w:rsidRPr="00B80E34">
        <w:rPr>
          <w:rFonts w:ascii="Times New Roman" w:hAnsi="Times New Roman" w:cs="Times New Roman"/>
          <w:sz w:val="20"/>
          <w:szCs w:val="20"/>
        </w:rPr>
        <w:t>3. Увеличение объемов поступлений в бюджет Завитинского района доходов от использования земельных ресурсов Завитинского района до 100 процентов.</w:t>
      </w:r>
      <w:r w:rsidR="00F367E2" w:rsidRPr="00B80E34">
        <w:rPr>
          <w:rFonts w:ascii="Times New Roman" w:hAnsi="Times New Roman" w:cs="Times New Roman"/>
          <w:sz w:val="20"/>
          <w:szCs w:val="20"/>
        </w:rPr>
        <w:t xml:space="preserve"> </w:t>
      </w:r>
      <w:r w:rsidRPr="00B80E34">
        <w:rPr>
          <w:rFonts w:ascii="Times New Roman" w:hAnsi="Times New Roman" w:cs="Times New Roman"/>
          <w:sz w:val="20"/>
          <w:szCs w:val="20"/>
        </w:rPr>
        <w:t>Реализация основного мероприятия 1.1. «Осуществление учета муниципального имущества» позволит достичь в 2025 году к 2015 году следующего показателя:</w:t>
      </w:r>
      <w:r w:rsidR="00F367E2" w:rsidRPr="00B80E34">
        <w:rPr>
          <w:rFonts w:ascii="Times New Roman" w:hAnsi="Times New Roman" w:cs="Times New Roman"/>
          <w:sz w:val="20"/>
          <w:szCs w:val="20"/>
        </w:rPr>
        <w:t xml:space="preserve"> </w:t>
      </w:r>
      <w:r w:rsidRPr="00B80E34">
        <w:rPr>
          <w:rFonts w:ascii="Times New Roman" w:hAnsi="Times New Roman" w:cs="Times New Roman"/>
          <w:sz w:val="20"/>
          <w:szCs w:val="20"/>
        </w:rPr>
        <w:t>- удельный вес объектов учета, учтенных в Реестре в общем объеме объектов,</w:t>
      </w:r>
      <w:r w:rsidR="00F367E2" w:rsidRPr="00B80E34">
        <w:rPr>
          <w:rFonts w:ascii="Times New Roman" w:hAnsi="Times New Roman" w:cs="Times New Roman"/>
          <w:sz w:val="20"/>
          <w:szCs w:val="20"/>
        </w:rPr>
        <w:t xml:space="preserve"> </w:t>
      </w:r>
      <w:r w:rsidRPr="00B80E34">
        <w:rPr>
          <w:rFonts w:ascii="Times New Roman" w:hAnsi="Times New Roman" w:cs="Times New Roman"/>
          <w:sz w:val="20"/>
          <w:szCs w:val="20"/>
        </w:rPr>
        <w:t>подлежащих учету в Реестре, во всем периоде подпрограммы сохранится на уровне 100 процентов.</w:t>
      </w:r>
      <w:r w:rsidR="00F367E2" w:rsidRPr="00B80E34">
        <w:rPr>
          <w:rFonts w:ascii="Times New Roman" w:hAnsi="Times New Roman" w:cs="Times New Roman"/>
          <w:sz w:val="20"/>
          <w:szCs w:val="20"/>
        </w:rPr>
        <w:t xml:space="preserve"> </w:t>
      </w:r>
      <w:r w:rsidRPr="00B80E34">
        <w:rPr>
          <w:rFonts w:ascii="Times New Roman" w:hAnsi="Times New Roman" w:cs="Times New Roman"/>
          <w:color w:val="000000"/>
          <w:sz w:val="20"/>
          <w:szCs w:val="20"/>
        </w:rPr>
        <w:t>Реализация основного мероприятия 1.2. «Перераспределение имущества путем передачи его из федеральной собственности и государственной собственности Амурской области в собственность Завитинского района и наоборот» позволит достичь в 2025 году к 2015 году следующего показателя:</w:t>
      </w:r>
      <w:r w:rsidR="00F367E2" w:rsidRPr="00B80E34">
        <w:rPr>
          <w:rFonts w:ascii="Times New Roman" w:hAnsi="Times New Roman" w:cs="Times New Roman"/>
          <w:color w:val="000000"/>
          <w:sz w:val="20"/>
          <w:szCs w:val="20"/>
        </w:rPr>
        <w:t xml:space="preserve"> </w:t>
      </w:r>
      <w:r w:rsidRPr="00B80E34">
        <w:rPr>
          <w:rFonts w:ascii="Times New Roman" w:hAnsi="Times New Roman" w:cs="Times New Roman"/>
          <w:color w:val="000000"/>
          <w:sz w:val="20"/>
          <w:szCs w:val="20"/>
        </w:rPr>
        <w:t>- удельный вес объектов, переданных в собственность Завитинского района, а также объектов, по которым утвержден перечень имущества, подлежащего передаче из федеральной собственности, в общем количестве объектов, подлежащих передаче в муниципальную собственность Завитинского района из федеральной собственности и государственной собственности Амурской области, по которым представлен перечень необходимых документов, во всем периоде подпрограммы сохранится на уровне 100 процентов.</w:t>
      </w:r>
      <w:r w:rsidR="00F367E2" w:rsidRPr="00B80E34">
        <w:rPr>
          <w:rFonts w:ascii="Times New Roman" w:hAnsi="Times New Roman" w:cs="Times New Roman"/>
          <w:sz w:val="20"/>
          <w:szCs w:val="20"/>
        </w:rPr>
        <w:t xml:space="preserve"> </w:t>
      </w:r>
      <w:r w:rsidRPr="00B80E34">
        <w:rPr>
          <w:rFonts w:ascii="Times New Roman" w:hAnsi="Times New Roman" w:cs="Times New Roman"/>
          <w:sz w:val="20"/>
          <w:szCs w:val="20"/>
        </w:rPr>
        <w:t>Реализация основного мероприятия 1.3. «Обеспечение эффективного управления, распоряжения, использования и сохранности муниципального имущества» позволит достичь в 2025 году к 2015 году следующих показателей:</w:t>
      </w:r>
      <w:r w:rsidR="00F367E2" w:rsidRPr="00B80E34">
        <w:rPr>
          <w:rFonts w:ascii="Times New Roman" w:hAnsi="Times New Roman" w:cs="Times New Roman"/>
          <w:sz w:val="20"/>
          <w:szCs w:val="20"/>
        </w:rPr>
        <w:t xml:space="preserve"> </w:t>
      </w:r>
      <w:r w:rsidRPr="00B80E34">
        <w:rPr>
          <w:rFonts w:ascii="Times New Roman" w:hAnsi="Times New Roman" w:cs="Times New Roman"/>
          <w:sz w:val="20"/>
          <w:szCs w:val="20"/>
        </w:rPr>
        <w:t>- удельный вес закрепленных, перераспределенных объектов к общему количеству объектов, заявленных к закреплению, перераспределению и по которым представлены полные перечни необходимых документов, во всем периоде подпрограммы сохранится на уровне 100 процентов;</w:t>
      </w:r>
      <w:r w:rsidR="00F367E2" w:rsidRPr="00B80E34">
        <w:rPr>
          <w:rFonts w:ascii="Times New Roman" w:hAnsi="Times New Roman" w:cs="Times New Roman"/>
          <w:sz w:val="20"/>
          <w:szCs w:val="20"/>
        </w:rPr>
        <w:t xml:space="preserve"> </w:t>
      </w:r>
      <w:r w:rsidRPr="00B80E34">
        <w:rPr>
          <w:rFonts w:ascii="Times New Roman" w:hAnsi="Times New Roman" w:cs="Times New Roman"/>
          <w:sz w:val="20"/>
          <w:szCs w:val="20"/>
        </w:rPr>
        <w:t>- удельный вес объектов, в отношении которых приняты решения об уничтожении (разборке), к общему количеству объектов, подлежащих к списанию, в отношении которых представлен полный перечень необходимых документов, во всем периоде подпрограммы сохранится на уровне 100 процентов;</w:t>
      </w:r>
      <w:r w:rsidR="00F367E2" w:rsidRPr="00B80E34">
        <w:rPr>
          <w:rFonts w:ascii="Times New Roman" w:hAnsi="Times New Roman" w:cs="Times New Roman"/>
          <w:sz w:val="20"/>
          <w:szCs w:val="20"/>
        </w:rPr>
        <w:t xml:space="preserve"> </w:t>
      </w:r>
      <w:r w:rsidRPr="00B80E34">
        <w:rPr>
          <w:rFonts w:ascii="Times New Roman" w:hAnsi="Times New Roman" w:cs="Times New Roman"/>
          <w:sz w:val="20"/>
          <w:szCs w:val="20"/>
        </w:rPr>
        <w:t>- количество объектов, переданных по договорам аренды, по договорам безвозмездного пользования, в общем количестве объектов, предлагаемых для передачи, во всем периоде подпрограммы сохранится на уровне 100 процентов;</w:t>
      </w:r>
      <w:r w:rsidR="00F367E2" w:rsidRPr="00B80E34">
        <w:rPr>
          <w:rFonts w:ascii="Times New Roman" w:hAnsi="Times New Roman" w:cs="Times New Roman"/>
          <w:sz w:val="20"/>
          <w:szCs w:val="20"/>
        </w:rPr>
        <w:t xml:space="preserve"> </w:t>
      </w:r>
      <w:r w:rsidRPr="00B80E34">
        <w:rPr>
          <w:rFonts w:ascii="Times New Roman" w:hAnsi="Times New Roman" w:cs="Times New Roman"/>
          <w:sz w:val="20"/>
          <w:szCs w:val="20"/>
        </w:rPr>
        <w:t>-  пополнение доходной части бюджета Завитинского района по неналоговым доходам от имущества, администрируемым администрацией Завитинского района, во всем периоде подпрограммы сохранится на уровне 100 процентов.</w:t>
      </w:r>
      <w:r w:rsidR="00F367E2" w:rsidRPr="00B80E34">
        <w:rPr>
          <w:rFonts w:ascii="Times New Roman" w:hAnsi="Times New Roman" w:cs="Times New Roman"/>
          <w:sz w:val="20"/>
          <w:szCs w:val="20"/>
        </w:rPr>
        <w:t xml:space="preserve"> </w:t>
      </w:r>
      <w:r w:rsidRPr="00B80E34">
        <w:rPr>
          <w:rFonts w:ascii="Times New Roman" w:hAnsi="Times New Roman" w:cs="Times New Roman"/>
          <w:sz w:val="20"/>
          <w:szCs w:val="20"/>
        </w:rPr>
        <w:t>Реализация основного мероприятия 1.4. «Вовлечение в оборот земельных ресурсов, как находящихся в собственности Завитинского района, так и государственная собственность на которые не разграничена, и обеспечение контроля за их использованием» позволит достичь в 2025 году к 2014 году следующего показателя:</w:t>
      </w:r>
      <w:r w:rsidR="00F367E2" w:rsidRPr="00B80E34">
        <w:rPr>
          <w:rFonts w:ascii="Times New Roman" w:hAnsi="Times New Roman" w:cs="Times New Roman"/>
          <w:sz w:val="20"/>
          <w:szCs w:val="20"/>
        </w:rPr>
        <w:t xml:space="preserve"> </w:t>
      </w:r>
      <w:r w:rsidRPr="00B80E34">
        <w:rPr>
          <w:rFonts w:ascii="Times New Roman" w:hAnsi="Times New Roman" w:cs="Times New Roman"/>
          <w:sz w:val="20"/>
          <w:szCs w:val="20"/>
        </w:rPr>
        <w:t>- удельный вес общей площади земельных участков, предоставленных гражданам и юридическим лицам в аренду, в общей площади земельных участков, находящихся на территории Завитинского района земельных участков, по следующим категориям земель:</w:t>
      </w:r>
      <w:r w:rsidR="00F367E2" w:rsidRPr="00B80E34">
        <w:rPr>
          <w:rFonts w:ascii="Times New Roman" w:hAnsi="Times New Roman" w:cs="Times New Roman"/>
          <w:sz w:val="20"/>
          <w:szCs w:val="20"/>
        </w:rPr>
        <w:t xml:space="preserve"> </w:t>
      </w:r>
      <w:r w:rsidRPr="00B80E34">
        <w:rPr>
          <w:rFonts w:ascii="Times New Roman" w:hAnsi="Times New Roman" w:cs="Times New Roman"/>
          <w:sz w:val="20"/>
          <w:szCs w:val="20"/>
        </w:rPr>
        <w:t>– «земли сельскохозяйственного назначения» - увеличится до 97 процентов (увеличение показателя за период реализации подпрограммы составит 17 процентов);</w:t>
      </w:r>
      <w:r w:rsidR="00F367E2" w:rsidRPr="00B80E34">
        <w:rPr>
          <w:rFonts w:ascii="Times New Roman" w:hAnsi="Times New Roman" w:cs="Times New Roman"/>
          <w:sz w:val="20"/>
          <w:szCs w:val="20"/>
        </w:rPr>
        <w:t xml:space="preserve"> </w:t>
      </w:r>
      <w:r w:rsidRPr="00B80E34">
        <w:rPr>
          <w:rFonts w:ascii="Times New Roman" w:hAnsi="Times New Roman" w:cs="Times New Roman"/>
          <w:sz w:val="20"/>
          <w:szCs w:val="20"/>
        </w:rPr>
        <w:t>- «земли населенных пунктов» - увеличится до 97 процентов (увеличение показателя за период реализации подпрограммы составит 5 процентов);</w:t>
      </w:r>
      <w:r w:rsidR="00F367E2" w:rsidRPr="00B80E34">
        <w:rPr>
          <w:rFonts w:ascii="Times New Roman" w:hAnsi="Times New Roman" w:cs="Times New Roman"/>
          <w:sz w:val="20"/>
          <w:szCs w:val="20"/>
        </w:rPr>
        <w:t xml:space="preserve"> </w:t>
      </w:r>
      <w:r w:rsidRPr="00B80E34">
        <w:rPr>
          <w:rFonts w:ascii="Times New Roman" w:hAnsi="Times New Roman" w:cs="Times New Roman"/>
          <w:sz w:val="20"/>
          <w:szCs w:val="20"/>
        </w:rPr>
        <w:t>- «земли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 увеличится до 97 процентов (увеличение показателя за период реализации подпрограммы составит 5 процентов.</w:t>
      </w:r>
      <w:r w:rsidR="00F367E2" w:rsidRPr="00B80E34">
        <w:rPr>
          <w:rFonts w:ascii="Times New Roman" w:hAnsi="Times New Roman" w:cs="Times New Roman"/>
          <w:sz w:val="20"/>
          <w:szCs w:val="20"/>
        </w:rPr>
        <w:t xml:space="preserve"> </w:t>
      </w:r>
      <w:r w:rsidRPr="00B80E34">
        <w:rPr>
          <w:rFonts w:ascii="Times New Roman" w:hAnsi="Times New Roman" w:cs="Times New Roman"/>
          <w:sz w:val="20"/>
          <w:szCs w:val="20"/>
        </w:rPr>
        <w:t>Реализация основного мероприятия 1.5. «Защита имущественных интересов Завитинского района» позволит достичь в 2025 году по отношению к 2015 году следующего показателя:</w:t>
      </w:r>
      <w:r w:rsidR="00F367E2" w:rsidRPr="00B80E34">
        <w:rPr>
          <w:rFonts w:ascii="Times New Roman" w:hAnsi="Times New Roman" w:cs="Times New Roman"/>
          <w:sz w:val="20"/>
          <w:szCs w:val="20"/>
        </w:rPr>
        <w:t xml:space="preserve"> </w:t>
      </w:r>
      <w:r w:rsidRPr="00B80E34">
        <w:rPr>
          <w:rFonts w:ascii="Times New Roman" w:hAnsi="Times New Roman" w:cs="Times New Roman"/>
          <w:sz w:val="20"/>
          <w:szCs w:val="20"/>
        </w:rPr>
        <w:t>- удельный вес оспоренных решений комитета по управлению имуществом, в том числе в судебном порядке, к общему количеству принятых решений комитета по управлению имуществом, во всем периоде подпрограммы сохранится на уровне 1 процента.</w:t>
      </w:r>
      <w:r w:rsidR="00F367E2" w:rsidRPr="00B80E34">
        <w:rPr>
          <w:rFonts w:ascii="Times New Roman" w:hAnsi="Times New Roman" w:cs="Times New Roman"/>
          <w:sz w:val="20"/>
          <w:szCs w:val="20"/>
        </w:rPr>
        <w:t xml:space="preserve"> </w:t>
      </w:r>
      <w:r w:rsidRPr="00B80E34">
        <w:rPr>
          <w:rFonts w:ascii="Times New Roman" w:hAnsi="Times New Roman" w:cs="Times New Roman"/>
          <w:sz w:val="20"/>
          <w:szCs w:val="20"/>
        </w:rPr>
        <w:t>Реализация основного мероприятия 2.1. «Оценка муниципального имущества, в том числе земельных участков, как находящихся в собственности Завитинского района, так и государственная собственность на которые не разграничена, и оформление правоустанавливающих документов на объекты муниципальной собственности Завитинского района» позволит во всем периоде реализации подпрограммы сохранить удельный вес проведенных оценок объектов собственности к общему количеству планируемых оценок на уровне 100 процентов.</w:t>
      </w:r>
      <w:r w:rsidR="00F367E2" w:rsidRPr="00B80E34">
        <w:rPr>
          <w:rFonts w:ascii="Times New Roman" w:hAnsi="Times New Roman" w:cs="Times New Roman"/>
          <w:sz w:val="20"/>
          <w:szCs w:val="20"/>
        </w:rPr>
        <w:t xml:space="preserve"> </w:t>
      </w:r>
      <w:r w:rsidRPr="00B80E34">
        <w:rPr>
          <w:rFonts w:ascii="Times New Roman" w:hAnsi="Times New Roman" w:cs="Times New Roman"/>
          <w:sz w:val="20"/>
          <w:szCs w:val="20"/>
        </w:rPr>
        <w:t>Реализация основного мероприятия 4.1. «Расходы на обеспечение функций районных органов местного самоуправления» позволит сохранить во всем периоде реализации подпрограммы значение среднего баланса по результатам мониторинга финансового менеджмента на уровне не ниже среднего балла конечной оценки.</w:t>
      </w:r>
      <w:r w:rsidR="00F367E2" w:rsidRPr="00B80E34">
        <w:rPr>
          <w:rFonts w:ascii="Times New Roman" w:hAnsi="Times New Roman" w:cs="Times New Roman"/>
          <w:sz w:val="20"/>
          <w:szCs w:val="20"/>
        </w:rPr>
        <w:t xml:space="preserve"> </w:t>
      </w:r>
      <w:r w:rsidRPr="00B80E34">
        <w:rPr>
          <w:rFonts w:ascii="Times New Roman" w:hAnsi="Times New Roman" w:cs="Times New Roman"/>
          <w:sz w:val="20"/>
          <w:szCs w:val="20"/>
        </w:rPr>
        <w:t>Коэффициенты значимости показателей подпрограммы представлены в таблице 1.</w:t>
      </w:r>
      <w:r w:rsidR="00F367E2" w:rsidRPr="00B80E34">
        <w:rPr>
          <w:rFonts w:ascii="Times New Roman" w:hAnsi="Times New Roman" w:cs="Times New Roman"/>
          <w:sz w:val="20"/>
          <w:szCs w:val="20"/>
        </w:rPr>
        <w:t xml:space="preserve"> </w:t>
      </w:r>
      <w:r w:rsidRPr="00B80E34">
        <w:rPr>
          <w:rFonts w:ascii="Times New Roman" w:hAnsi="Times New Roman" w:cs="Times New Roman"/>
          <w:sz w:val="20"/>
          <w:szCs w:val="20"/>
        </w:rPr>
        <w:t>Таблица 1</w:t>
      </w:r>
      <w:r w:rsidR="00F367E2" w:rsidRPr="00B80E34">
        <w:rPr>
          <w:rFonts w:ascii="Times New Roman" w:hAnsi="Times New Roman" w:cs="Times New Roman"/>
          <w:sz w:val="20"/>
          <w:szCs w:val="20"/>
        </w:rPr>
        <w:t xml:space="preserve"> </w:t>
      </w:r>
      <w:r w:rsidRPr="00B80E34">
        <w:rPr>
          <w:rFonts w:ascii="Times New Roman" w:hAnsi="Times New Roman" w:cs="Times New Roman"/>
          <w:sz w:val="20"/>
          <w:szCs w:val="20"/>
        </w:rPr>
        <w:t>Коэффициентов значимости основных мероприятий</w:t>
      </w:r>
    </w:p>
    <w:p w14:paraId="347E652D" w14:textId="77777777" w:rsidR="00144AD2" w:rsidRDefault="00144AD2" w:rsidP="00B80E34">
      <w:pPr>
        <w:spacing w:after="0" w:line="240" w:lineRule="auto"/>
        <w:jc w:val="both"/>
        <w:rPr>
          <w:rFonts w:ascii="Times New Roman" w:hAnsi="Times New Roman" w:cs="Times New Roman"/>
          <w:b/>
          <w:bCs/>
          <w:sz w:val="20"/>
          <w:szCs w:val="20"/>
        </w:rPr>
      </w:pPr>
    </w:p>
    <w:p w14:paraId="3DE3B8D9" w14:textId="77777777" w:rsidR="00144AD2" w:rsidRDefault="00144AD2" w:rsidP="00B80E34">
      <w:pPr>
        <w:spacing w:after="0" w:line="240" w:lineRule="auto"/>
        <w:jc w:val="both"/>
        <w:rPr>
          <w:rFonts w:ascii="Times New Roman" w:hAnsi="Times New Roman" w:cs="Times New Roman"/>
          <w:b/>
          <w:bCs/>
          <w:sz w:val="20"/>
          <w:szCs w:val="20"/>
        </w:rPr>
      </w:pPr>
    </w:p>
    <w:p w14:paraId="5259CF57" w14:textId="4C127C69" w:rsidR="00F367E2" w:rsidRPr="00B80E34" w:rsidRDefault="00144AD2" w:rsidP="00B80E3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Постановление </w:t>
      </w:r>
      <w:proofErr w:type="gramStart"/>
      <w:r w:rsidR="00F367E2" w:rsidRPr="00B80E34">
        <w:rPr>
          <w:rFonts w:ascii="Times New Roman" w:hAnsi="Times New Roman" w:cs="Times New Roman"/>
          <w:b/>
          <w:bCs/>
          <w:sz w:val="20"/>
          <w:szCs w:val="20"/>
        </w:rPr>
        <w:t>от  09</w:t>
      </w:r>
      <w:proofErr w:type="gramEnd"/>
      <w:r w:rsidR="00F367E2" w:rsidRPr="00B80E34">
        <w:rPr>
          <w:rFonts w:ascii="Times New Roman" w:hAnsi="Times New Roman" w:cs="Times New Roman"/>
          <w:b/>
          <w:bCs/>
          <w:sz w:val="20"/>
          <w:szCs w:val="20"/>
        </w:rPr>
        <w:t>.09.2021</w:t>
      </w:r>
      <w:r w:rsidR="00F367E2" w:rsidRPr="00B80E34">
        <w:rPr>
          <w:rFonts w:ascii="Times New Roman" w:hAnsi="Times New Roman" w:cs="Times New Roman"/>
          <w:b/>
          <w:bCs/>
          <w:sz w:val="20"/>
          <w:szCs w:val="20"/>
        </w:rPr>
        <w:tab/>
      </w:r>
      <w:r w:rsidR="00F367E2" w:rsidRPr="00B80E34">
        <w:rPr>
          <w:rFonts w:ascii="Times New Roman" w:hAnsi="Times New Roman" w:cs="Times New Roman"/>
          <w:b/>
          <w:bCs/>
          <w:sz w:val="20"/>
          <w:szCs w:val="20"/>
        </w:rPr>
        <w:tab/>
      </w:r>
      <w:r w:rsidR="00F367E2" w:rsidRPr="00B80E34">
        <w:rPr>
          <w:rFonts w:ascii="Times New Roman" w:hAnsi="Times New Roman" w:cs="Times New Roman"/>
          <w:b/>
          <w:bCs/>
          <w:sz w:val="20"/>
          <w:szCs w:val="20"/>
        </w:rPr>
        <w:tab/>
      </w:r>
      <w:r w:rsidR="00F367E2" w:rsidRPr="00B80E34">
        <w:rPr>
          <w:rFonts w:ascii="Times New Roman" w:hAnsi="Times New Roman" w:cs="Times New Roman"/>
          <w:b/>
          <w:bCs/>
          <w:sz w:val="20"/>
          <w:szCs w:val="20"/>
        </w:rPr>
        <w:tab/>
      </w:r>
      <w:r w:rsidR="00F367E2" w:rsidRPr="00B80E34">
        <w:rPr>
          <w:rFonts w:ascii="Times New Roman" w:hAnsi="Times New Roman" w:cs="Times New Roman"/>
          <w:b/>
          <w:bCs/>
          <w:sz w:val="20"/>
          <w:szCs w:val="20"/>
        </w:rPr>
        <w:tab/>
      </w:r>
      <w:r w:rsidR="00F367E2" w:rsidRPr="00B80E34">
        <w:rPr>
          <w:rFonts w:ascii="Times New Roman" w:hAnsi="Times New Roman" w:cs="Times New Roman"/>
          <w:b/>
          <w:bCs/>
          <w:sz w:val="20"/>
          <w:szCs w:val="20"/>
        </w:rPr>
        <w:tab/>
      </w:r>
      <w:r w:rsidR="00F367E2" w:rsidRPr="00B80E34">
        <w:rPr>
          <w:rFonts w:ascii="Times New Roman" w:hAnsi="Times New Roman" w:cs="Times New Roman"/>
          <w:b/>
          <w:bCs/>
          <w:sz w:val="20"/>
          <w:szCs w:val="20"/>
        </w:rPr>
        <w:tab/>
      </w:r>
      <w:r w:rsidR="00F367E2" w:rsidRPr="00B80E34">
        <w:rPr>
          <w:rFonts w:ascii="Times New Roman" w:hAnsi="Times New Roman" w:cs="Times New Roman"/>
          <w:b/>
          <w:bCs/>
          <w:sz w:val="20"/>
          <w:szCs w:val="20"/>
        </w:rPr>
        <w:tab/>
      </w:r>
      <w:r w:rsidR="00F367E2" w:rsidRPr="00B80E34">
        <w:rPr>
          <w:rFonts w:ascii="Times New Roman" w:hAnsi="Times New Roman" w:cs="Times New Roman"/>
          <w:b/>
          <w:bCs/>
          <w:sz w:val="20"/>
          <w:szCs w:val="20"/>
        </w:rPr>
        <w:tab/>
      </w:r>
      <w:r w:rsidR="00F367E2" w:rsidRPr="00B80E34">
        <w:rPr>
          <w:rFonts w:ascii="Times New Roman" w:hAnsi="Times New Roman" w:cs="Times New Roman"/>
          <w:b/>
          <w:bCs/>
          <w:sz w:val="20"/>
          <w:szCs w:val="20"/>
        </w:rPr>
        <w:tab/>
      </w:r>
      <w:r w:rsidR="00F367E2" w:rsidRPr="00B80E34">
        <w:rPr>
          <w:rFonts w:ascii="Times New Roman" w:hAnsi="Times New Roman" w:cs="Times New Roman"/>
          <w:b/>
          <w:bCs/>
          <w:sz w:val="20"/>
          <w:szCs w:val="20"/>
        </w:rPr>
        <w:tab/>
        <w:t xml:space="preserve">  №  426</w:t>
      </w:r>
    </w:p>
    <w:p w14:paraId="7029443A" w14:textId="5E2C11D4" w:rsidR="00F367E2" w:rsidRPr="00B80E34" w:rsidRDefault="00F367E2" w:rsidP="00B80E34">
      <w:pPr>
        <w:pStyle w:val="afff0"/>
        <w:jc w:val="both"/>
        <w:rPr>
          <w:b w:val="0"/>
          <w:sz w:val="20"/>
        </w:rPr>
      </w:pPr>
      <w:r w:rsidRPr="00B80E34">
        <w:rPr>
          <w:b w:val="0"/>
          <w:sz w:val="20"/>
        </w:rPr>
        <w:t xml:space="preserve">О внесении изменений в постановление главы Завитинского   района от 03.06.2014 № 214 В соответствии с Бюджетным кодексом Российской Федерации,  постановлением главы Завитинского района от 22.04.2014 № 155 «Об утверждении Порядка принятия решений о разработке муниципальных программ, их формирования и реализации, а также проведения оценки эффективности», в целях корректировки объемов финансирования  муниципальной программы  «Обеспечение жильем молодых семей в Завитинском районе» п о с т а н о в л я ю:  1. Внести в муниципальную программу «Обеспечение жильем молодых семей в Завитинском районе», утвержденную постановлением главы Завитинского района от 03.06.2014 № 214, изменения, изложив ее в новой редакции согласно приложению к настоящему постановлению. 2. Постановление главы Завитинского района от </w:t>
      </w:r>
      <w:r w:rsidRPr="00B80E34">
        <w:rPr>
          <w:rStyle w:val="af3"/>
          <w:b/>
          <w:sz w:val="20"/>
        </w:rPr>
        <w:t xml:space="preserve">15.04.2021 № </w:t>
      </w:r>
      <w:proofErr w:type="gramStart"/>
      <w:r w:rsidRPr="00B80E34">
        <w:rPr>
          <w:rStyle w:val="af3"/>
          <w:b/>
          <w:sz w:val="20"/>
        </w:rPr>
        <w:t xml:space="preserve">179 </w:t>
      </w:r>
      <w:r w:rsidRPr="00B80E34">
        <w:rPr>
          <w:b w:val="0"/>
          <w:sz w:val="20"/>
        </w:rPr>
        <w:t xml:space="preserve"> признать</w:t>
      </w:r>
      <w:proofErr w:type="gramEnd"/>
      <w:r w:rsidRPr="00B80E34">
        <w:rPr>
          <w:b w:val="0"/>
          <w:sz w:val="20"/>
        </w:rPr>
        <w:t xml:space="preserve"> утратившим силу. 3. Настоящее постановление подлежит официальному опубликованию. 4. Контроль за исполнением настоящего постановления возложить на заместителя главы администрации Завитинского района по муниципальному хозяйству П.В. Ломако.</w:t>
      </w:r>
      <w:r w:rsidRPr="00B80E34">
        <w:rPr>
          <w:b w:val="0"/>
          <w:sz w:val="20"/>
        </w:rPr>
        <w:tab/>
        <w:t xml:space="preserve">  </w:t>
      </w:r>
    </w:p>
    <w:p w14:paraId="5E17F510" w14:textId="44CFFDFD" w:rsidR="00F367E2" w:rsidRPr="00B80E34" w:rsidRDefault="00F367E2"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Глава Завитинского района              </w:t>
      </w:r>
      <w:r w:rsidRPr="00B80E34">
        <w:rPr>
          <w:rFonts w:ascii="Times New Roman" w:hAnsi="Times New Roman" w:cs="Times New Roman"/>
          <w:sz w:val="20"/>
          <w:szCs w:val="20"/>
        </w:rPr>
        <w:tab/>
      </w:r>
      <w:r w:rsidRPr="00B80E34">
        <w:rPr>
          <w:rFonts w:ascii="Times New Roman" w:hAnsi="Times New Roman" w:cs="Times New Roman"/>
          <w:sz w:val="20"/>
          <w:szCs w:val="20"/>
        </w:rPr>
        <w:tab/>
      </w:r>
      <w:r w:rsidRPr="00B80E34">
        <w:rPr>
          <w:rFonts w:ascii="Times New Roman" w:hAnsi="Times New Roman" w:cs="Times New Roman"/>
          <w:sz w:val="20"/>
          <w:szCs w:val="20"/>
        </w:rPr>
        <w:tab/>
      </w:r>
      <w:r w:rsidRPr="00B80E34">
        <w:rPr>
          <w:rFonts w:ascii="Times New Roman" w:hAnsi="Times New Roman" w:cs="Times New Roman"/>
          <w:sz w:val="20"/>
          <w:szCs w:val="20"/>
        </w:rPr>
        <w:tab/>
      </w:r>
      <w:r w:rsidRPr="00B80E34">
        <w:rPr>
          <w:rFonts w:ascii="Times New Roman" w:hAnsi="Times New Roman" w:cs="Times New Roman"/>
          <w:sz w:val="20"/>
          <w:szCs w:val="20"/>
        </w:rPr>
        <w:tab/>
        <w:t xml:space="preserve">                                                              С.С. Линевич </w:t>
      </w:r>
    </w:p>
    <w:p w14:paraId="3A9CB8E5" w14:textId="64B61A5C" w:rsidR="00F367E2" w:rsidRPr="00B80E34" w:rsidRDefault="00F367E2" w:rsidP="00B80E34">
      <w:pPr>
        <w:spacing w:after="0" w:line="240" w:lineRule="auto"/>
        <w:jc w:val="both"/>
        <w:rPr>
          <w:rFonts w:ascii="Times New Roman" w:hAnsi="Times New Roman" w:cs="Times New Roman"/>
          <w:b/>
          <w:sz w:val="20"/>
          <w:szCs w:val="20"/>
        </w:rPr>
      </w:pPr>
      <w:bookmarkStart w:id="2" w:name="sub_1000"/>
      <w:bookmarkStart w:id="3" w:name="sub_1400"/>
      <w:r w:rsidRPr="00B80E34">
        <w:rPr>
          <w:rStyle w:val="af3"/>
          <w:rFonts w:ascii="Times New Roman" w:hAnsi="Times New Roman" w:cs="Times New Roman"/>
          <w:bCs/>
          <w:color w:val="auto"/>
          <w:sz w:val="20"/>
          <w:szCs w:val="20"/>
        </w:rPr>
        <w:t>Приложение</w:t>
      </w:r>
      <w:bookmarkEnd w:id="2"/>
      <w:r w:rsidRPr="00B80E34">
        <w:rPr>
          <w:rFonts w:ascii="Times New Roman" w:hAnsi="Times New Roman" w:cs="Times New Roman"/>
          <w:b/>
          <w:sz w:val="20"/>
          <w:szCs w:val="20"/>
        </w:rPr>
        <w:t xml:space="preserve"> </w:t>
      </w:r>
      <w:r w:rsidRPr="00D231CC">
        <w:rPr>
          <w:rStyle w:val="af3"/>
          <w:rFonts w:ascii="Times New Roman" w:hAnsi="Times New Roman" w:cs="Times New Roman"/>
          <w:bCs/>
          <w:color w:val="auto"/>
          <w:sz w:val="20"/>
          <w:szCs w:val="20"/>
        </w:rPr>
        <w:t xml:space="preserve">к </w:t>
      </w:r>
      <w:hyperlink w:anchor="sub_0" w:history="1">
        <w:r w:rsidRPr="00D231CC">
          <w:rPr>
            <w:rStyle w:val="af1"/>
            <w:rFonts w:ascii="Times New Roman" w:hAnsi="Times New Roman" w:cs="Times New Roman"/>
            <w:b/>
            <w:color w:val="auto"/>
            <w:sz w:val="20"/>
            <w:szCs w:val="20"/>
          </w:rPr>
          <w:t>постановлению</w:t>
        </w:r>
      </w:hyperlink>
      <w:r w:rsidRPr="00B80E34">
        <w:rPr>
          <w:rFonts w:ascii="Times New Roman" w:hAnsi="Times New Roman" w:cs="Times New Roman"/>
          <w:sz w:val="20"/>
          <w:szCs w:val="20"/>
        </w:rPr>
        <w:t xml:space="preserve"> </w:t>
      </w:r>
      <w:r w:rsidRPr="00B80E34">
        <w:rPr>
          <w:rStyle w:val="af3"/>
          <w:rFonts w:ascii="Times New Roman" w:hAnsi="Times New Roman" w:cs="Times New Roman"/>
          <w:bCs/>
          <w:color w:val="auto"/>
          <w:sz w:val="20"/>
          <w:szCs w:val="20"/>
        </w:rPr>
        <w:t>главы</w:t>
      </w:r>
      <w:r w:rsidRPr="00B80E34">
        <w:rPr>
          <w:rStyle w:val="af3"/>
          <w:rFonts w:ascii="Times New Roman" w:hAnsi="Times New Roman" w:cs="Times New Roman"/>
          <w:color w:val="auto"/>
          <w:sz w:val="20"/>
          <w:szCs w:val="20"/>
        </w:rPr>
        <w:t xml:space="preserve"> </w:t>
      </w:r>
      <w:r w:rsidRPr="00B80E34">
        <w:rPr>
          <w:rStyle w:val="af3"/>
          <w:rFonts w:ascii="Times New Roman" w:hAnsi="Times New Roman" w:cs="Times New Roman"/>
          <w:bCs/>
          <w:color w:val="auto"/>
          <w:sz w:val="20"/>
          <w:szCs w:val="20"/>
        </w:rPr>
        <w:t xml:space="preserve">Завитинского района от 09.09.2021 </w:t>
      </w:r>
      <w:proofErr w:type="gramStart"/>
      <w:r w:rsidRPr="00B80E34">
        <w:rPr>
          <w:rStyle w:val="af3"/>
          <w:rFonts w:ascii="Times New Roman" w:hAnsi="Times New Roman" w:cs="Times New Roman"/>
          <w:bCs/>
          <w:color w:val="auto"/>
          <w:sz w:val="20"/>
          <w:szCs w:val="20"/>
        </w:rPr>
        <w:t>№  426</w:t>
      </w:r>
      <w:proofErr w:type="gramEnd"/>
      <w:r w:rsidRPr="00B80E34">
        <w:rPr>
          <w:rStyle w:val="af3"/>
          <w:rFonts w:ascii="Times New Roman" w:hAnsi="Times New Roman" w:cs="Times New Roman"/>
          <w:bCs/>
          <w:color w:val="auto"/>
          <w:sz w:val="20"/>
          <w:szCs w:val="20"/>
        </w:rPr>
        <w:t xml:space="preserve"> </w:t>
      </w:r>
      <w:r w:rsidRPr="00B80E34">
        <w:rPr>
          <w:rFonts w:ascii="Times New Roman" w:hAnsi="Times New Roman" w:cs="Times New Roman"/>
          <w:sz w:val="20"/>
          <w:szCs w:val="20"/>
        </w:rPr>
        <w:t>Муниципальная программа «Обеспечение жильем молодых семей в Завитинском районе» (далее –   программа)</w:t>
      </w:r>
      <w:bookmarkStart w:id="4" w:name="sub_1401"/>
      <w:bookmarkEnd w:id="3"/>
      <w:r w:rsidRPr="00B80E34">
        <w:rPr>
          <w:rFonts w:ascii="Times New Roman" w:hAnsi="Times New Roman" w:cs="Times New Roman"/>
          <w:sz w:val="20"/>
          <w:szCs w:val="20"/>
        </w:rPr>
        <w:t xml:space="preserve"> 1. Паспорт программы  </w:t>
      </w:r>
      <w:bookmarkEnd w:id="4"/>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977"/>
        <w:gridCol w:w="7230"/>
      </w:tblGrid>
      <w:tr w:rsidR="00F367E2" w:rsidRPr="00B80E34" w14:paraId="2575EDAC" w14:textId="77777777" w:rsidTr="00F367E2">
        <w:trPr>
          <w:jc w:val="center"/>
        </w:trPr>
        <w:tc>
          <w:tcPr>
            <w:tcW w:w="420" w:type="dxa"/>
            <w:tcBorders>
              <w:top w:val="single" w:sz="4" w:space="0" w:color="auto"/>
              <w:left w:val="single" w:sz="4" w:space="0" w:color="auto"/>
              <w:bottom w:val="single" w:sz="4" w:space="0" w:color="auto"/>
              <w:right w:val="single" w:sz="4" w:space="0" w:color="auto"/>
            </w:tcBorders>
          </w:tcPr>
          <w:p w14:paraId="296E0415"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7C9F59C4"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Наименование программы</w:t>
            </w:r>
          </w:p>
        </w:tc>
        <w:tc>
          <w:tcPr>
            <w:tcW w:w="7230" w:type="dxa"/>
            <w:tcBorders>
              <w:top w:val="single" w:sz="4" w:space="0" w:color="auto"/>
              <w:left w:val="single" w:sz="4" w:space="0" w:color="auto"/>
              <w:bottom w:val="single" w:sz="4" w:space="0" w:color="auto"/>
              <w:right w:val="single" w:sz="4" w:space="0" w:color="auto"/>
            </w:tcBorders>
          </w:tcPr>
          <w:p w14:paraId="0843A0A1"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«Обеспечение жильем молодых семей в Завитинском районе»</w:t>
            </w:r>
          </w:p>
        </w:tc>
      </w:tr>
      <w:tr w:rsidR="00F367E2" w:rsidRPr="00B80E34" w14:paraId="2062315B" w14:textId="77777777" w:rsidTr="00F367E2">
        <w:trPr>
          <w:jc w:val="center"/>
        </w:trPr>
        <w:tc>
          <w:tcPr>
            <w:tcW w:w="420" w:type="dxa"/>
            <w:tcBorders>
              <w:top w:val="single" w:sz="4" w:space="0" w:color="auto"/>
              <w:left w:val="single" w:sz="4" w:space="0" w:color="auto"/>
              <w:bottom w:val="single" w:sz="4" w:space="0" w:color="auto"/>
              <w:right w:val="single" w:sz="4" w:space="0" w:color="auto"/>
            </w:tcBorders>
          </w:tcPr>
          <w:p w14:paraId="382BA744"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tcPr>
          <w:p w14:paraId="7DBCB5FD"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Координатор программы</w:t>
            </w:r>
          </w:p>
        </w:tc>
        <w:tc>
          <w:tcPr>
            <w:tcW w:w="7230" w:type="dxa"/>
            <w:tcBorders>
              <w:top w:val="single" w:sz="4" w:space="0" w:color="auto"/>
              <w:left w:val="single" w:sz="4" w:space="0" w:color="auto"/>
              <w:bottom w:val="single" w:sz="4" w:space="0" w:color="auto"/>
              <w:right w:val="single" w:sz="4" w:space="0" w:color="auto"/>
            </w:tcBorders>
          </w:tcPr>
          <w:p w14:paraId="4B9EA664"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 xml:space="preserve">Отдел архитектуры </w:t>
            </w:r>
            <w:proofErr w:type="gramStart"/>
            <w:r w:rsidRPr="00B80E34">
              <w:rPr>
                <w:rFonts w:ascii="Times New Roman" w:hAnsi="Times New Roman" w:cs="Times New Roman"/>
                <w:sz w:val="20"/>
                <w:szCs w:val="20"/>
              </w:rPr>
              <w:t>и  градостроительства</w:t>
            </w:r>
            <w:proofErr w:type="gramEnd"/>
            <w:r w:rsidRPr="00B80E34">
              <w:rPr>
                <w:rFonts w:ascii="Times New Roman" w:hAnsi="Times New Roman" w:cs="Times New Roman"/>
                <w:sz w:val="20"/>
                <w:szCs w:val="20"/>
              </w:rPr>
              <w:t xml:space="preserve"> администрации Завитинского района</w:t>
            </w:r>
          </w:p>
        </w:tc>
      </w:tr>
      <w:tr w:rsidR="00F367E2" w:rsidRPr="00B80E34" w14:paraId="42B2EBD5" w14:textId="77777777" w:rsidTr="00F367E2">
        <w:trPr>
          <w:jc w:val="center"/>
        </w:trPr>
        <w:tc>
          <w:tcPr>
            <w:tcW w:w="420" w:type="dxa"/>
            <w:tcBorders>
              <w:top w:val="single" w:sz="4" w:space="0" w:color="auto"/>
              <w:left w:val="single" w:sz="4" w:space="0" w:color="auto"/>
              <w:bottom w:val="single" w:sz="4" w:space="0" w:color="auto"/>
              <w:right w:val="single" w:sz="4" w:space="0" w:color="auto"/>
            </w:tcBorders>
          </w:tcPr>
          <w:p w14:paraId="720C4087"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3</w:t>
            </w:r>
          </w:p>
        </w:tc>
        <w:tc>
          <w:tcPr>
            <w:tcW w:w="2977" w:type="dxa"/>
            <w:tcBorders>
              <w:top w:val="single" w:sz="4" w:space="0" w:color="auto"/>
              <w:left w:val="single" w:sz="4" w:space="0" w:color="auto"/>
              <w:bottom w:val="single" w:sz="4" w:space="0" w:color="auto"/>
              <w:right w:val="single" w:sz="4" w:space="0" w:color="auto"/>
            </w:tcBorders>
          </w:tcPr>
          <w:p w14:paraId="5B147E64"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Участники</w:t>
            </w:r>
          </w:p>
          <w:p w14:paraId="3C41AC34"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программы</w:t>
            </w:r>
          </w:p>
        </w:tc>
        <w:tc>
          <w:tcPr>
            <w:tcW w:w="7230" w:type="dxa"/>
            <w:tcBorders>
              <w:top w:val="single" w:sz="4" w:space="0" w:color="auto"/>
              <w:left w:val="single" w:sz="4" w:space="0" w:color="auto"/>
              <w:bottom w:val="single" w:sz="4" w:space="0" w:color="auto"/>
              <w:right w:val="single" w:sz="4" w:space="0" w:color="auto"/>
            </w:tcBorders>
          </w:tcPr>
          <w:p w14:paraId="3E78139E"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 xml:space="preserve">Отдел архитектуры </w:t>
            </w:r>
            <w:proofErr w:type="gramStart"/>
            <w:r w:rsidRPr="00B80E34">
              <w:rPr>
                <w:rFonts w:ascii="Times New Roman" w:hAnsi="Times New Roman" w:cs="Times New Roman"/>
                <w:sz w:val="20"/>
                <w:szCs w:val="20"/>
              </w:rPr>
              <w:t>и  градостроительства</w:t>
            </w:r>
            <w:proofErr w:type="gramEnd"/>
            <w:r w:rsidRPr="00B80E34">
              <w:rPr>
                <w:rFonts w:ascii="Times New Roman" w:hAnsi="Times New Roman" w:cs="Times New Roman"/>
                <w:sz w:val="20"/>
                <w:szCs w:val="20"/>
              </w:rPr>
              <w:t xml:space="preserve"> администрации Завитинского района;</w:t>
            </w:r>
          </w:p>
          <w:p w14:paraId="1F956E3D" w14:textId="77777777" w:rsidR="00F367E2" w:rsidRPr="00B80E34" w:rsidRDefault="00F367E2"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Молодые семьи.   </w:t>
            </w:r>
          </w:p>
        </w:tc>
      </w:tr>
      <w:tr w:rsidR="00F367E2" w:rsidRPr="00B80E34" w14:paraId="421DCF7A" w14:textId="77777777" w:rsidTr="00F367E2">
        <w:trPr>
          <w:jc w:val="center"/>
        </w:trPr>
        <w:tc>
          <w:tcPr>
            <w:tcW w:w="420" w:type="dxa"/>
            <w:tcBorders>
              <w:top w:val="single" w:sz="4" w:space="0" w:color="auto"/>
              <w:left w:val="single" w:sz="4" w:space="0" w:color="auto"/>
              <w:bottom w:val="single" w:sz="4" w:space="0" w:color="auto"/>
              <w:right w:val="single" w:sz="4" w:space="0" w:color="auto"/>
            </w:tcBorders>
          </w:tcPr>
          <w:p w14:paraId="650E23C4"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4</w:t>
            </w:r>
          </w:p>
        </w:tc>
        <w:tc>
          <w:tcPr>
            <w:tcW w:w="2977" w:type="dxa"/>
            <w:tcBorders>
              <w:top w:val="single" w:sz="4" w:space="0" w:color="auto"/>
              <w:left w:val="single" w:sz="4" w:space="0" w:color="auto"/>
              <w:bottom w:val="single" w:sz="4" w:space="0" w:color="auto"/>
              <w:right w:val="single" w:sz="4" w:space="0" w:color="auto"/>
            </w:tcBorders>
          </w:tcPr>
          <w:p w14:paraId="6A7F0ACA"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Цель программы</w:t>
            </w:r>
          </w:p>
        </w:tc>
        <w:tc>
          <w:tcPr>
            <w:tcW w:w="7230" w:type="dxa"/>
            <w:tcBorders>
              <w:top w:val="single" w:sz="4" w:space="0" w:color="auto"/>
              <w:left w:val="single" w:sz="4" w:space="0" w:color="auto"/>
              <w:bottom w:val="single" w:sz="4" w:space="0" w:color="auto"/>
              <w:right w:val="single" w:sz="4" w:space="0" w:color="auto"/>
            </w:tcBorders>
          </w:tcPr>
          <w:p w14:paraId="26CDD980"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 xml:space="preserve">Финансовая поддержка в решении жилищной проблемы молодых семей, признанных в установленном порядке, нуждающимися в улучшении жилищных условий. </w:t>
            </w:r>
          </w:p>
        </w:tc>
      </w:tr>
      <w:tr w:rsidR="00F367E2" w:rsidRPr="00B80E34" w14:paraId="52E86089" w14:textId="77777777" w:rsidTr="00F367E2">
        <w:trPr>
          <w:jc w:val="center"/>
        </w:trPr>
        <w:tc>
          <w:tcPr>
            <w:tcW w:w="420" w:type="dxa"/>
            <w:tcBorders>
              <w:top w:val="single" w:sz="4" w:space="0" w:color="auto"/>
              <w:left w:val="single" w:sz="4" w:space="0" w:color="auto"/>
              <w:bottom w:val="single" w:sz="4" w:space="0" w:color="auto"/>
              <w:right w:val="single" w:sz="4" w:space="0" w:color="auto"/>
            </w:tcBorders>
          </w:tcPr>
          <w:p w14:paraId="0CAD5C35"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5</w:t>
            </w:r>
          </w:p>
        </w:tc>
        <w:tc>
          <w:tcPr>
            <w:tcW w:w="2977" w:type="dxa"/>
            <w:tcBorders>
              <w:top w:val="single" w:sz="4" w:space="0" w:color="auto"/>
              <w:left w:val="single" w:sz="4" w:space="0" w:color="auto"/>
              <w:bottom w:val="single" w:sz="4" w:space="0" w:color="auto"/>
              <w:right w:val="single" w:sz="4" w:space="0" w:color="auto"/>
            </w:tcBorders>
          </w:tcPr>
          <w:p w14:paraId="71B70B68"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Задачи программы</w:t>
            </w:r>
          </w:p>
        </w:tc>
        <w:tc>
          <w:tcPr>
            <w:tcW w:w="7230" w:type="dxa"/>
            <w:tcBorders>
              <w:top w:val="single" w:sz="4" w:space="0" w:color="auto"/>
              <w:left w:val="single" w:sz="4" w:space="0" w:color="auto"/>
              <w:bottom w:val="single" w:sz="4" w:space="0" w:color="auto"/>
              <w:right w:val="single" w:sz="4" w:space="0" w:color="auto"/>
            </w:tcBorders>
          </w:tcPr>
          <w:p w14:paraId="163D90CA"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 xml:space="preserve">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жилья. </w:t>
            </w:r>
          </w:p>
        </w:tc>
      </w:tr>
      <w:tr w:rsidR="00F367E2" w:rsidRPr="00B80E34" w14:paraId="1D5226EA" w14:textId="77777777" w:rsidTr="00F367E2">
        <w:trPr>
          <w:jc w:val="center"/>
        </w:trPr>
        <w:tc>
          <w:tcPr>
            <w:tcW w:w="420" w:type="dxa"/>
            <w:tcBorders>
              <w:top w:val="single" w:sz="4" w:space="0" w:color="auto"/>
              <w:left w:val="single" w:sz="4" w:space="0" w:color="auto"/>
              <w:bottom w:val="single" w:sz="4" w:space="0" w:color="auto"/>
              <w:right w:val="single" w:sz="4" w:space="0" w:color="auto"/>
            </w:tcBorders>
          </w:tcPr>
          <w:p w14:paraId="37CC48BA"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6</w:t>
            </w:r>
          </w:p>
        </w:tc>
        <w:tc>
          <w:tcPr>
            <w:tcW w:w="2977" w:type="dxa"/>
            <w:tcBorders>
              <w:top w:val="single" w:sz="4" w:space="0" w:color="auto"/>
              <w:left w:val="single" w:sz="4" w:space="0" w:color="auto"/>
              <w:bottom w:val="single" w:sz="4" w:space="0" w:color="auto"/>
              <w:right w:val="single" w:sz="4" w:space="0" w:color="auto"/>
            </w:tcBorders>
          </w:tcPr>
          <w:p w14:paraId="330EE30F"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Сроки реализации программы</w:t>
            </w:r>
          </w:p>
        </w:tc>
        <w:tc>
          <w:tcPr>
            <w:tcW w:w="7230" w:type="dxa"/>
            <w:tcBorders>
              <w:top w:val="single" w:sz="4" w:space="0" w:color="auto"/>
              <w:left w:val="single" w:sz="4" w:space="0" w:color="auto"/>
              <w:bottom w:val="single" w:sz="4" w:space="0" w:color="auto"/>
              <w:right w:val="single" w:sz="4" w:space="0" w:color="auto"/>
            </w:tcBorders>
          </w:tcPr>
          <w:p w14:paraId="5D2987F8"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2015 - 2025 годы.</w:t>
            </w:r>
          </w:p>
        </w:tc>
      </w:tr>
      <w:tr w:rsidR="00F367E2" w:rsidRPr="00B80E34" w14:paraId="7DAE3FFE" w14:textId="77777777" w:rsidTr="00F367E2">
        <w:trPr>
          <w:trHeight w:val="3044"/>
          <w:jc w:val="center"/>
        </w:trPr>
        <w:tc>
          <w:tcPr>
            <w:tcW w:w="420" w:type="dxa"/>
            <w:tcBorders>
              <w:top w:val="single" w:sz="4" w:space="0" w:color="auto"/>
              <w:left w:val="single" w:sz="4" w:space="0" w:color="auto"/>
              <w:bottom w:val="single" w:sz="4" w:space="0" w:color="auto"/>
              <w:right w:val="single" w:sz="4" w:space="0" w:color="auto"/>
            </w:tcBorders>
          </w:tcPr>
          <w:p w14:paraId="73AB8F1C"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7</w:t>
            </w:r>
          </w:p>
        </w:tc>
        <w:tc>
          <w:tcPr>
            <w:tcW w:w="2977" w:type="dxa"/>
            <w:tcBorders>
              <w:top w:val="single" w:sz="4" w:space="0" w:color="auto"/>
              <w:left w:val="single" w:sz="4" w:space="0" w:color="auto"/>
              <w:bottom w:val="single" w:sz="4" w:space="0" w:color="auto"/>
              <w:right w:val="single" w:sz="4" w:space="0" w:color="auto"/>
            </w:tcBorders>
          </w:tcPr>
          <w:p w14:paraId="179E168B"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 xml:space="preserve">Объемы ассигнований </w:t>
            </w:r>
            <w:proofErr w:type="gramStart"/>
            <w:r w:rsidRPr="00B80E34">
              <w:rPr>
                <w:rFonts w:ascii="Times New Roman" w:hAnsi="Times New Roman" w:cs="Times New Roman"/>
                <w:sz w:val="20"/>
                <w:szCs w:val="20"/>
              </w:rPr>
              <w:t>районного  бюджета</w:t>
            </w:r>
            <w:proofErr w:type="gramEnd"/>
            <w:r w:rsidRPr="00B80E34">
              <w:rPr>
                <w:rFonts w:ascii="Times New Roman" w:hAnsi="Times New Roman" w:cs="Times New Roman"/>
                <w:sz w:val="20"/>
                <w:szCs w:val="20"/>
              </w:rPr>
              <w:t xml:space="preserve"> муниципальной программы (с расшифровкой по годам ее реализации), а также прогнозные объемы средств, привлекаемых из других источников</w:t>
            </w:r>
          </w:p>
        </w:tc>
        <w:tc>
          <w:tcPr>
            <w:tcW w:w="7230" w:type="dxa"/>
            <w:tcBorders>
              <w:top w:val="single" w:sz="4" w:space="0" w:color="auto"/>
              <w:left w:val="single" w:sz="4" w:space="0" w:color="auto"/>
              <w:bottom w:val="single" w:sz="4" w:space="0" w:color="auto"/>
              <w:right w:val="single" w:sz="4" w:space="0" w:color="auto"/>
            </w:tcBorders>
          </w:tcPr>
          <w:p w14:paraId="26D37F3B" w14:textId="77777777" w:rsidR="00F367E2" w:rsidRPr="009E5ECF" w:rsidRDefault="00F367E2"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На финансирование программы планируется затратить </w:t>
            </w:r>
            <w:r w:rsidRPr="009E5ECF">
              <w:rPr>
                <w:rFonts w:ascii="Times New Roman" w:eastAsia="Times New Roman" w:hAnsi="Times New Roman" w:cs="Times New Roman"/>
                <w:sz w:val="20"/>
                <w:szCs w:val="20"/>
              </w:rPr>
              <w:t>17478,69</w:t>
            </w:r>
            <w:r w:rsidRPr="009E5ECF">
              <w:rPr>
                <w:rFonts w:ascii="Times New Roman" w:hAnsi="Times New Roman" w:cs="Times New Roman"/>
                <w:sz w:val="20"/>
                <w:szCs w:val="20"/>
              </w:rPr>
              <w:t xml:space="preserve"> тыс. руб., в том числе:</w:t>
            </w:r>
          </w:p>
          <w:p w14:paraId="1AC4BEC5" w14:textId="77777777" w:rsidR="00F367E2" w:rsidRPr="009E5ECF" w:rsidRDefault="00F367E2"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средства местного бюджета составят 990,</w:t>
            </w:r>
            <w:proofErr w:type="gramStart"/>
            <w:r w:rsidRPr="009E5ECF">
              <w:rPr>
                <w:rFonts w:ascii="Times New Roman" w:hAnsi="Times New Roman" w:cs="Times New Roman"/>
                <w:sz w:val="20"/>
                <w:szCs w:val="20"/>
              </w:rPr>
              <w:t>0  тыс.</w:t>
            </w:r>
            <w:proofErr w:type="gramEnd"/>
            <w:r w:rsidRPr="009E5ECF">
              <w:rPr>
                <w:rFonts w:ascii="Times New Roman" w:hAnsi="Times New Roman" w:cs="Times New Roman"/>
                <w:sz w:val="20"/>
                <w:szCs w:val="20"/>
              </w:rPr>
              <w:t> руб., в том числе по годам:</w:t>
            </w:r>
          </w:p>
          <w:p w14:paraId="435D1636" w14:textId="23F60DB8" w:rsidR="00F367E2" w:rsidRPr="009E5ECF" w:rsidRDefault="00F367E2" w:rsidP="00B80E34">
            <w:pPr>
              <w:pStyle w:val="af2"/>
              <w:rPr>
                <w:rFonts w:ascii="Times New Roman" w:hAnsi="Times New Roman" w:cs="Times New Roman"/>
                <w:sz w:val="20"/>
                <w:szCs w:val="20"/>
              </w:rPr>
            </w:pPr>
            <w:r w:rsidRPr="009E5ECF">
              <w:rPr>
                <w:rFonts w:ascii="Times New Roman" w:hAnsi="Times New Roman" w:cs="Times New Roman"/>
                <w:sz w:val="20"/>
                <w:szCs w:val="20"/>
              </w:rPr>
              <w:t>2015 – 80,0 тыс. рублей; 2016 – 100,0 тыс. рублей;</w:t>
            </w:r>
            <w:r w:rsidR="00144AD2" w:rsidRPr="009E5ECF">
              <w:rPr>
                <w:rFonts w:ascii="Times New Roman" w:hAnsi="Times New Roman" w:cs="Times New Roman"/>
                <w:sz w:val="20"/>
                <w:szCs w:val="20"/>
              </w:rPr>
              <w:t xml:space="preserve"> </w:t>
            </w:r>
            <w:r w:rsidRPr="009E5ECF">
              <w:rPr>
                <w:rFonts w:ascii="Times New Roman" w:hAnsi="Times New Roman" w:cs="Times New Roman"/>
                <w:sz w:val="20"/>
                <w:szCs w:val="20"/>
              </w:rPr>
              <w:t>2017 – 90,0 тыс. рублей; 2018 – 90,0 тыс. рублей;</w:t>
            </w:r>
            <w:r w:rsidR="00144AD2" w:rsidRPr="009E5ECF">
              <w:rPr>
                <w:rFonts w:ascii="Times New Roman" w:hAnsi="Times New Roman" w:cs="Times New Roman"/>
                <w:sz w:val="20"/>
                <w:szCs w:val="20"/>
              </w:rPr>
              <w:t xml:space="preserve"> </w:t>
            </w:r>
            <w:r w:rsidRPr="009E5ECF">
              <w:rPr>
                <w:rFonts w:ascii="Times New Roman" w:hAnsi="Times New Roman" w:cs="Times New Roman"/>
                <w:sz w:val="20"/>
                <w:szCs w:val="20"/>
              </w:rPr>
              <w:t>2019 – 90,0 тыс. рублей; 2020 – 90,0 тыс. рублей;</w:t>
            </w:r>
            <w:r w:rsidR="00144AD2" w:rsidRPr="009E5ECF">
              <w:rPr>
                <w:rFonts w:ascii="Times New Roman" w:hAnsi="Times New Roman" w:cs="Times New Roman"/>
                <w:sz w:val="20"/>
                <w:szCs w:val="20"/>
              </w:rPr>
              <w:t xml:space="preserve"> </w:t>
            </w:r>
            <w:r w:rsidRPr="009E5ECF">
              <w:rPr>
                <w:rFonts w:ascii="Times New Roman" w:hAnsi="Times New Roman" w:cs="Times New Roman"/>
                <w:sz w:val="20"/>
                <w:szCs w:val="20"/>
              </w:rPr>
              <w:t>2021 – 90,0 тыс. рублей; 2022 – 90,0 тыс. рублей;</w:t>
            </w:r>
            <w:r w:rsidR="00144AD2" w:rsidRPr="009E5ECF">
              <w:rPr>
                <w:rFonts w:ascii="Times New Roman" w:hAnsi="Times New Roman" w:cs="Times New Roman"/>
                <w:sz w:val="20"/>
                <w:szCs w:val="20"/>
              </w:rPr>
              <w:t xml:space="preserve"> </w:t>
            </w:r>
            <w:r w:rsidRPr="009E5ECF">
              <w:rPr>
                <w:rFonts w:ascii="Times New Roman" w:hAnsi="Times New Roman" w:cs="Times New Roman"/>
                <w:sz w:val="20"/>
                <w:szCs w:val="20"/>
              </w:rPr>
              <w:t>2023 – 90,0 тыс. рублей; 2024 – 90,0 тыс. рублей;</w:t>
            </w:r>
            <w:r w:rsidR="00144AD2" w:rsidRPr="009E5ECF">
              <w:rPr>
                <w:rFonts w:ascii="Times New Roman" w:hAnsi="Times New Roman" w:cs="Times New Roman"/>
                <w:sz w:val="20"/>
                <w:szCs w:val="20"/>
              </w:rPr>
              <w:t xml:space="preserve"> </w:t>
            </w:r>
            <w:r w:rsidRPr="009E5ECF">
              <w:rPr>
                <w:rFonts w:ascii="Times New Roman" w:hAnsi="Times New Roman" w:cs="Times New Roman"/>
                <w:sz w:val="20"/>
                <w:szCs w:val="20"/>
              </w:rPr>
              <w:t>2025 – 90,0 тыс. рублей</w:t>
            </w:r>
          </w:p>
          <w:p w14:paraId="3D0BFB46" w14:textId="62C3B6C3" w:rsidR="00F367E2" w:rsidRPr="009E5ECF" w:rsidRDefault="00F367E2" w:rsidP="00B80E34">
            <w:pPr>
              <w:pStyle w:val="af2"/>
              <w:rPr>
                <w:rFonts w:ascii="Times New Roman" w:hAnsi="Times New Roman" w:cs="Times New Roman"/>
                <w:sz w:val="20"/>
                <w:szCs w:val="20"/>
              </w:rPr>
            </w:pPr>
            <w:r w:rsidRPr="009E5ECF">
              <w:rPr>
                <w:rFonts w:ascii="Times New Roman" w:hAnsi="Times New Roman" w:cs="Times New Roman"/>
                <w:sz w:val="20"/>
                <w:szCs w:val="20"/>
              </w:rPr>
              <w:t>- собственные (заемные) средства молодых семей составят 12332,43 тыс. рублей, в том числе по годам:</w:t>
            </w:r>
            <w:r w:rsidR="009E5ECF">
              <w:rPr>
                <w:rFonts w:ascii="Times New Roman" w:hAnsi="Times New Roman" w:cs="Times New Roman"/>
                <w:sz w:val="20"/>
                <w:szCs w:val="20"/>
              </w:rPr>
              <w:t xml:space="preserve"> </w:t>
            </w:r>
            <w:r w:rsidRPr="009E5ECF">
              <w:rPr>
                <w:rFonts w:ascii="Times New Roman" w:hAnsi="Times New Roman" w:cs="Times New Roman"/>
                <w:sz w:val="20"/>
                <w:szCs w:val="20"/>
              </w:rPr>
              <w:t>2015 – 2085,306 тыс. рублей; 2016 – 665,294 тыс. рублей;</w:t>
            </w:r>
          </w:p>
          <w:p w14:paraId="5AD7A099" w14:textId="6E6B310F" w:rsidR="00F367E2" w:rsidRPr="009E5ECF" w:rsidRDefault="00F367E2" w:rsidP="00B80E34">
            <w:pPr>
              <w:pStyle w:val="af2"/>
              <w:rPr>
                <w:rFonts w:ascii="Times New Roman" w:hAnsi="Times New Roman" w:cs="Times New Roman"/>
                <w:sz w:val="20"/>
                <w:szCs w:val="20"/>
              </w:rPr>
            </w:pPr>
            <w:r w:rsidRPr="009E5ECF">
              <w:rPr>
                <w:rFonts w:ascii="Times New Roman" w:hAnsi="Times New Roman" w:cs="Times New Roman"/>
                <w:sz w:val="20"/>
                <w:szCs w:val="20"/>
              </w:rPr>
              <w:t>2017 – 1580,767 тыс. рублей; 2018 </w:t>
            </w:r>
            <w:proofErr w:type="gramStart"/>
            <w:r w:rsidRPr="009E5ECF">
              <w:rPr>
                <w:rFonts w:ascii="Times New Roman" w:hAnsi="Times New Roman" w:cs="Times New Roman"/>
                <w:sz w:val="20"/>
                <w:szCs w:val="20"/>
              </w:rPr>
              <w:t>–  133,623</w:t>
            </w:r>
            <w:proofErr w:type="gramEnd"/>
            <w:r w:rsidRPr="009E5ECF">
              <w:rPr>
                <w:rFonts w:ascii="Times New Roman" w:hAnsi="Times New Roman" w:cs="Times New Roman"/>
                <w:sz w:val="20"/>
                <w:szCs w:val="20"/>
              </w:rPr>
              <w:t xml:space="preserve"> тыс. рублей;</w:t>
            </w:r>
            <w:r w:rsidR="009E5ECF">
              <w:rPr>
                <w:rFonts w:ascii="Times New Roman" w:hAnsi="Times New Roman" w:cs="Times New Roman"/>
                <w:sz w:val="20"/>
                <w:szCs w:val="20"/>
              </w:rPr>
              <w:t xml:space="preserve"> </w:t>
            </w:r>
            <w:r w:rsidRPr="009E5ECF">
              <w:rPr>
                <w:rFonts w:ascii="Times New Roman" w:hAnsi="Times New Roman" w:cs="Times New Roman"/>
                <w:sz w:val="20"/>
                <w:szCs w:val="20"/>
              </w:rPr>
              <w:t>2019 –  459,510 тыс. рублей; 2020 – 999,811 тыс. рублей</w:t>
            </w:r>
            <w:r w:rsidR="009E5ECF">
              <w:rPr>
                <w:rFonts w:ascii="Times New Roman" w:hAnsi="Times New Roman" w:cs="Times New Roman"/>
                <w:sz w:val="20"/>
                <w:szCs w:val="20"/>
              </w:rPr>
              <w:t xml:space="preserve">; </w:t>
            </w:r>
            <w:r w:rsidRPr="009E5ECF">
              <w:rPr>
                <w:rFonts w:ascii="Times New Roman" w:hAnsi="Times New Roman" w:cs="Times New Roman"/>
                <w:sz w:val="20"/>
                <w:szCs w:val="20"/>
              </w:rPr>
              <w:t>2021 – 1011,32 тыс. рублей; 2022 – 1349,2 тыс. рублей; 2023 – 1349,2 тыс. рублей; 2024 – 1349,2 тыс. рублей; 2025 – 1349,2 тыс. рублей</w:t>
            </w:r>
          </w:p>
          <w:p w14:paraId="1D38FD74" w14:textId="77777777" w:rsidR="00F367E2" w:rsidRPr="009E5ECF" w:rsidRDefault="00F367E2" w:rsidP="00B80E34">
            <w:pPr>
              <w:pStyle w:val="af2"/>
              <w:rPr>
                <w:rFonts w:ascii="Times New Roman" w:hAnsi="Times New Roman" w:cs="Times New Roman"/>
                <w:sz w:val="20"/>
                <w:szCs w:val="20"/>
              </w:rPr>
            </w:pPr>
            <w:r w:rsidRPr="009E5ECF">
              <w:rPr>
                <w:rFonts w:ascii="Times New Roman" w:hAnsi="Times New Roman" w:cs="Times New Roman"/>
                <w:sz w:val="20"/>
                <w:szCs w:val="20"/>
              </w:rPr>
              <w:t>- средства федерального бюджета составят 2104,52 тыс. рублей, в том числе по годам:</w:t>
            </w:r>
          </w:p>
          <w:p w14:paraId="5299012C" w14:textId="7C4C095A" w:rsidR="00F367E2" w:rsidRPr="009E5ECF" w:rsidRDefault="00F367E2" w:rsidP="00B80E34">
            <w:pPr>
              <w:pStyle w:val="af2"/>
              <w:rPr>
                <w:rFonts w:ascii="Times New Roman" w:hAnsi="Times New Roman" w:cs="Times New Roman"/>
                <w:sz w:val="20"/>
                <w:szCs w:val="20"/>
              </w:rPr>
            </w:pPr>
            <w:r w:rsidRPr="009E5ECF">
              <w:rPr>
                <w:rFonts w:ascii="Times New Roman" w:hAnsi="Times New Roman" w:cs="Times New Roman"/>
                <w:sz w:val="20"/>
                <w:szCs w:val="20"/>
              </w:rPr>
              <w:t>2015 – 226,0 тыс. рублей; 2016 – 300,0 тыс. рублей; 2017 – 500,0 тыс. рублей;</w:t>
            </w:r>
            <w:r w:rsidR="009E5ECF">
              <w:rPr>
                <w:rFonts w:ascii="Times New Roman" w:hAnsi="Times New Roman" w:cs="Times New Roman"/>
                <w:sz w:val="20"/>
                <w:szCs w:val="20"/>
              </w:rPr>
              <w:t xml:space="preserve"> </w:t>
            </w:r>
            <w:r w:rsidRPr="009E5ECF">
              <w:rPr>
                <w:rFonts w:ascii="Times New Roman" w:hAnsi="Times New Roman" w:cs="Times New Roman"/>
                <w:sz w:val="20"/>
                <w:szCs w:val="20"/>
              </w:rPr>
              <w:t>2018 – 274,396 тыс. рублей; 2019 – 223,409 тыс. рублей; 2020 – 253,904 тыс. рублей 2021 – 326,</w:t>
            </w:r>
            <w:proofErr w:type="gramStart"/>
            <w:r w:rsidRPr="009E5ECF">
              <w:rPr>
                <w:rFonts w:ascii="Times New Roman" w:hAnsi="Times New Roman" w:cs="Times New Roman"/>
                <w:sz w:val="20"/>
                <w:szCs w:val="20"/>
              </w:rPr>
              <w:t>81  тыс.</w:t>
            </w:r>
            <w:proofErr w:type="gramEnd"/>
            <w:r w:rsidRPr="009E5ECF">
              <w:rPr>
                <w:rFonts w:ascii="Times New Roman" w:hAnsi="Times New Roman" w:cs="Times New Roman"/>
                <w:sz w:val="20"/>
                <w:szCs w:val="20"/>
              </w:rPr>
              <w:t> рублей; 2022 – 0 тыс. рублей; 2023 – 0 тыс. рублей; 2024 – 0 тыс. рублей; 2025 – 0 тыс. рублей</w:t>
            </w:r>
          </w:p>
          <w:p w14:paraId="511B5EE0" w14:textId="7F78B1D2" w:rsidR="00F367E2" w:rsidRPr="00B80E34" w:rsidRDefault="00F367E2" w:rsidP="00B80E34">
            <w:pPr>
              <w:pStyle w:val="af2"/>
              <w:rPr>
                <w:rFonts w:ascii="Times New Roman" w:hAnsi="Times New Roman" w:cs="Times New Roman"/>
                <w:sz w:val="20"/>
                <w:szCs w:val="20"/>
              </w:rPr>
            </w:pPr>
            <w:r w:rsidRPr="009E5ECF">
              <w:rPr>
                <w:rFonts w:ascii="Times New Roman" w:hAnsi="Times New Roman" w:cs="Times New Roman"/>
                <w:sz w:val="20"/>
                <w:szCs w:val="20"/>
              </w:rPr>
              <w:t>- средства областного бюджета составят 2051,74 тыс. рублей, в том числе по годам:</w:t>
            </w:r>
            <w:r w:rsidR="009E5ECF" w:rsidRPr="009E5ECF">
              <w:rPr>
                <w:rFonts w:ascii="Times New Roman" w:hAnsi="Times New Roman" w:cs="Times New Roman"/>
                <w:sz w:val="20"/>
                <w:szCs w:val="20"/>
              </w:rPr>
              <w:t xml:space="preserve"> </w:t>
            </w:r>
            <w:r w:rsidRPr="009E5ECF">
              <w:rPr>
                <w:rFonts w:ascii="Times New Roman" w:hAnsi="Times New Roman" w:cs="Times New Roman"/>
                <w:sz w:val="20"/>
                <w:szCs w:val="20"/>
              </w:rPr>
              <w:t>2015 – 258,694 тыс. рублей; 2016 – 534,706 тыс. рублей;</w:t>
            </w:r>
            <w:r w:rsidR="009E5ECF" w:rsidRPr="009E5ECF">
              <w:rPr>
                <w:rFonts w:ascii="Times New Roman" w:hAnsi="Times New Roman" w:cs="Times New Roman"/>
                <w:sz w:val="20"/>
                <w:szCs w:val="20"/>
              </w:rPr>
              <w:t xml:space="preserve"> </w:t>
            </w:r>
            <w:r w:rsidRPr="009E5ECF">
              <w:rPr>
                <w:rFonts w:ascii="Times New Roman" w:hAnsi="Times New Roman" w:cs="Times New Roman"/>
                <w:sz w:val="20"/>
                <w:szCs w:val="20"/>
              </w:rPr>
              <w:t>2017 – 329,233 тыс. рублей; 2018 – 362,120 тыс. рублей</w:t>
            </w:r>
            <w:r w:rsidR="009E5ECF" w:rsidRPr="009E5ECF">
              <w:rPr>
                <w:rFonts w:ascii="Times New Roman" w:hAnsi="Times New Roman" w:cs="Times New Roman"/>
                <w:sz w:val="20"/>
                <w:szCs w:val="20"/>
              </w:rPr>
              <w:t xml:space="preserve">; </w:t>
            </w:r>
            <w:r w:rsidRPr="009E5ECF">
              <w:rPr>
                <w:rFonts w:ascii="Times New Roman" w:hAnsi="Times New Roman" w:cs="Times New Roman"/>
                <w:sz w:val="20"/>
                <w:szCs w:val="20"/>
              </w:rPr>
              <w:t>2019 – 227,081 тыс. рублей; 2020 – 56,285 тыс. рублей</w:t>
            </w:r>
            <w:r w:rsidR="009E5ECF" w:rsidRPr="009E5ECF">
              <w:rPr>
                <w:rFonts w:ascii="Times New Roman" w:hAnsi="Times New Roman" w:cs="Times New Roman"/>
                <w:sz w:val="20"/>
                <w:szCs w:val="20"/>
              </w:rPr>
              <w:t xml:space="preserve">; </w:t>
            </w:r>
            <w:r w:rsidRPr="009E5ECF">
              <w:rPr>
                <w:rFonts w:ascii="Times New Roman" w:hAnsi="Times New Roman" w:cs="Times New Roman"/>
                <w:sz w:val="20"/>
                <w:szCs w:val="20"/>
              </w:rPr>
              <w:t>2021 – 71,87 тыс. </w:t>
            </w:r>
            <w:r w:rsidRPr="00B80E34">
              <w:rPr>
                <w:rFonts w:ascii="Times New Roman" w:hAnsi="Times New Roman" w:cs="Times New Roman"/>
                <w:sz w:val="20"/>
                <w:szCs w:val="20"/>
              </w:rPr>
              <w:t xml:space="preserve">рублей; 2022 – 211,753 тыс. рублей; </w:t>
            </w:r>
          </w:p>
          <w:p w14:paraId="5E6C5964" w14:textId="651F84C8"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2023 – 0 тыс. рублей; 2024 – 0 тыс. рублей; 2025 – 0 тыс. рублей</w:t>
            </w:r>
          </w:p>
        </w:tc>
      </w:tr>
      <w:tr w:rsidR="00F367E2" w:rsidRPr="00B80E34" w14:paraId="046DBA63" w14:textId="77777777" w:rsidTr="00F367E2">
        <w:trPr>
          <w:jc w:val="center"/>
        </w:trPr>
        <w:tc>
          <w:tcPr>
            <w:tcW w:w="420" w:type="dxa"/>
            <w:tcBorders>
              <w:top w:val="single" w:sz="4" w:space="0" w:color="auto"/>
              <w:left w:val="single" w:sz="4" w:space="0" w:color="auto"/>
              <w:bottom w:val="single" w:sz="4" w:space="0" w:color="auto"/>
              <w:right w:val="single" w:sz="4" w:space="0" w:color="auto"/>
            </w:tcBorders>
          </w:tcPr>
          <w:p w14:paraId="20D9FE58"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8</w:t>
            </w:r>
          </w:p>
        </w:tc>
        <w:tc>
          <w:tcPr>
            <w:tcW w:w="2977" w:type="dxa"/>
            <w:tcBorders>
              <w:top w:val="single" w:sz="4" w:space="0" w:color="auto"/>
              <w:left w:val="single" w:sz="4" w:space="0" w:color="auto"/>
              <w:bottom w:val="single" w:sz="4" w:space="0" w:color="auto"/>
              <w:right w:val="single" w:sz="4" w:space="0" w:color="auto"/>
            </w:tcBorders>
          </w:tcPr>
          <w:p w14:paraId="65FF2E3D"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Ожидаемые конечные результаты реализации программы</w:t>
            </w:r>
          </w:p>
        </w:tc>
        <w:tc>
          <w:tcPr>
            <w:tcW w:w="7230" w:type="dxa"/>
            <w:tcBorders>
              <w:top w:val="single" w:sz="4" w:space="0" w:color="auto"/>
              <w:left w:val="single" w:sz="4" w:space="0" w:color="auto"/>
              <w:bottom w:val="single" w:sz="4" w:space="0" w:color="auto"/>
              <w:right w:val="single" w:sz="4" w:space="0" w:color="auto"/>
            </w:tcBorders>
          </w:tcPr>
          <w:p w14:paraId="099DC3D0"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Доля молодых семей, улучшивших жилищные условия (в том числе с использованием ипотечных жилищных кредитов и займов), в общем количестве молодых семей признанных в установленном порядке, нуждающимися в улучшении жилищных условий (по состоянию на 01.01.2014), в 2025 году составит 12,5%.</w:t>
            </w:r>
          </w:p>
        </w:tc>
      </w:tr>
    </w:tbl>
    <w:p w14:paraId="18D4C9BB" w14:textId="1F2F5FD4" w:rsidR="00F367E2" w:rsidRPr="00B80E34" w:rsidRDefault="00F367E2" w:rsidP="00B80E34">
      <w:pPr>
        <w:pStyle w:val="10"/>
        <w:spacing w:before="0" w:after="0"/>
        <w:jc w:val="both"/>
        <w:rPr>
          <w:rFonts w:ascii="Times New Roman" w:hAnsi="Times New Roman" w:cs="Times New Roman"/>
          <w:color w:val="auto"/>
          <w:sz w:val="20"/>
          <w:szCs w:val="20"/>
        </w:rPr>
      </w:pPr>
      <w:bookmarkStart w:id="5" w:name="sub_1402"/>
      <w:r w:rsidRPr="00B80E34">
        <w:rPr>
          <w:rFonts w:ascii="Times New Roman" w:hAnsi="Times New Roman" w:cs="Times New Roman"/>
          <w:color w:val="auto"/>
          <w:sz w:val="20"/>
          <w:szCs w:val="20"/>
        </w:rPr>
        <w:t>2. Характеристика сферы реализации программы</w:t>
      </w:r>
      <w:bookmarkEnd w:id="5"/>
      <w:r w:rsidRPr="00B80E34">
        <w:rPr>
          <w:rFonts w:ascii="Times New Roman" w:hAnsi="Times New Roman" w:cs="Times New Roman"/>
          <w:color w:val="auto"/>
          <w:sz w:val="20"/>
          <w:szCs w:val="20"/>
        </w:rPr>
        <w:t xml:space="preserve"> </w:t>
      </w:r>
      <w:r w:rsidRPr="00B80E34">
        <w:rPr>
          <w:rFonts w:ascii="Times New Roman" w:hAnsi="Times New Roman" w:cs="Times New Roman"/>
          <w:b w:val="0"/>
          <w:bCs w:val="0"/>
          <w:color w:val="auto"/>
          <w:sz w:val="20"/>
          <w:szCs w:val="20"/>
        </w:rPr>
        <w:t xml:space="preserve">Разработка и реализация муниципальной программы в 2015 - 2017 годах на территории Завитинского района осуществлялись в соответствии с </w:t>
      </w:r>
      <w:hyperlink r:id="rId11" w:history="1">
        <w:r w:rsidRPr="00B80E34">
          <w:rPr>
            <w:rFonts w:ascii="Times New Roman" w:hAnsi="Times New Roman" w:cs="Times New Roman"/>
            <w:b w:val="0"/>
            <w:bCs w:val="0"/>
            <w:color w:val="auto"/>
            <w:sz w:val="20"/>
            <w:szCs w:val="20"/>
          </w:rPr>
          <w:t>подпрограммой</w:t>
        </w:r>
      </w:hyperlink>
      <w:r w:rsidRPr="00B80E34">
        <w:rPr>
          <w:rFonts w:ascii="Times New Roman" w:hAnsi="Times New Roman" w:cs="Times New Roman"/>
          <w:b w:val="0"/>
          <w:bCs w:val="0"/>
          <w:color w:val="auto"/>
          <w:sz w:val="20"/>
          <w:szCs w:val="20"/>
        </w:rPr>
        <w:t xml:space="preserve">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 декабря 2010 г. № 1050 «О федеральной целевой программе «Жилище» на 2015 - 2020 годы», подпрограммой «Обеспечение жильем молодых семей» государственной программы Амурской области «Обеспечение доступным и качественным жильем населения Амурской области на 2015-2020 годы», утвержденной постановлением Правительства Амурской области от 25 сентября 2013 г. № 446. С 2018 года разработка и реализация муниципальной программы осуществляются в соответствии с </w:t>
      </w:r>
      <w:hyperlink r:id="rId12" w:history="1">
        <w:r w:rsidRPr="00B80E34">
          <w:rPr>
            <w:rFonts w:ascii="Times New Roman" w:hAnsi="Times New Roman" w:cs="Times New Roman"/>
            <w:b w:val="0"/>
            <w:bCs w:val="0"/>
            <w:color w:val="auto"/>
            <w:sz w:val="20"/>
            <w:szCs w:val="20"/>
          </w:rPr>
          <w:t>Правилами</w:t>
        </w:r>
      </w:hyperlink>
      <w:r w:rsidRPr="00B80E34">
        <w:rPr>
          <w:rFonts w:ascii="Times New Roman" w:hAnsi="Times New Roman" w:cs="Times New Roman"/>
          <w:b w:val="0"/>
          <w:bCs w:val="0"/>
          <w:color w:val="auto"/>
          <w:sz w:val="20"/>
          <w:szCs w:val="20"/>
        </w:rPr>
        <w:t xml:space="preserve"> предоставления молодым семьям социальных выплат на приобретение (строительство) жилья и их использования, являющимися приложением №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w:t>
      </w:r>
      <w:r w:rsidRPr="00B80E34">
        <w:rPr>
          <w:rFonts w:ascii="Times New Roman" w:hAnsi="Times New Roman" w:cs="Times New Roman"/>
          <w:b w:val="0"/>
          <w:bCs w:val="0"/>
          <w:color w:val="auto"/>
          <w:sz w:val="20"/>
          <w:szCs w:val="20"/>
        </w:rPr>
        <w:lastRenderedPageBreak/>
        <w:t xml:space="preserve">Российской Федерации от 17 декабря 2010 г. № 1050, а также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3" w:history="1">
        <w:r w:rsidRPr="00B80E34">
          <w:rPr>
            <w:rFonts w:ascii="Times New Roman" w:hAnsi="Times New Roman" w:cs="Times New Roman"/>
            <w:b w:val="0"/>
            <w:bCs w:val="0"/>
            <w:color w:val="auto"/>
            <w:sz w:val="20"/>
            <w:szCs w:val="20"/>
          </w:rPr>
          <w:t>программы</w:t>
        </w:r>
      </w:hyperlink>
      <w:r w:rsidRPr="00B80E34">
        <w:rPr>
          <w:rFonts w:ascii="Times New Roman" w:hAnsi="Times New Roman" w:cs="Times New Roman"/>
          <w:b w:val="0"/>
          <w:bCs w:val="0"/>
          <w:color w:val="auto"/>
          <w:sz w:val="20"/>
          <w:szCs w:val="20"/>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w:t>
      </w:r>
    </w:p>
    <w:p w14:paraId="67350A4D" w14:textId="624CC4EF" w:rsidR="00F367E2" w:rsidRPr="009E5ECF" w:rsidRDefault="00F367E2" w:rsidP="00B80E34">
      <w:pPr>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Ключевыми направлением программы является укрепление института семьи как основы стабильности общества, создание системы комплексной поддержки семьи, в том числе путем решения жилищной проблемы молодых семей района. В Завитинском районе на 01 января 2014 года по данным органов местного самоуправления на учете в качестве нуждающихся в улучшении жилищных условий состоят 8 молодых семей. В 2009 - 2013 годах из районного  бюджета на реализацию программных мероприятии было направлено более 0,7 миллиона рублей, привлечено средств федерального бюджета – около 0,5 миллионов рублей, средств областного бюджета – более 1,4 миллиона рублей, собственных средств молодых семей – более 3 миллионов рублей, в результате   пять молодых семей получили финансовую поддержку и приобрели жилье на общую сумму более 5,7 миллионов рублей, но еще остались молодые семьи, проживающие на территории Завитинского района, по-прежнему не имеющие возможности решить жилищную проблему самостоятельно. Актуальность данной проблемы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они не в состоянии внести первоначальный взнос при получении ипотечного жилищного кредита. Большинство молодых семей впервые приобретают собственное жилье, поэтому они не могут использовать его в качестве обеспечения уплаты первоначального взноса при получении ипотечного жилищного кредита или займа. Также они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финансовая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Прогноз обеспечения молодых семей жильем основан на предоставлении мер </w:t>
      </w:r>
      <w:proofErr w:type="gramStart"/>
      <w:r w:rsidRPr="00B80E34">
        <w:rPr>
          <w:rFonts w:ascii="Times New Roman" w:hAnsi="Times New Roman" w:cs="Times New Roman"/>
          <w:sz w:val="20"/>
          <w:szCs w:val="20"/>
        </w:rPr>
        <w:t>финансовой  поддержки</w:t>
      </w:r>
      <w:proofErr w:type="gramEnd"/>
      <w:r w:rsidRPr="00B80E34">
        <w:rPr>
          <w:rFonts w:ascii="Times New Roman" w:hAnsi="Times New Roman" w:cs="Times New Roman"/>
          <w:sz w:val="20"/>
          <w:szCs w:val="20"/>
        </w:rPr>
        <w:t xml:space="preserve"> из средств бюджетов различных уровней в форме социальных выплат. В случае признания молодых семей участницами программы в установленном порядке, </w:t>
      </w:r>
      <w:proofErr w:type="gramStart"/>
      <w:r w:rsidRPr="00B80E34">
        <w:rPr>
          <w:rFonts w:ascii="Times New Roman" w:hAnsi="Times New Roman" w:cs="Times New Roman"/>
          <w:sz w:val="20"/>
          <w:szCs w:val="20"/>
        </w:rPr>
        <w:t>число молодых семей</w:t>
      </w:r>
      <w:proofErr w:type="gramEnd"/>
      <w:r w:rsidRPr="00B80E34">
        <w:rPr>
          <w:rFonts w:ascii="Times New Roman" w:hAnsi="Times New Roman" w:cs="Times New Roman"/>
          <w:sz w:val="20"/>
          <w:szCs w:val="20"/>
        </w:rPr>
        <w:t xml:space="preserve"> обеспеченных жильем составит к концу реализации программы - 11 семей. При этом при рождении (усыновлении) одного ребенка предоставляется дополнительная социальная выплата молодой семье - участнице программы, что дополнительно позволит снизить затраты на улучшение жилищных условий молодой семьи.</w:t>
      </w:r>
      <w:r w:rsidR="004A463C" w:rsidRPr="00B80E34">
        <w:rPr>
          <w:rFonts w:ascii="Times New Roman" w:hAnsi="Times New Roman" w:cs="Times New Roman"/>
          <w:sz w:val="20"/>
          <w:szCs w:val="20"/>
        </w:rPr>
        <w:t xml:space="preserve"> </w:t>
      </w:r>
      <w:r w:rsidRPr="00B80E34">
        <w:rPr>
          <w:rFonts w:ascii="Times New Roman" w:hAnsi="Times New Roman" w:cs="Times New Roman"/>
          <w:sz w:val="20"/>
          <w:szCs w:val="20"/>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Завитинском районе. Возможность решения жилищной проблемы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Завитинского района позволит сформировать экономически активный слой населения.</w:t>
      </w:r>
      <w:r w:rsidR="004A463C" w:rsidRPr="00B80E34">
        <w:rPr>
          <w:rFonts w:ascii="Times New Roman" w:hAnsi="Times New Roman" w:cs="Times New Roman"/>
          <w:sz w:val="20"/>
          <w:szCs w:val="20"/>
        </w:rPr>
        <w:t xml:space="preserve"> </w:t>
      </w:r>
      <w:r w:rsidRPr="00B80E34">
        <w:rPr>
          <w:rFonts w:ascii="Times New Roman" w:hAnsi="Times New Roman" w:cs="Times New Roman"/>
          <w:sz w:val="20"/>
          <w:szCs w:val="20"/>
        </w:rPr>
        <w:t>Таким образом, необходимость разработки и реализации программы обусловлена тем, что эта проблема:</w:t>
      </w:r>
      <w:r w:rsidR="004A463C" w:rsidRPr="00B80E34">
        <w:rPr>
          <w:rFonts w:ascii="Times New Roman" w:hAnsi="Times New Roman" w:cs="Times New Roman"/>
          <w:sz w:val="20"/>
          <w:szCs w:val="20"/>
        </w:rPr>
        <w:t xml:space="preserve"> </w:t>
      </w:r>
      <w:r w:rsidRPr="00B80E34">
        <w:rPr>
          <w:rFonts w:ascii="Times New Roman" w:hAnsi="Times New Roman" w:cs="Times New Roman"/>
          <w:sz w:val="20"/>
          <w:szCs w:val="20"/>
        </w:rPr>
        <w:t>является одной из приоритетных при формировании федеральных программ и региональной государственной программы, их решение позволит обеспечить улучшение жилищных условий и качества жизни молодых семей; носит межотраслевой и межведомственный характер и не может быть решена без участия федерального и регионального бюджетов; не может быть решена в пределах одного финансового года и требует бюджетных расходов в течение нескольких лет;  носит комплексный характер и ее решение окажет влияние на рост социального благополучия и общее экономическое развитие. Решать обозначенные проблемы целесообразно программно-целевым методом, что позволит разработать и реализовать комплекс взаимоувязанных по ресурсам, исполнителям и срокам мероприятий, направленных на совершенствование системного подхода к решению жилищной проблемы молодых семей Завитинского района.</w:t>
      </w:r>
      <w:bookmarkStart w:id="6" w:name="sub_1403"/>
      <w:r w:rsidR="004A463C" w:rsidRPr="00B80E34">
        <w:rPr>
          <w:rFonts w:ascii="Times New Roman" w:hAnsi="Times New Roman" w:cs="Times New Roman"/>
          <w:sz w:val="20"/>
          <w:szCs w:val="20"/>
        </w:rPr>
        <w:t xml:space="preserve"> </w:t>
      </w:r>
      <w:r w:rsidRPr="00B80E34">
        <w:rPr>
          <w:rFonts w:ascii="Times New Roman" w:hAnsi="Times New Roman" w:cs="Times New Roman"/>
          <w:sz w:val="20"/>
          <w:szCs w:val="20"/>
        </w:rPr>
        <w:t>3. Приоритеты муниципальной политики в сфере реализации программы, цели, задачи и ожидаемые конечные результаты</w:t>
      </w:r>
      <w:bookmarkEnd w:id="6"/>
      <w:r w:rsidR="004A463C" w:rsidRPr="00B80E34">
        <w:rPr>
          <w:rFonts w:ascii="Times New Roman" w:hAnsi="Times New Roman" w:cs="Times New Roman"/>
          <w:sz w:val="20"/>
          <w:szCs w:val="20"/>
        </w:rPr>
        <w:t xml:space="preserve"> </w:t>
      </w:r>
      <w:r w:rsidRPr="00B80E34">
        <w:rPr>
          <w:rFonts w:ascii="Times New Roman" w:hAnsi="Times New Roman" w:cs="Times New Roman"/>
          <w:sz w:val="20"/>
          <w:szCs w:val="20"/>
        </w:rPr>
        <w:t>Реализация мероприятий программы направлена на социальную поддержку молодых семей в решении жилищных проблем, а также создание предпосылок к последующему демографическому росту, повышению уровня рождаемости путем формирования подходов к решению жилищной проблемы молодых семей.</w:t>
      </w:r>
      <w:r w:rsidR="004A463C" w:rsidRPr="00B80E34">
        <w:rPr>
          <w:rFonts w:ascii="Times New Roman" w:hAnsi="Times New Roman" w:cs="Times New Roman"/>
          <w:sz w:val="20"/>
          <w:szCs w:val="20"/>
        </w:rPr>
        <w:t xml:space="preserve"> </w:t>
      </w:r>
      <w:r w:rsidRPr="00B80E34">
        <w:rPr>
          <w:rFonts w:ascii="Times New Roman" w:hAnsi="Times New Roman" w:cs="Times New Roman"/>
          <w:sz w:val="20"/>
          <w:szCs w:val="20"/>
        </w:rPr>
        <w:t xml:space="preserve">Приоритеты муниципальной политики в сфере реализации программы определяются целями и задачами приоритетного национального проекта «Доступное и комфортное жилье - гражданам России», </w:t>
      </w:r>
      <w:hyperlink r:id="rId14" w:history="1">
        <w:r w:rsidRPr="00B80E34">
          <w:rPr>
            <w:rStyle w:val="af1"/>
            <w:rFonts w:ascii="Times New Roman" w:hAnsi="Times New Roman" w:cs="Times New Roman"/>
            <w:color w:val="auto"/>
            <w:sz w:val="20"/>
            <w:szCs w:val="20"/>
          </w:rPr>
          <w:t>федеральной программы</w:t>
        </w:r>
      </w:hyperlink>
      <w:r w:rsidRPr="00B80E34">
        <w:rPr>
          <w:rFonts w:ascii="Times New Roman" w:hAnsi="Times New Roman" w:cs="Times New Roman"/>
          <w:sz w:val="20"/>
          <w:szCs w:val="20"/>
        </w:rPr>
        <w:t xml:space="preserve"> «Обеспечение доступным и комфортным жильем и коммунальными услугами граждан Российской Федерации», государственной программы «Обеспечение доступным и качественным жильем населения Амурской области», а также долгосрочными стратегическими целями и приоритетными задачами социально-экономического развития Амурской области и Завитинского района.</w:t>
      </w:r>
      <w:r w:rsidR="004A463C" w:rsidRPr="00B80E34">
        <w:rPr>
          <w:rFonts w:ascii="Times New Roman" w:hAnsi="Times New Roman" w:cs="Times New Roman"/>
          <w:sz w:val="20"/>
          <w:szCs w:val="20"/>
        </w:rPr>
        <w:t xml:space="preserve"> </w:t>
      </w:r>
      <w:r w:rsidRPr="00B80E34">
        <w:rPr>
          <w:rFonts w:ascii="Times New Roman" w:hAnsi="Times New Roman" w:cs="Times New Roman"/>
          <w:sz w:val="20"/>
          <w:szCs w:val="20"/>
        </w:rPr>
        <w:t>Исходя из этих документов целью программы является предоставление финансовой поддержки в решении жилищной проблемы молодых семей, признанных в установленном порядке нуждающимися в улучшении жилищных условий.</w:t>
      </w:r>
      <w:r w:rsidR="004A463C" w:rsidRPr="00B80E34">
        <w:rPr>
          <w:rFonts w:ascii="Times New Roman" w:hAnsi="Times New Roman" w:cs="Times New Roman"/>
          <w:sz w:val="20"/>
          <w:szCs w:val="20"/>
        </w:rPr>
        <w:t xml:space="preserve"> </w:t>
      </w:r>
      <w:r w:rsidRPr="00B80E34">
        <w:rPr>
          <w:rFonts w:ascii="Times New Roman" w:hAnsi="Times New Roman" w:cs="Times New Roman"/>
          <w:sz w:val="20"/>
          <w:szCs w:val="20"/>
        </w:rPr>
        <w:t>Для достижения поставленной цели предусмотрено решение следующей задачи:</w:t>
      </w:r>
      <w:r w:rsidR="004A463C" w:rsidRPr="00B80E34">
        <w:rPr>
          <w:rFonts w:ascii="Times New Roman" w:hAnsi="Times New Roman" w:cs="Times New Roman"/>
          <w:sz w:val="20"/>
          <w:szCs w:val="20"/>
        </w:rPr>
        <w:t xml:space="preserve"> </w:t>
      </w:r>
      <w:r w:rsidRPr="00B80E34">
        <w:rPr>
          <w:rFonts w:ascii="Times New Roman" w:hAnsi="Times New Roman" w:cs="Times New Roman"/>
          <w:sz w:val="20"/>
          <w:szCs w:val="20"/>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r w:rsidR="004A463C" w:rsidRPr="00B80E34">
        <w:rPr>
          <w:rFonts w:ascii="Times New Roman" w:hAnsi="Times New Roman" w:cs="Times New Roman"/>
          <w:sz w:val="20"/>
          <w:szCs w:val="20"/>
        </w:rPr>
        <w:t xml:space="preserve"> </w:t>
      </w:r>
      <w:r w:rsidRPr="00B80E34">
        <w:rPr>
          <w:rFonts w:ascii="Times New Roman" w:hAnsi="Times New Roman" w:cs="Times New Roman"/>
          <w:sz w:val="20"/>
          <w:szCs w:val="20"/>
        </w:rPr>
        <w:t xml:space="preserve">Ожидаемые конечные результаты реализации программы: увеличение доли молодых семей, улучшивших жилищные условия (в том числе с использованием ипотечных жилищных кредитов и займов), в общем количестве молодых семей признанных в установленном порядке, нуждающимися в улучшении жилищных условий до конца реализации программы  (2025 года)  до 12,5%. </w:t>
      </w:r>
      <w:bookmarkStart w:id="7" w:name="sub_1404"/>
      <w:r w:rsidRPr="00B80E34">
        <w:rPr>
          <w:rFonts w:ascii="Times New Roman" w:hAnsi="Times New Roman" w:cs="Times New Roman"/>
          <w:sz w:val="20"/>
          <w:szCs w:val="20"/>
        </w:rPr>
        <w:t>4. Описание системы основных мероприятий программы</w:t>
      </w:r>
      <w:bookmarkEnd w:id="7"/>
      <w:r w:rsidR="004A463C" w:rsidRPr="00B80E34">
        <w:rPr>
          <w:rFonts w:ascii="Times New Roman" w:hAnsi="Times New Roman" w:cs="Times New Roman"/>
          <w:sz w:val="20"/>
          <w:szCs w:val="20"/>
        </w:rPr>
        <w:t xml:space="preserve"> </w:t>
      </w:r>
      <w:r w:rsidRPr="00B80E34">
        <w:rPr>
          <w:rFonts w:ascii="Times New Roman" w:hAnsi="Times New Roman" w:cs="Times New Roman"/>
          <w:sz w:val="20"/>
          <w:szCs w:val="20"/>
        </w:rPr>
        <w:t>На решение задач и достижения цели программы ориентированы следующие основные мероприятия:</w:t>
      </w:r>
      <w:r w:rsidR="004A463C" w:rsidRPr="00B80E34">
        <w:rPr>
          <w:rFonts w:ascii="Times New Roman" w:hAnsi="Times New Roman" w:cs="Times New Roman"/>
          <w:sz w:val="20"/>
          <w:szCs w:val="20"/>
        </w:rPr>
        <w:t xml:space="preserve"> </w:t>
      </w:r>
      <w:r w:rsidRPr="00B80E34">
        <w:rPr>
          <w:rFonts w:ascii="Times New Roman" w:hAnsi="Times New Roman" w:cs="Times New Roman"/>
          <w:sz w:val="20"/>
          <w:szCs w:val="20"/>
        </w:rPr>
        <w:t>предоставление социальных выплат молодым семьям на приобретение (строительство) жилья;</w:t>
      </w:r>
      <w:r w:rsidR="004A463C" w:rsidRPr="00B80E34">
        <w:rPr>
          <w:rFonts w:ascii="Times New Roman" w:hAnsi="Times New Roman" w:cs="Times New Roman"/>
          <w:sz w:val="20"/>
          <w:szCs w:val="20"/>
        </w:rPr>
        <w:t xml:space="preserve"> </w:t>
      </w:r>
      <w:r w:rsidRPr="00B80E34">
        <w:rPr>
          <w:rFonts w:ascii="Times New Roman" w:hAnsi="Times New Roman" w:cs="Times New Roman"/>
          <w:sz w:val="20"/>
          <w:szCs w:val="20"/>
        </w:rPr>
        <w:t>предоставление социальных выплат молодым семьям при рождении (усыновлении) ребенка для компенсации расходов на приобретение (строительство) жилья (при наступлении такого случая).</w:t>
      </w:r>
      <w:r w:rsidR="004A463C" w:rsidRPr="00B80E34">
        <w:rPr>
          <w:rFonts w:ascii="Times New Roman" w:hAnsi="Times New Roman" w:cs="Times New Roman"/>
          <w:sz w:val="20"/>
          <w:szCs w:val="20"/>
        </w:rPr>
        <w:t xml:space="preserve"> </w:t>
      </w:r>
      <w:r w:rsidRPr="00B80E34">
        <w:rPr>
          <w:rFonts w:ascii="Times New Roman" w:hAnsi="Times New Roman" w:cs="Times New Roman"/>
          <w:sz w:val="20"/>
          <w:szCs w:val="20"/>
        </w:rPr>
        <w:t>Организационные мероприятия на муниципальном уровне предусматривают:1. Определение ответственного исполнителя по реализации программных мероприятий.</w:t>
      </w:r>
      <w:r w:rsidR="004A463C" w:rsidRPr="00B80E34">
        <w:rPr>
          <w:rFonts w:ascii="Times New Roman" w:hAnsi="Times New Roman" w:cs="Times New Roman"/>
          <w:sz w:val="20"/>
          <w:szCs w:val="20"/>
        </w:rPr>
        <w:t xml:space="preserve"> </w:t>
      </w:r>
      <w:r w:rsidRPr="00B80E34">
        <w:rPr>
          <w:rFonts w:ascii="Times New Roman" w:hAnsi="Times New Roman" w:cs="Times New Roman"/>
          <w:sz w:val="20"/>
          <w:szCs w:val="20"/>
        </w:rPr>
        <w:t xml:space="preserve">2. Принятие собственной муниципальной программы.3. Признание молодых семей нуждающимися в улучшении жилищных условий в порядке, установленном требованиями подпрограммы «Обеспечение жильем молодых семей» государственной программы Амурской области «Обеспечение доступным и качественным жильем населения Амурской области» (далее - подпрограмма). 4. Формирование списков молодых семей для участия в муниципальной программе и подпрограмме. </w:t>
      </w:r>
      <w:r w:rsidR="004A463C" w:rsidRPr="00B80E34">
        <w:rPr>
          <w:rFonts w:ascii="Times New Roman" w:hAnsi="Times New Roman" w:cs="Times New Roman"/>
          <w:sz w:val="20"/>
          <w:szCs w:val="20"/>
        </w:rPr>
        <w:t xml:space="preserve"> </w:t>
      </w:r>
      <w:r w:rsidRPr="00B80E34">
        <w:rPr>
          <w:rFonts w:ascii="Times New Roman" w:hAnsi="Times New Roman" w:cs="Times New Roman"/>
          <w:sz w:val="20"/>
          <w:szCs w:val="20"/>
        </w:rPr>
        <w:t xml:space="preserve">5. Определение ежегодного объема средств, выделяемых из районного бюджета на реализацию мероприятий программы. 6. Выдачу в установленном порядке молодым семьям свидетельств о праве </w:t>
      </w:r>
      <w:r w:rsidRPr="00B80E34">
        <w:rPr>
          <w:rFonts w:ascii="Times New Roman" w:hAnsi="Times New Roman" w:cs="Times New Roman"/>
          <w:sz w:val="20"/>
          <w:szCs w:val="20"/>
        </w:rPr>
        <w:lastRenderedPageBreak/>
        <w:t xml:space="preserve">на получение социальной выплаты на приобретение (строительство) жилья исходя из объемов финансирования, предусмотренных на эти цели в районном бюджете, в том числе за счет субсидий областного и федерального бюджетов.7. </w:t>
      </w:r>
      <w:r w:rsidRPr="009E5ECF">
        <w:rPr>
          <w:rFonts w:ascii="Times New Roman" w:hAnsi="Times New Roman" w:cs="Times New Roman"/>
          <w:sz w:val="20"/>
          <w:szCs w:val="20"/>
        </w:rPr>
        <w:t>Перечисление бюджетных средств, предназначенных для предоставления социальных выплат, на банковский счет уполномоченного банка.</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 xml:space="preserve">8. Обеспечение освещения целей и задач программы в местных средствах массовой информации, консультирования молодых семей об условиях участия в программе. </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9. Информирование молодых семей, состоящих на учете в органах местного самоуправления, об изменениях в подпрограмме по предоставлению социальных выплат на приобретение (строительство) индивидуального жилья.</w:t>
      </w:r>
      <w:bookmarkStart w:id="8" w:name="sub_1405"/>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 xml:space="preserve">5. Ресурсное обеспечение программы </w:t>
      </w:r>
      <w:bookmarkEnd w:id="8"/>
      <w:r w:rsidRPr="009E5ECF">
        <w:rPr>
          <w:rFonts w:ascii="Times New Roman" w:hAnsi="Times New Roman" w:cs="Times New Roman"/>
          <w:sz w:val="20"/>
          <w:szCs w:val="20"/>
        </w:rPr>
        <w:t xml:space="preserve">На финансирование программы планируется затратить </w:t>
      </w:r>
      <w:r w:rsidRPr="009E5ECF">
        <w:rPr>
          <w:rFonts w:ascii="Times New Roman" w:eastAsia="Times New Roman" w:hAnsi="Times New Roman" w:cs="Times New Roman"/>
          <w:sz w:val="20"/>
          <w:szCs w:val="20"/>
        </w:rPr>
        <w:t xml:space="preserve">17478,69 </w:t>
      </w:r>
      <w:r w:rsidRPr="009E5ECF">
        <w:rPr>
          <w:rFonts w:ascii="Times New Roman" w:hAnsi="Times New Roman" w:cs="Times New Roman"/>
          <w:sz w:val="20"/>
          <w:szCs w:val="20"/>
        </w:rPr>
        <w:t xml:space="preserve">тыс. руб., в том числе: - средства местного бюджета </w:t>
      </w:r>
      <w:proofErr w:type="gramStart"/>
      <w:r w:rsidRPr="009E5ECF">
        <w:rPr>
          <w:rFonts w:ascii="Times New Roman" w:hAnsi="Times New Roman" w:cs="Times New Roman"/>
          <w:sz w:val="20"/>
          <w:szCs w:val="20"/>
        </w:rPr>
        <w:t>составят  990</w:t>
      </w:r>
      <w:proofErr w:type="gramEnd"/>
      <w:r w:rsidRPr="009E5ECF">
        <w:rPr>
          <w:rFonts w:ascii="Times New Roman" w:hAnsi="Times New Roman" w:cs="Times New Roman"/>
          <w:sz w:val="20"/>
          <w:szCs w:val="20"/>
        </w:rPr>
        <w:t>,0  тыс. руб., в том числе по годам: 2015 – 80,0 тыс. рублей;</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2016 – 100,0 тыс. рублей;</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2017 – 90,0 тыс. рублей;</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2018 – 90,0 тыс. рублей;</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2019 – 90,0 тыс. рублей;</w:t>
      </w:r>
    </w:p>
    <w:p w14:paraId="7D9ADA9E" w14:textId="1DB4F783" w:rsidR="00F367E2" w:rsidRPr="009E5ECF" w:rsidRDefault="00F367E2" w:rsidP="00B80E34">
      <w:pPr>
        <w:pStyle w:val="af2"/>
        <w:rPr>
          <w:rFonts w:ascii="Times New Roman" w:hAnsi="Times New Roman" w:cs="Times New Roman"/>
          <w:sz w:val="20"/>
          <w:szCs w:val="20"/>
        </w:rPr>
      </w:pPr>
      <w:r w:rsidRPr="009E5ECF">
        <w:rPr>
          <w:rFonts w:ascii="Times New Roman" w:hAnsi="Times New Roman" w:cs="Times New Roman"/>
          <w:sz w:val="20"/>
          <w:szCs w:val="20"/>
        </w:rPr>
        <w:t>2020 – 90,0 тыс. рублей;</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2021 – 90,0 тыс. рублей;</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2022 – 90,0 тыс. рублей;</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2023 – 90,0 тыс. рублей;</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2024 – 90,0 тыс. рублей;</w:t>
      </w:r>
    </w:p>
    <w:p w14:paraId="5FDA927C" w14:textId="23186D91" w:rsidR="00F367E2" w:rsidRPr="009E5ECF" w:rsidRDefault="00F367E2" w:rsidP="00B80E34">
      <w:pPr>
        <w:pStyle w:val="af2"/>
        <w:rPr>
          <w:rFonts w:ascii="Times New Roman" w:hAnsi="Times New Roman" w:cs="Times New Roman"/>
          <w:sz w:val="20"/>
          <w:szCs w:val="20"/>
        </w:rPr>
      </w:pPr>
      <w:r w:rsidRPr="009E5ECF">
        <w:rPr>
          <w:rFonts w:ascii="Times New Roman" w:hAnsi="Times New Roman" w:cs="Times New Roman"/>
          <w:sz w:val="20"/>
          <w:szCs w:val="20"/>
        </w:rPr>
        <w:t>2025 – 90,0 тыс. рублей</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 собственные (заемные) средства молодых семей составят 12332,43 тыс. рублей, в том числе по годам:</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2015 – 2085,306 тыс. рублей;</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2016 – 665,294 тыс. рублей;</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2017 – 1580,767 тыс. рублей;</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2018 –  133,623  тыс. рублей;</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 xml:space="preserve">2019 –  459,510 тыс. рублей; </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2020 – 999,811 тыс. рублей;</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2021 – 1011,32  тыс. рублей;</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2022 – 1349,2  тыс. рублей;</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2023 – 1349,2  тыс. рублей;</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2024 – 1349,2  тыс. рублей;</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2025 – 1349,2  тыс. рублей  - средства федерального бюджета составят 2104,52 тыс. рублей, в том числе по годам:</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2015 – 226,0 тыс. рублей;</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2016 – 300,0 тыс. рублей;</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2017 – 500,0 тыс. рублей;</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2018 – 274,396 тыс. рублей;</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2019 – 223,409 тыс. рублей;</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 xml:space="preserve">2020 – 253,904 тыс. рублей; </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2021 – 326,81 тыс. рублей;</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2022 – 0,0 тыс. рублей;</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2023 – 0,0 тыс. рублей;</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2024 – 0,0 тыс. рублей;</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2025 – 0,0 тыс. рублей</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 средства областного бюджета составят 2051,74 тыс. рублей, в том числе по годам:</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2015 – 258,694 тыс. рублей;</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2016 – 534,706 тыс. рублей;</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2017 – 329,233 тыс. рублей;</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2018 – 362,120 тыс. рублей;</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2019 – 227,081 тыс. рублей;</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2020 – 56,285 тыс. рублей;2021 – 71,87 тыс. рублей;</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2022 – 211,753 тыс. рублей;</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2023 – 0,0 тыс. рублей;</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2024 – 0,0 тыс. рублей;</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2025 – 0,0 тыс. рублей</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Объемы финансирования подлежат ежегодному уточнению исходя из возможностей соответствующего бюджета на очередной финансовый год и плановый период.</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 xml:space="preserve">Социальная выплата предоставляется молодым семьям, принявшим решение об участии в программе, осуществляется в соответствии с Порядком предоставления молодым семьям социальных выплат на приобретение (строительство) жилья для их использования, в соответствии с </w:t>
      </w:r>
      <w:hyperlink r:id="rId15" w:anchor="sub_8000#sub_8000" w:history="1">
        <w:r w:rsidRPr="009E5ECF">
          <w:rPr>
            <w:rStyle w:val="af1"/>
            <w:rFonts w:ascii="Times New Roman" w:hAnsi="Times New Roman" w:cs="Times New Roman"/>
            <w:b/>
            <w:color w:val="auto"/>
            <w:sz w:val="20"/>
            <w:szCs w:val="20"/>
          </w:rPr>
          <w:t>приложением № 6</w:t>
        </w:r>
      </w:hyperlink>
      <w:r w:rsidRPr="009E5ECF">
        <w:rPr>
          <w:rFonts w:ascii="Times New Roman" w:hAnsi="Times New Roman" w:cs="Times New Roman"/>
          <w:sz w:val="20"/>
          <w:szCs w:val="20"/>
        </w:rPr>
        <w:t xml:space="preserve"> к Государственной программе.</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 xml:space="preserve">Предоставление субсидий из областного бюджета бюджетам муниципальных образований на реализацию мероприятий по обеспечению жильем молодых семей осуществляется в соответствии с </w:t>
      </w:r>
      <w:hyperlink r:id="rId16" w:anchor="sub_9000#sub_9000" w:history="1">
        <w:r w:rsidRPr="009E5ECF">
          <w:rPr>
            <w:rStyle w:val="af1"/>
            <w:rFonts w:ascii="Times New Roman" w:hAnsi="Times New Roman" w:cs="Times New Roman"/>
            <w:b/>
            <w:color w:val="auto"/>
            <w:sz w:val="20"/>
            <w:szCs w:val="20"/>
          </w:rPr>
          <w:t>приложением № 7</w:t>
        </w:r>
      </w:hyperlink>
      <w:r w:rsidRPr="009E5ECF">
        <w:rPr>
          <w:rFonts w:ascii="Times New Roman" w:hAnsi="Times New Roman" w:cs="Times New Roman"/>
          <w:b/>
          <w:sz w:val="20"/>
          <w:szCs w:val="20"/>
        </w:rPr>
        <w:t xml:space="preserve"> </w:t>
      </w:r>
      <w:r w:rsidRPr="009E5ECF">
        <w:rPr>
          <w:rFonts w:ascii="Times New Roman" w:hAnsi="Times New Roman" w:cs="Times New Roman"/>
          <w:sz w:val="20"/>
          <w:szCs w:val="20"/>
        </w:rPr>
        <w:t>к Государственной программе.</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 xml:space="preserve">Предоставление субсидий из областного бюджета бюджетам муниципальных образований на предоставление социальных выплат молодым семьям при рождении (усыновлении) ребенка для компенсации расходов на приобретение (строительство) жилья осуществляется в соответствии с </w:t>
      </w:r>
      <w:hyperlink r:id="rId17" w:anchor="sub_10000#sub_10000" w:history="1">
        <w:r w:rsidRPr="009E5ECF">
          <w:rPr>
            <w:rStyle w:val="af1"/>
            <w:rFonts w:ascii="Times New Roman" w:hAnsi="Times New Roman" w:cs="Times New Roman"/>
            <w:b/>
            <w:color w:val="auto"/>
            <w:sz w:val="20"/>
            <w:szCs w:val="20"/>
          </w:rPr>
          <w:t>приложением № 8</w:t>
        </w:r>
      </w:hyperlink>
      <w:r w:rsidRPr="009E5ECF">
        <w:rPr>
          <w:rFonts w:ascii="Times New Roman" w:hAnsi="Times New Roman" w:cs="Times New Roman"/>
          <w:b/>
          <w:sz w:val="20"/>
          <w:szCs w:val="20"/>
        </w:rPr>
        <w:t xml:space="preserve"> </w:t>
      </w:r>
      <w:r w:rsidRPr="009E5ECF">
        <w:rPr>
          <w:rFonts w:ascii="Times New Roman" w:hAnsi="Times New Roman" w:cs="Times New Roman"/>
          <w:sz w:val="20"/>
          <w:szCs w:val="20"/>
        </w:rPr>
        <w:t xml:space="preserve">к Государственной программе. </w:t>
      </w:r>
      <w:bookmarkStart w:id="9" w:name="sub_1406"/>
      <w:r w:rsidRPr="009E5ECF">
        <w:rPr>
          <w:rFonts w:ascii="Times New Roman" w:hAnsi="Times New Roman" w:cs="Times New Roman"/>
          <w:sz w:val="20"/>
          <w:szCs w:val="20"/>
        </w:rPr>
        <w:t>6. Планируемые показатели эффективности реализации программы</w:t>
      </w:r>
      <w:bookmarkEnd w:id="9"/>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Показатели (индикаторы) программы соответствуют ее приоритетам, целям и задачам.</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Перечень показателей программы носит открытый характер и предусматривает возможность корректировки в случае потери информативности показателя, изменения приоритетов муниципальной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Показатели (индикаторы) реализации программы в целом предназначены для оценки наиболее существенных результатов реализации программы. Эффективность реализации программы и использования выделенных на нее средств бюджетов всех уровней будет обеспечена за счет: исключения возможности нецелевого использования бюджетных средств;</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прозрачности использования бюджетных средств;</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регулирования порядка расчета размера и предоставления социальных выплат; адресного предоставления бюджетных средств;</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привлечения молодыми семьями собственных, кредитных и заемных средств для приобретения жилья и строительства индивидуального жилого дома.</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Оценка эффективности реализации мер по обеспечению жильем молодых семей будет осуществляться на основе показателя:</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 xml:space="preserve">доля молодых семей, улучшивших жилищные условия (в том числе с использованием ипотечных жилищных кредитов и займов) при оказании содействия за счет средств бюджетов всех уровней, в общем количестве молодых семей, признанных нуждающимися в улучшении жилищных условий на территории Завитинского района. Расчет данного показателя будет осуществляться по формуле: </w:t>
      </w:r>
      <w:r w:rsidR="004A463C" w:rsidRPr="009E5ECF">
        <w:rPr>
          <w:rFonts w:ascii="Times New Roman" w:hAnsi="Times New Roman" w:cs="Times New Roman"/>
          <w:sz w:val="20"/>
          <w:szCs w:val="20"/>
        </w:rPr>
        <w:t xml:space="preserve"> </w:t>
      </w:r>
      <w:r w:rsidRPr="009E5ECF">
        <w:rPr>
          <w:rFonts w:ascii="Times New Roman" w:hAnsi="Times New Roman" w:cs="Times New Roman"/>
          <w:noProof/>
          <w:sz w:val="20"/>
          <w:szCs w:val="20"/>
        </w:rPr>
        <w:drawing>
          <wp:inline distT="0" distB="0" distL="0" distR="0" wp14:anchorId="5ABA253F" wp14:editId="33331E97">
            <wp:extent cx="628650" cy="26717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641112" cy="272472"/>
                    </a:xfrm>
                    <a:prstGeom prst="rect">
                      <a:avLst/>
                    </a:prstGeom>
                    <a:noFill/>
                    <a:ln w="9525">
                      <a:noFill/>
                      <a:miter lim="800000"/>
                      <a:headEnd/>
                      <a:tailEnd/>
                    </a:ln>
                  </pic:spPr>
                </pic:pic>
              </a:graphicData>
            </a:graphic>
          </wp:inline>
        </w:drawing>
      </w:r>
      <w:r w:rsidRPr="009E5ECF">
        <w:rPr>
          <w:rFonts w:ascii="Times New Roman" w:hAnsi="Times New Roman" w:cs="Times New Roman"/>
          <w:sz w:val="20"/>
          <w:szCs w:val="20"/>
        </w:rPr>
        <w:t>,</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где:</w:t>
      </w:r>
      <w:r w:rsidR="004A463C" w:rsidRPr="009E5ECF">
        <w:rPr>
          <w:rFonts w:ascii="Times New Roman" w:hAnsi="Times New Roman" w:cs="Times New Roman"/>
          <w:sz w:val="20"/>
          <w:szCs w:val="20"/>
        </w:rPr>
        <w:t xml:space="preserve"> </w:t>
      </w:r>
      <w:proofErr w:type="spellStart"/>
      <w:r w:rsidRPr="009E5ECF">
        <w:rPr>
          <w:rFonts w:ascii="Times New Roman" w:hAnsi="Times New Roman" w:cs="Times New Roman"/>
          <w:sz w:val="20"/>
          <w:szCs w:val="20"/>
        </w:rPr>
        <w:t>Дмс</w:t>
      </w:r>
      <w:proofErr w:type="spellEnd"/>
      <w:r w:rsidRPr="009E5ECF">
        <w:rPr>
          <w:rFonts w:ascii="Times New Roman" w:hAnsi="Times New Roman" w:cs="Times New Roman"/>
          <w:sz w:val="20"/>
          <w:szCs w:val="20"/>
        </w:rPr>
        <w:t xml:space="preserve"> - доля молодых семей, улучшивших жилищные условия;</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Чу - число молодых семей, улучшивших жилищные условия (в том числе с использованием ипотечных жилищных кредитов и займов) при оказании содействия за счет средств бюджетов всех уровней;</w:t>
      </w:r>
      <w:r w:rsidR="004A463C" w:rsidRPr="009E5ECF">
        <w:rPr>
          <w:rFonts w:ascii="Times New Roman" w:hAnsi="Times New Roman" w:cs="Times New Roman"/>
          <w:sz w:val="20"/>
          <w:szCs w:val="20"/>
        </w:rPr>
        <w:t xml:space="preserve"> </w:t>
      </w:r>
      <w:proofErr w:type="spellStart"/>
      <w:r w:rsidRPr="009E5ECF">
        <w:rPr>
          <w:rFonts w:ascii="Times New Roman" w:hAnsi="Times New Roman" w:cs="Times New Roman"/>
          <w:sz w:val="20"/>
          <w:szCs w:val="20"/>
        </w:rPr>
        <w:t>Чн</w:t>
      </w:r>
      <w:proofErr w:type="spellEnd"/>
      <w:r w:rsidRPr="009E5ECF">
        <w:rPr>
          <w:rFonts w:ascii="Times New Roman" w:hAnsi="Times New Roman" w:cs="Times New Roman"/>
          <w:sz w:val="20"/>
          <w:szCs w:val="20"/>
        </w:rPr>
        <w:t xml:space="preserve"> - число молодых семей, признанных нуждающимися в улучшении жилищных условий на территории Завитинского района (по состоянию на 01.01.2014). Доля молодых семей, улучшивших жилищные условия (в том числе с использованием ипотечных жилищных кредитов и займов), в общем количестве </w:t>
      </w:r>
      <w:proofErr w:type="gramStart"/>
      <w:r w:rsidRPr="009E5ECF">
        <w:rPr>
          <w:rFonts w:ascii="Times New Roman" w:hAnsi="Times New Roman" w:cs="Times New Roman"/>
          <w:sz w:val="20"/>
          <w:szCs w:val="20"/>
        </w:rPr>
        <w:t>молодых семей</w:t>
      </w:r>
      <w:proofErr w:type="gramEnd"/>
      <w:r w:rsidRPr="009E5ECF">
        <w:rPr>
          <w:rFonts w:ascii="Times New Roman" w:hAnsi="Times New Roman" w:cs="Times New Roman"/>
          <w:sz w:val="20"/>
          <w:szCs w:val="20"/>
        </w:rPr>
        <w:t xml:space="preserve"> признанных в установленном порядке, нуждающимися в улучшении жилищных условий, в 2025 году составит 12,5 %.</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Успешное выполнение мероприятий программы так же позволит в 2015 - 2025 годах обеспечить:</w:t>
      </w:r>
    </w:p>
    <w:p w14:paraId="1D7C0F5F" w14:textId="3C5DB8F6" w:rsidR="00F367E2" w:rsidRPr="009E5ECF" w:rsidRDefault="00F367E2"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привлечение в жилищную сферу дополнительных финансовых средств кредитных и других организаций, предоставляющих кредиты и займы на приобретение жилья или строительство жилого дома, собственных средств граждан;</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развитие и закрепление положительных демографических тенденций в обществе;</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укрепление семейных отношений и снижение уровня социальной напряженности в обществе;</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развитие системы ипотечного жилищного кредитования.</w:t>
      </w:r>
      <w:r w:rsidR="004A463C" w:rsidRPr="009E5ECF">
        <w:rPr>
          <w:rFonts w:ascii="Times New Roman" w:hAnsi="Times New Roman" w:cs="Times New Roman"/>
          <w:sz w:val="20"/>
          <w:szCs w:val="20"/>
        </w:rPr>
        <w:t xml:space="preserve"> </w:t>
      </w:r>
      <w:proofErr w:type="gramStart"/>
      <w:r w:rsidRPr="009E5ECF">
        <w:rPr>
          <w:rFonts w:ascii="Times New Roman" w:hAnsi="Times New Roman" w:cs="Times New Roman"/>
          <w:sz w:val="20"/>
          <w:szCs w:val="20"/>
        </w:rPr>
        <w:t>Коэффициенты значимости показателей</w:t>
      </w:r>
      <w:proofErr w:type="gramEnd"/>
      <w:r w:rsidRPr="009E5ECF">
        <w:rPr>
          <w:rFonts w:ascii="Times New Roman" w:hAnsi="Times New Roman" w:cs="Times New Roman"/>
          <w:sz w:val="20"/>
          <w:szCs w:val="20"/>
        </w:rPr>
        <w:t xml:space="preserve"> осуществляемых в рамках программы представлены в Приложении № 1 к программе.</w:t>
      </w:r>
      <w:bookmarkStart w:id="10" w:name="sub_1008"/>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 xml:space="preserve">7. Риски </w:t>
      </w:r>
      <w:proofErr w:type="gramStart"/>
      <w:r w:rsidRPr="009E5ECF">
        <w:rPr>
          <w:rFonts w:ascii="Times New Roman" w:hAnsi="Times New Roman" w:cs="Times New Roman"/>
          <w:sz w:val="20"/>
          <w:szCs w:val="20"/>
        </w:rPr>
        <w:t>реализации  программы</w:t>
      </w:r>
      <w:proofErr w:type="gramEnd"/>
      <w:r w:rsidRPr="009E5ECF">
        <w:rPr>
          <w:rFonts w:ascii="Times New Roman" w:hAnsi="Times New Roman" w:cs="Times New Roman"/>
          <w:sz w:val="20"/>
          <w:szCs w:val="20"/>
        </w:rPr>
        <w:t xml:space="preserve">. Меры управления </w:t>
      </w:r>
      <w:proofErr w:type="gramStart"/>
      <w:r w:rsidRPr="009E5ECF">
        <w:rPr>
          <w:rFonts w:ascii="Times New Roman" w:hAnsi="Times New Roman" w:cs="Times New Roman"/>
          <w:sz w:val="20"/>
          <w:szCs w:val="20"/>
        </w:rPr>
        <w:t>рисками</w:t>
      </w:r>
      <w:bookmarkEnd w:id="10"/>
      <w:proofErr w:type="gramEnd"/>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При реализации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К рискам в том числе относятся:</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1. Операционные риски, связанные с ошибками управления реализацией программы, в том числе отдельных ее исполнителей, неготовности организационной инфраструктуры к решению задач, поставленных программой, что может привести к нецелевому и (или) неэффективному использованию бюджетных средств, невыполнению ряда мероприятий программы или задержке в их выполнении.</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В рамках данной группы рисков можно выделить два основных.</w:t>
      </w:r>
      <w:r w:rsidR="004A463C" w:rsidRPr="009E5ECF">
        <w:rPr>
          <w:rFonts w:ascii="Times New Roman" w:hAnsi="Times New Roman" w:cs="Times New Roman"/>
          <w:sz w:val="20"/>
          <w:szCs w:val="20"/>
        </w:rPr>
        <w:t xml:space="preserve"> </w:t>
      </w:r>
      <w:r w:rsidRPr="009E5ECF">
        <w:rPr>
          <w:rFonts w:ascii="Times New Roman" w:hAnsi="Times New Roman" w:cs="Times New Roman"/>
          <w:sz w:val="20"/>
          <w:szCs w:val="20"/>
        </w:rPr>
        <w:t xml:space="preserve">Риск исполнителей (соисполнителей),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 (или)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мероприятий программы, в том числе федеральных органов исполнительной власти, органов государственной власти субъектов Российской Федерации, граждан (молодые </w:t>
      </w:r>
      <w:r w:rsidRPr="009E5ECF">
        <w:rPr>
          <w:rFonts w:ascii="Times New Roman" w:hAnsi="Times New Roman" w:cs="Times New Roman"/>
          <w:sz w:val="20"/>
          <w:szCs w:val="20"/>
        </w:rPr>
        <w:lastRenderedPageBreak/>
        <w:t>семьи). 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программы. Большое число участников реализации программы,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программы, срыву сроков и результатов выполнения мероприятий.</w:t>
      </w:r>
      <w:r w:rsidR="00697A2A" w:rsidRPr="009E5ECF">
        <w:rPr>
          <w:rFonts w:ascii="Times New Roman" w:hAnsi="Times New Roman" w:cs="Times New Roman"/>
          <w:sz w:val="20"/>
          <w:szCs w:val="20"/>
        </w:rPr>
        <w:t xml:space="preserve"> </w:t>
      </w:r>
      <w:r w:rsidRPr="009E5ECF">
        <w:rPr>
          <w:rFonts w:ascii="Times New Roman" w:hAnsi="Times New Roman" w:cs="Times New Roman"/>
          <w:sz w:val="20"/>
          <w:szCs w:val="20"/>
        </w:rPr>
        <w:t>2. Риск финансового обеспечения, который связан с финансированием программы в неполном объеме. Данный риск возникает по причине значительной продолжительности программы.</w:t>
      </w:r>
      <w:r w:rsidR="00697A2A" w:rsidRPr="009E5ECF">
        <w:rPr>
          <w:rFonts w:ascii="Times New Roman" w:hAnsi="Times New Roman" w:cs="Times New Roman"/>
          <w:sz w:val="20"/>
          <w:szCs w:val="20"/>
        </w:rPr>
        <w:t xml:space="preserve"> </w:t>
      </w:r>
      <w:r w:rsidRPr="009E5ECF">
        <w:rPr>
          <w:rFonts w:ascii="Times New Roman" w:hAnsi="Times New Roman" w:cs="Times New Roman"/>
          <w:sz w:val="20"/>
          <w:szCs w:val="20"/>
        </w:rPr>
        <w:t>Реализации программы также угрожают следующие риски, которые связаны с изменения внешней среды и которыми невозможно управлять в рамках реализации программы:</w:t>
      </w:r>
      <w:r w:rsidR="00697A2A" w:rsidRPr="009E5ECF">
        <w:rPr>
          <w:rFonts w:ascii="Times New Roman" w:hAnsi="Times New Roman" w:cs="Times New Roman"/>
          <w:sz w:val="20"/>
          <w:szCs w:val="20"/>
        </w:rPr>
        <w:t xml:space="preserve"> </w:t>
      </w:r>
      <w:r w:rsidRPr="009E5ECF">
        <w:rPr>
          <w:rFonts w:ascii="Times New Roman" w:hAnsi="Times New Roman" w:cs="Times New Roman"/>
          <w:sz w:val="20"/>
          <w:szCs w:val="20"/>
        </w:rPr>
        <w:t>1.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муниципальных образованиях района, а также потребовать концентрации средств федерального бюджета на преодоление последствий таких катастроф. На качественном уровне такой риск для программы можно оценить как умеренный.</w:t>
      </w:r>
      <w:r w:rsidR="00697A2A" w:rsidRPr="009E5ECF">
        <w:rPr>
          <w:rFonts w:ascii="Times New Roman" w:hAnsi="Times New Roman" w:cs="Times New Roman"/>
          <w:sz w:val="20"/>
          <w:szCs w:val="20"/>
        </w:rPr>
        <w:t xml:space="preserve"> </w:t>
      </w:r>
      <w:r w:rsidRPr="009E5ECF">
        <w:rPr>
          <w:rFonts w:ascii="Times New Roman" w:hAnsi="Times New Roman" w:cs="Times New Roman"/>
          <w:sz w:val="20"/>
          <w:szCs w:val="20"/>
        </w:rPr>
        <w:t>Меры управления рисками реализации программы основываются на следующих обстоятельствах:</w:t>
      </w:r>
      <w:r w:rsidR="00697A2A" w:rsidRPr="009E5ECF">
        <w:rPr>
          <w:rFonts w:ascii="Times New Roman" w:hAnsi="Times New Roman" w:cs="Times New Roman"/>
          <w:sz w:val="20"/>
          <w:szCs w:val="20"/>
        </w:rPr>
        <w:t xml:space="preserve"> </w:t>
      </w:r>
      <w:r w:rsidRPr="009E5ECF">
        <w:rPr>
          <w:rFonts w:ascii="Times New Roman" w:hAnsi="Times New Roman" w:cs="Times New Roman"/>
          <w:sz w:val="20"/>
          <w:szCs w:val="20"/>
        </w:rPr>
        <w:t>управление рисками реализации программы должно соответствовать задачам и полномочиям существующих органов государственной власти и организаций, задействованных в реализации программы.</w:t>
      </w:r>
      <w:r w:rsidR="00697A2A" w:rsidRPr="009E5ECF">
        <w:rPr>
          <w:rFonts w:ascii="Times New Roman" w:hAnsi="Times New Roman" w:cs="Times New Roman"/>
          <w:sz w:val="20"/>
          <w:szCs w:val="20"/>
        </w:rPr>
        <w:t xml:space="preserve"> </w:t>
      </w:r>
      <w:r w:rsidRPr="009E5ECF">
        <w:rPr>
          <w:rFonts w:ascii="Times New Roman" w:hAnsi="Times New Roman" w:cs="Times New Roman"/>
          <w:sz w:val="20"/>
          <w:szCs w:val="20"/>
        </w:rPr>
        <w:t xml:space="preserve">управление рисками реализации программы будет осуществляться путем координации деятельности всех субъектов, участвующих в реализации программы </w:t>
      </w:r>
    </w:p>
    <w:p w14:paraId="366A99A9" w14:textId="0E9FC41B" w:rsidR="00F367E2" w:rsidRPr="00B80E34" w:rsidRDefault="00F367E2" w:rsidP="00B80E34">
      <w:pPr>
        <w:spacing w:after="0" w:line="240" w:lineRule="auto"/>
        <w:jc w:val="both"/>
        <w:rPr>
          <w:rFonts w:ascii="Times New Roman" w:hAnsi="Times New Roman" w:cs="Times New Roman"/>
          <w:bCs/>
          <w:sz w:val="20"/>
          <w:szCs w:val="20"/>
        </w:rPr>
      </w:pPr>
      <w:r w:rsidRPr="009E5ECF">
        <w:rPr>
          <w:rStyle w:val="af3"/>
          <w:rFonts w:ascii="Times New Roman" w:hAnsi="Times New Roman" w:cs="Times New Roman"/>
          <w:bCs/>
          <w:color w:val="auto"/>
          <w:sz w:val="20"/>
          <w:szCs w:val="20"/>
        </w:rPr>
        <w:t xml:space="preserve">Приложение № 1 </w:t>
      </w:r>
      <w:r w:rsidRPr="00B80E34">
        <w:rPr>
          <w:rStyle w:val="af3"/>
          <w:rFonts w:ascii="Times New Roman" w:hAnsi="Times New Roman" w:cs="Times New Roman"/>
          <w:bCs/>
          <w:color w:val="auto"/>
          <w:sz w:val="20"/>
          <w:szCs w:val="20"/>
        </w:rPr>
        <w:t xml:space="preserve">к муниципальной программе </w:t>
      </w:r>
      <w:r w:rsidRPr="00B80E34">
        <w:rPr>
          <w:rFonts w:ascii="Times New Roman" w:hAnsi="Times New Roman" w:cs="Times New Roman"/>
          <w:sz w:val="20"/>
          <w:szCs w:val="20"/>
        </w:rPr>
        <w:t xml:space="preserve">«Обеспечение жильем </w:t>
      </w:r>
      <w:proofErr w:type="gramStart"/>
      <w:r w:rsidRPr="00B80E34">
        <w:rPr>
          <w:rFonts w:ascii="Times New Roman" w:hAnsi="Times New Roman" w:cs="Times New Roman"/>
          <w:sz w:val="20"/>
          <w:szCs w:val="20"/>
        </w:rPr>
        <w:t xml:space="preserve">молодых </w:t>
      </w:r>
      <w:r w:rsidRPr="00B80E34">
        <w:rPr>
          <w:rFonts w:ascii="Times New Roman" w:hAnsi="Times New Roman" w:cs="Times New Roman"/>
          <w:bCs/>
          <w:sz w:val="20"/>
          <w:szCs w:val="20"/>
        </w:rPr>
        <w:t xml:space="preserve"> </w:t>
      </w:r>
      <w:r w:rsidRPr="00B80E34">
        <w:rPr>
          <w:rFonts w:ascii="Times New Roman" w:hAnsi="Times New Roman" w:cs="Times New Roman"/>
          <w:sz w:val="20"/>
          <w:szCs w:val="20"/>
        </w:rPr>
        <w:t>семей</w:t>
      </w:r>
      <w:proofErr w:type="gramEnd"/>
      <w:r w:rsidRPr="00B80E34">
        <w:rPr>
          <w:rFonts w:ascii="Times New Roman" w:hAnsi="Times New Roman" w:cs="Times New Roman"/>
          <w:sz w:val="20"/>
          <w:szCs w:val="20"/>
        </w:rPr>
        <w:t xml:space="preserve"> в Завитинском районе»</w:t>
      </w:r>
      <w:r w:rsidR="00697A2A" w:rsidRPr="00B80E34">
        <w:rPr>
          <w:rFonts w:ascii="Times New Roman" w:hAnsi="Times New Roman" w:cs="Times New Roman"/>
          <w:sz w:val="20"/>
          <w:szCs w:val="20"/>
        </w:rPr>
        <w:t xml:space="preserve"> </w:t>
      </w:r>
      <w:r w:rsidRPr="00B80E34">
        <w:rPr>
          <w:rFonts w:ascii="Times New Roman" w:hAnsi="Times New Roman" w:cs="Times New Roman"/>
          <w:b/>
          <w:sz w:val="20"/>
          <w:szCs w:val="20"/>
        </w:rPr>
        <w:t>Коэффициенты значимости показателей</w:t>
      </w:r>
    </w:p>
    <w:tbl>
      <w:tblPr>
        <w:tblW w:w="97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3005"/>
        <w:gridCol w:w="567"/>
        <w:gridCol w:w="567"/>
        <w:gridCol w:w="567"/>
        <w:gridCol w:w="567"/>
        <w:gridCol w:w="567"/>
        <w:gridCol w:w="567"/>
        <w:gridCol w:w="565"/>
        <w:gridCol w:w="565"/>
        <w:gridCol w:w="569"/>
        <w:gridCol w:w="569"/>
        <w:gridCol w:w="567"/>
      </w:tblGrid>
      <w:tr w:rsidR="00F367E2" w:rsidRPr="00B80E34" w14:paraId="292F1DDA" w14:textId="77777777" w:rsidTr="00697A2A">
        <w:trPr>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tcPr>
          <w:p w14:paraId="3295BEF0"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 п/п</w:t>
            </w:r>
          </w:p>
        </w:tc>
        <w:tc>
          <w:tcPr>
            <w:tcW w:w="3005" w:type="dxa"/>
            <w:vMerge w:val="restart"/>
            <w:tcBorders>
              <w:top w:val="single" w:sz="4" w:space="0" w:color="auto"/>
              <w:left w:val="single" w:sz="4" w:space="0" w:color="auto"/>
              <w:bottom w:val="single" w:sz="4" w:space="0" w:color="auto"/>
              <w:right w:val="single" w:sz="4" w:space="0" w:color="auto"/>
            </w:tcBorders>
            <w:vAlign w:val="center"/>
          </w:tcPr>
          <w:p w14:paraId="35CACF29"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Наименование программы, мероприятия</w:t>
            </w:r>
          </w:p>
        </w:tc>
        <w:tc>
          <w:tcPr>
            <w:tcW w:w="6237" w:type="dxa"/>
            <w:gridSpan w:val="11"/>
            <w:tcBorders>
              <w:top w:val="single" w:sz="4" w:space="0" w:color="auto"/>
              <w:left w:val="single" w:sz="4" w:space="0" w:color="auto"/>
              <w:bottom w:val="single" w:sz="4" w:space="0" w:color="auto"/>
              <w:right w:val="single" w:sz="4" w:space="0" w:color="auto"/>
            </w:tcBorders>
          </w:tcPr>
          <w:p w14:paraId="407A26CB"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Значение планового показателя по годам реализации</w:t>
            </w:r>
          </w:p>
        </w:tc>
      </w:tr>
      <w:tr w:rsidR="00F367E2" w:rsidRPr="00B80E34" w14:paraId="74D05CEE" w14:textId="77777777" w:rsidTr="00697A2A">
        <w:trPr>
          <w:jc w:val="center"/>
        </w:trPr>
        <w:tc>
          <w:tcPr>
            <w:tcW w:w="540" w:type="dxa"/>
            <w:vMerge/>
            <w:tcBorders>
              <w:top w:val="single" w:sz="4" w:space="0" w:color="auto"/>
              <w:left w:val="single" w:sz="4" w:space="0" w:color="auto"/>
              <w:bottom w:val="single" w:sz="4" w:space="0" w:color="auto"/>
              <w:right w:val="single" w:sz="4" w:space="0" w:color="auto"/>
            </w:tcBorders>
            <w:vAlign w:val="center"/>
          </w:tcPr>
          <w:p w14:paraId="0F990173" w14:textId="77777777" w:rsidR="00F367E2" w:rsidRPr="00B80E34" w:rsidRDefault="00F367E2" w:rsidP="00B80E34">
            <w:pPr>
              <w:spacing w:after="0" w:line="240" w:lineRule="auto"/>
              <w:jc w:val="both"/>
              <w:rPr>
                <w:rFonts w:ascii="Times New Roman" w:hAnsi="Times New Roman" w:cs="Times New Roman"/>
                <w:sz w:val="20"/>
                <w:szCs w:val="20"/>
              </w:rPr>
            </w:pPr>
          </w:p>
        </w:tc>
        <w:tc>
          <w:tcPr>
            <w:tcW w:w="3005" w:type="dxa"/>
            <w:vMerge/>
            <w:tcBorders>
              <w:top w:val="single" w:sz="4" w:space="0" w:color="auto"/>
              <w:left w:val="single" w:sz="4" w:space="0" w:color="auto"/>
              <w:bottom w:val="single" w:sz="4" w:space="0" w:color="auto"/>
              <w:right w:val="single" w:sz="4" w:space="0" w:color="auto"/>
            </w:tcBorders>
            <w:vAlign w:val="center"/>
          </w:tcPr>
          <w:p w14:paraId="7BD956AA" w14:textId="77777777" w:rsidR="00F367E2" w:rsidRPr="00B80E34" w:rsidRDefault="00F367E2" w:rsidP="00B80E34">
            <w:pPr>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BDEB94F"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2015</w:t>
            </w:r>
          </w:p>
        </w:tc>
        <w:tc>
          <w:tcPr>
            <w:tcW w:w="567" w:type="dxa"/>
            <w:tcBorders>
              <w:top w:val="single" w:sz="4" w:space="0" w:color="auto"/>
              <w:left w:val="single" w:sz="4" w:space="0" w:color="auto"/>
              <w:bottom w:val="single" w:sz="4" w:space="0" w:color="auto"/>
              <w:right w:val="single" w:sz="4" w:space="0" w:color="auto"/>
            </w:tcBorders>
            <w:vAlign w:val="center"/>
          </w:tcPr>
          <w:p w14:paraId="0A77E7CA"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2016</w:t>
            </w:r>
          </w:p>
        </w:tc>
        <w:tc>
          <w:tcPr>
            <w:tcW w:w="567" w:type="dxa"/>
            <w:tcBorders>
              <w:top w:val="single" w:sz="4" w:space="0" w:color="auto"/>
              <w:left w:val="single" w:sz="4" w:space="0" w:color="auto"/>
              <w:bottom w:val="single" w:sz="4" w:space="0" w:color="auto"/>
              <w:right w:val="single" w:sz="4" w:space="0" w:color="auto"/>
            </w:tcBorders>
            <w:vAlign w:val="center"/>
          </w:tcPr>
          <w:p w14:paraId="3503ECED"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2017</w:t>
            </w:r>
          </w:p>
        </w:tc>
        <w:tc>
          <w:tcPr>
            <w:tcW w:w="567" w:type="dxa"/>
            <w:tcBorders>
              <w:top w:val="single" w:sz="4" w:space="0" w:color="auto"/>
              <w:left w:val="single" w:sz="4" w:space="0" w:color="auto"/>
              <w:bottom w:val="single" w:sz="4" w:space="0" w:color="auto"/>
              <w:right w:val="single" w:sz="4" w:space="0" w:color="auto"/>
            </w:tcBorders>
            <w:vAlign w:val="center"/>
          </w:tcPr>
          <w:p w14:paraId="72A510F1"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2018</w:t>
            </w:r>
          </w:p>
        </w:tc>
        <w:tc>
          <w:tcPr>
            <w:tcW w:w="567" w:type="dxa"/>
            <w:tcBorders>
              <w:top w:val="single" w:sz="4" w:space="0" w:color="auto"/>
              <w:left w:val="single" w:sz="4" w:space="0" w:color="auto"/>
              <w:bottom w:val="single" w:sz="4" w:space="0" w:color="auto"/>
              <w:right w:val="single" w:sz="4" w:space="0" w:color="auto"/>
            </w:tcBorders>
            <w:vAlign w:val="center"/>
          </w:tcPr>
          <w:p w14:paraId="4187ED61"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2019</w:t>
            </w:r>
          </w:p>
        </w:tc>
        <w:tc>
          <w:tcPr>
            <w:tcW w:w="567" w:type="dxa"/>
            <w:tcBorders>
              <w:top w:val="single" w:sz="4" w:space="0" w:color="auto"/>
              <w:left w:val="single" w:sz="4" w:space="0" w:color="auto"/>
              <w:bottom w:val="single" w:sz="4" w:space="0" w:color="auto"/>
              <w:right w:val="single" w:sz="4" w:space="0" w:color="auto"/>
            </w:tcBorders>
            <w:vAlign w:val="center"/>
          </w:tcPr>
          <w:p w14:paraId="16AA7796"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2020</w:t>
            </w:r>
          </w:p>
        </w:tc>
        <w:tc>
          <w:tcPr>
            <w:tcW w:w="565" w:type="dxa"/>
            <w:tcBorders>
              <w:top w:val="single" w:sz="4" w:space="0" w:color="auto"/>
              <w:left w:val="single" w:sz="4" w:space="0" w:color="auto"/>
              <w:bottom w:val="single" w:sz="4" w:space="0" w:color="auto"/>
              <w:right w:val="single" w:sz="4" w:space="0" w:color="auto"/>
            </w:tcBorders>
            <w:vAlign w:val="center"/>
          </w:tcPr>
          <w:p w14:paraId="24BA64B3"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2021</w:t>
            </w:r>
          </w:p>
        </w:tc>
        <w:tc>
          <w:tcPr>
            <w:tcW w:w="565" w:type="dxa"/>
            <w:tcBorders>
              <w:top w:val="single" w:sz="4" w:space="0" w:color="auto"/>
              <w:left w:val="single" w:sz="4" w:space="0" w:color="auto"/>
              <w:bottom w:val="single" w:sz="4" w:space="0" w:color="auto"/>
              <w:right w:val="single" w:sz="4" w:space="0" w:color="auto"/>
            </w:tcBorders>
            <w:vAlign w:val="center"/>
          </w:tcPr>
          <w:p w14:paraId="1DB5EB24"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2022</w:t>
            </w:r>
          </w:p>
        </w:tc>
        <w:tc>
          <w:tcPr>
            <w:tcW w:w="569" w:type="dxa"/>
            <w:tcBorders>
              <w:top w:val="single" w:sz="4" w:space="0" w:color="auto"/>
              <w:left w:val="single" w:sz="4" w:space="0" w:color="auto"/>
              <w:bottom w:val="single" w:sz="4" w:space="0" w:color="auto"/>
              <w:right w:val="single" w:sz="4" w:space="0" w:color="auto"/>
            </w:tcBorders>
            <w:vAlign w:val="center"/>
          </w:tcPr>
          <w:p w14:paraId="670A7BD3"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2023</w:t>
            </w:r>
          </w:p>
        </w:tc>
        <w:tc>
          <w:tcPr>
            <w:tcW w:w="569" w:type="dxa"/>
            <w:tcBorders>
              <w:top w:val="single" w:sz="4" w:space="0" w:color="auto"/>
              <w:left w:val="single" w:sz="4" w:space="0" w:color="auto"/>
              <w:bottom w:val="single" w:sz="4" w:space="0" w:color="auto"/>
              <w:right w:val="single" w:sz="4" w:space="0" w:color="auto"/>
            </w:tcBorders>
            <w:vAlign w:val="center"/>
          </w:tcPr>
          <w:p w14:paraId="183D2CE4"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2024</w:t>
            </w:r>
          </w:p>
        </w:tc>
        <w:tc>
          <w:tcPr>
            <w:tcW w:w="567" w:type="dxa"/>
            <w:tcBorders>
              <w:top w:val="single" w:sz="4" w:space="0" w:color="auto"/>
              <w:left w:val="single" w:sz="4" w:space="0" w:color="auto"/>
              <w:bottom w:val="single" w:sz="4" w:space="0" w:color="auto"/>
              <w:right w:val="single" w:sz="4" w:space="0" w:color="auto"/>
            </w:tcBorders>
            <w:vAlign w:val="center"/>
          </w:tcPr>
          <w:p w14:paraId="7DEFD521"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2025</w:t>
            </w:r>
          </w:p>
        </w:tc>
      </w:tr>
      <w:tr w:rsidR="00F367E2" w:rsidRPr="00B80E34" w14:paraId="6069E363" w14:textId="77777777" w:rsidTr="00697A2A">
        <w:trPr>
          <w:jc w:val="center"/>
        </w:trPr>
        <w:tc>
          <w:tcPr>
            <w:tcW w:w="540" w:type="dxa"/>
            <w:tcBorders>
              <w:top w:val="single" w:sz="4" w:space="0" w:color="auto"/>
              <w:left w:val="single" w:sz="4" w:space="0" w:color="auto"/>
              <w:bottom w:val="single" w:sz="4" w:space="0" w:color="auto"/>
              <w:right w:val="single" w:sz="4" w:space="0" w:color="auto"/>
            </w:tcBorders>
            <w:vAlign w:val="center"/>
          </w:tcPr>
          <w:p w14:paraId="7889FFBB"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1</w:t>
            </w:r>
          </w:p>
        </w:tc>
        <w:tc>
          <w:tcPr>
            <w:tcW w:w="3005" w:type="dxa"/>
            <w:tcBorders>
              <w:top w:val="single" w:sz="4" w:space="0" w:color="auto"/>
              <w:left w:val="single" w:sz="4" w:space="0" w:color="auto"/>
              <w:bottom w:val="single" w:sz="4" w:space="0" w:color="auto"/>
              <w:right w:val="single" w:sz="4" w:space="0" w:color="auto"/>
            </w:tcBorders>
            <w:vAlign w:val="center"/>
          </w:tcPr>
          <w:p w14:paraId="6124B114" w14:textId="77777777" w:rsidR="00F367E2" w:rsidRPr="00B80E34" w:rsidRDefault="00F367E2" w:rsidP="00B80E34">
            <w:pPr>
              <w:spacing w:after="0" w:line="240" w:lineRule="auto"/>
              <w:jc w:val="both"/>
              <w:rPr>
                <w:rFonts w:ascii="Times New Roman" w:hAnsi="Times New Roman" w:cs="Times New Roman"/>
                <w:sz w:val="20"/>
                <w:szCs w:val="20"/>
              </w:rPr>
            </w:pPr>
            <w:proofErr w:type="gramStart"/>
            <w:r w:rsidRPr="00B80E34">
              <w:rPr>
                <w:rFonts w:ascii="Times New Roman" w:hAnsi="Times New Roman" w:cs="Times New Roman"/>
                <w:sz w:val="20"/>
                <w:szCs w:val="20"/>
              </w:rPr>
              <w:t>Муниципальная  программа</w:t>
            </w:r>
            <w:proofErr w:type="gramEnd"/>
            <w:r w:rsidRPr="00B80E34">
              <w:rPr>
                <w:rFonts w:ascii="Times New Roman" w:hAnsi="Times New Roman" w:cs="Times New Roman"/>
                <w:sz w:val="20"/>
                <w:szCs w:val="20"/>
              </w:rPr>
              <w:t xml:space="preserve"> «Обеспечение жильем молодых </w:t>
            </w:r>
            <w:r w:rsidRPr="00B80E34">
              <w:rPr>
                <w:rFonts w:ascii="Times New Roman" w:hAnsi="Times New Roman" w:cs="Times New Roman"/>
                <w:bCs/>
                <w:sz w:val="20"/>
                <w:szCs w:val="20"/>
              </w:rPr>
              <w:t xml:space="preserve"> </w:t>
            </w:r>
            <w:r w:rsidRPr="00B80E34">
              <w:rPr>
                <w:rFonts w:ascii="Times New Roman" w:hAnsi="Times New Roman" w:cs="Times New Roman"/>
                <w:sz w:val="20"/>
                <w:szCs w:val="20"/>
              </w:rPr>
              <w:t xml:space="preserve">семей в Завитинском районе» </w:t>
            </w:r>
          </w:p>
        </w:tc>
        <w:tc>
          <w:tcPr>
            <w:tcW w:w="567" w:type="dxa"/>
            <w:tcBorders>
              <w:top w:val="single" w:sz="4" w:space="0" w:color="auto"/>
              <w:left w:val="single" w:sz="4" w:space="0" w:color="auto"/>
              <w:bottom w:val="single" w:sz="4" w:space="0" w:color="auto"/>
              <w:right w:val="single" w:sz="4" w:space="0" w:color="auto"/>
            </w:tcBorders>
            <w:vAlign w:val="center"/>
          </w:tcPr>
          <w:p w14:paraId="57AA27C0"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14:paraId="35C3E8A3"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14:paraId="37C080AB"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14:paraId="6F14F696"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14:paraId="1244C9DD"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14:paraId="7400D004"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5E391426"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4EC6E8D2"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1</w:t>
            </w:r>
          </w:p>
        </w:tc>
        <w:tc>
          <w:tcPr>
            <w:tcW w:w="569" w:type="dxa"/>
            <w:tcBorders>
              <w:top w:val="single" w:sz="4" w:space="0" w:color="auto"/>
              <w:left w:val="single" w:sz="4" w:space="0" w:color="auto"/>
              <w:bottom w:val="single" w:sz="4" w:space="0" w:color="auto"/>
              <w:right w:val="single" w:sz="4" w:space="0" w:color="auto"/>
            </w:tcBorders>
            <w:vAlign w:val="center"/>
          </w:tcPr>
          <w:p w14:paraId="3FDE9329"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1</w:t>
            </w:r>
          </w:p>
        </w:tc>
        <w:tc>
          <w:tcPr>
            <w:tcW w:w="569" w:type="dxa"/>
            <w:tcBorders>
              <w:top w:val="single" w:sz="4" w:space="0" w:color="auto"/>
              <w:left w:val="single" w:sz="4" w:space="0" w:color="auto"/>
              <w:bottom w:val="single" w:sz="4" w:space="0" w:color="auto"/>
              <w:right w:val="single" w:sz="4" w:space="0" w:color="auto"/>
            </w:tcBorders>
            <w:vAlign w:val="center"/>
          </w:tcPr>
          <w:p w14:paraId="58C061B0"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14:paraId="677075F3"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1</w:t>
            </w:r>
          </w:p>
        </w:tc>
      </w:tr>
      <w:tr w:rsidR="00F367E2" w:rsidRPr="00B80E34" w14:paraId="2AA52F20" w14:textId="77777777" w:rsidTr="00697A2A">
        <w:trPr>
          <w:jc w:val="center"/>
        </w:trPr>
        <w:tc>
          <w:tcPr>
            <w:tcW w:w="540" w:type="dxa"/>
            <w:tcBorders>
              <w:top w:val="single" w:sz="4" w:space="0" w:color="auto"/>
              <w:left w:val="single" w:sz="4" w:space="0" w:color="auto"/>
              <w:bottom w:val="single" w:sz="4" w:space="0" w:color="auto"/>
              <w:right w:val="single" w:sz="4" w:space="0" w:color="auto"/>
            </w:tcBorders>
            <w:vAlign w:val="center"/>
          </w:tcPr>
          <w:p w14:paraId="59452D52"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1.1</w:t>
            </w:r>
          </w:p>
        </w:tc>
        <w:tc>
          <w:tcPr>
            <w:tcW w:w="3005" w:type="dxa"/>
            <w:tcBorders>
              <w:top w:val="single" w:sz="4" w:space="0" w:color="auto"/>
              <w:left w:val="single" w:sz="4" w:space="0" w:color="auto"/>
              <w:bottom w:val="single" w:sz="4" w:space="0" w:color="auto"/>
              <w:right w:val="single" w:sz="4" w:space="0" w:color="auto"/>
            </w:tcBorders>
            <w:vAlign w:val="center"/>
          </w:tcPr>
          <w:p w14:paraId="4DE89342"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Предоставление социальных выплат молодым семьям на приобретение (строительство) жилья</w:t>
            </w:r>
          </w:p>
        </w:tc>
        <w:tc>
          <w:tcPr>
            <w:tcW w:w="567" w:type="dxa"/>
            <w:tcBorders>
              <w:top w:val="single" w:sz="4" w:space="0" w:color="auto"/>
              <w:left w:val="single" w:sz="4" w:space="0" w:color="auto"/>
              <w:bottom w:val="single" w:sz="4" w:space="0" w:color="auto"/>
              <w:right w:val="single" w:sz="4" w:space="0" w:color="auto"/>
            </w:tcBorders>
            <w:vAlign w:val="center"/>
          </w:tcPr>
          <w:p w14:paraId="6E66171A"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14:paraId="5D912F43"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0,9</w:t>
            </w:r>
          </w:p>
        </w:tc>
        <w:tc>
          <w:tcPr>
            <w:tcW w:w="567" w:type="dxa"/>
            <w:tcBorders>
              <w:top w:val="single" w:sz="4" w:space="0" w:color="auto"/>
              <w:left w:val="single" w:sz="4" w:space="0" w:color="auto"/>
              <w:bottom w:val="single" w:sz="4" w:space="0" w:color="auto"/>
              <w:right w:val="single" w:sz="4" w:space="0" w:color="auto"/>
            </w:tcBorders>
            <w:vAlign w:val="center"/>
          </w:tcPr>
          <w:p w14:paraId="25CF100F"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14:paraId="13A7C673"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14:paraId="2674E9B1"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14:paraId="6E3602D1"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2916EBC3"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14:paraId="6F5F579A"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1</w:t>
            </w:r>
          </w:p>
        </w:tc>
        <w:tc>
          <w:tcPr>
            <w:tcW w:w="569" w:type="dxa"/>
            <w:tcBorders>
              <w:top w:val="single" w:sz="4" w:space="0" w:color="auto"/>
              <w:left w:val="single" w:sz="4" w:space="0" w:color="auto"/>
              <w:bottom w:val="single" w:sz="4" w:space="0" w:color="auto"/>
              <w:right w:val="single" w:sz="4" w:space="0" w:color="auto"/>
            </w:tcBorders>
            <w:vAlign w:val="center"/>
          </w:tcPr>
          <w:p w14:paraId="37B09EE4"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1</w:t>
            </w:r>
          </w:p>
        </w:tc>
        <w:tc>
          <w:tcPr>
            <w:tcW w:w="569" w:type="dxa"/>
            <w:tcBorders>
              <w:top w:val="single" w:sz="4" w:space="0" w:color="auto"/>
              <w:left w:val="single" w:sz="4" w:space="0" w:color="auto"/>
              <w:bottom w:val="single" w:sz="4" w:space="0" w:color="auto"/>
              <w:right w:val="single" w:sz="4" w:space="0" w:color="auto"/>
            </w:tcBorders>
            <w:vAlign w:val="center"/>
          </w:tcPr>
          <w:p w14:paraId="0DCC52B2"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14:paraId="728D1D2D"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1</w:t>
            </w:r>
          </w:p>
        </w:tc>
      </w:tr>
      <w:tr w:rsidR="00F367E2" w:rsidRPr="00B80E34" w14:paraId="3B115EBB" w14:textId="77777777" w:rsidTr="00697A2A">
        <w:trPr>
          <w:jc w:val="center"/>
        </w:trPr>
        <w:tc>
          <w:tcPr>
            <w:tcW w:w="540" w:type="dxa"/>
            <w:tcBorders>
              <w:top w:val="single" w:sz="4" w:space="0" w:color="auto"/>
              <w:left w:val="single" w:sz="4" w:space="0" w:color="auto"/>
              <w:bottom w:val="single" w:sz="4" w:space="0" w:color="auto"/>
              <w:right w:val="single" w:sz="4" w:space="0" w:color="auto"/>
            </w:tcBorders>
            <w:vAlign w:val="center"/>
          </w:tcPr>
          <w:p w14:paraId="1E0DA822"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1.2</w:t>
            </w:r>
          </w:p>
        </w:tc>
        <w:tc>
          <w:tcPr>
            <w:tcW w:w="3005" w:type="dxa"/>
            <w:tcBorders>
              <w:top w:val="single" w:sz="4" w:space="0" w:color="auto"/>
              <w:left w:val="single" w:sz="4" w:space="0" w:color="auto"/>
              <w:bottom w:val="single" w:sz="4" w:space="0" w:color="auto"/>
              <w:right w:val="single" w:sz="4" w:space="0" w:color="auto"/>
            </w:tcBorders>
            <w:vAlign w:val="center"/>
          </w:tcPr>
          <w:p w14:paraId="0CF7DB19"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Предоставление молодой семье социальной выплаты при рождении (усыновлении) ребенка для компенсации расходов на приобретение (строительство) жилья</w:t>
            </w:r>
          </w:p>
        </w:tc>
        <w:tc>
          <w:tcPr>
            <w:tcW w:w="567" w:type="dxa"/>
            <w:tcBorders>
              <w:top w:val="single" w:sz="4" w:space="0" w:color="auto"/>
              <w:left w:val="single" w:sz="4" w:space="0" w:color="auto"/>
              <w:bottom w:val="single" w:sz="4" w:space="0" w:color="auto"/>
              <w:right w:val="single" w:sz="4" w:space="0" w:color="auto"/>
            </w:tcBorders>
            <w:vAlign w:val="center"/>
          </w:tcPr>
          <w:p w14:paraId="1B9D1125"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73A781B8"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14:paraId="7C286268"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345425A5"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1B34FA25"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5A6D10B1"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w:t>
            </w:r>
          </w:p>
        </w:tc>
        <w:tc>
          <w:tcPr>
            <w:tcW w:w="565" w:type="dxa"/>
            <w:tcBorders>
              <w:top w:val="single" w:sz="4" w:space="0" w:color="auto"/>
              <w:left w:val="single" w:sz="4" w:space="0" w:color="auto"/>
              <w:bottom w:val="single" w:sz="4" w:space="0" w:color="auto"/>
              <w:right w:val="single" w:sz="4" w:space="0" w:color="auto"/>
            </w:tcBorders>
            <w:vAlign w:val="center"/>
          </w:tcPr>
          <w:p w14:paraId="2526396F"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w:t>
            </w:r>
          </w:p>
        </w:tc>
        <w:tc>
          <w:tcPr>
            <w:tcW w:w="565" w:type="dxa"/>
            <w:tcBorders>
              <w:top w:val="single" w:sz="4" w:space="0" w:color="auto"/>
              <w:left w:val="single" w:sz="4" w:space="0" w:color="auto"/>
              <w:bottom w:val="single" w:sz="4" w:space="0" w:color="auto"/>
              <w:right w:val="single" w:sz="4" w:space="0" w:color="auto"/>
            </w:tcBorders>
            <w:vAlign w:val="center"/>
          </w:tcPr>
          <w:p w14:paraId="467616B7"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w:t>
            </w:r>
          </w:p>
        </w:tc>
        <w:tc>
          <w:tcPr>
            <w:tcW w:w="569" w:type="dxa"/>
            <w:tcBorders>
              <w:top w:val="single" w:sz="4" w:space="0" w:color="auto"/>
              <w:left w:val="single" w:sz="4" w:space="0" w:color="auto"/>
              <w:bottom w:val="single" w:sz="4" w:space="0" w:color="auto"/>
              <w:right w:val="single" w:sz="4" w:space="0" w:color="auto"/>
            </w:tcBorders>
            <w:vAlign w:val="center"/>
          </w:tcPr>
          <w:p w14:paraId="3B523795"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w:t>
            </w:r>
          </w:p>
        </w:tc>
        <w:tc>
          <w:tcPr>
            <w:tcW w:w="569" w:type="dxa"/>
            <w:tcBorders>
              <w:top w:val="single" w:sz="4" w:space="0" w:color="auto"/>
              <w:left w:val="single" w:sz="4" w:space="0" w:color="auto"/>
              <w:bottom w:val="single" w:sz="4" w:space="0" w:color="auto"/>
              <w:right w:val="single" w:sz="4" w:space="0" w:color="auto"/>
            </w:tcBorders>
            <w:vAlign w:val="center"/>
          </w:tcPr>
          <w:p w14:paraId="5C2B2572"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7E4869D7"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w:t>
            </w:r>
          </w:p>
        </w:tc>
      </w:tr>
    </w:tbl>
    <w:p w14:paraId="18446257" w14:textId="77777777" w:rsidR="00697A2A" w:rsidRPr="00B80E34" w:rsidRDefault="00697A2A" w:rsidP="00B80E34">
      <w:pPr>
        <w:spacing w:after="0" w:line="240" w:lineRule="auto"/>
        <w:jc w:val="both"/>
        <w:rPr>
          <w:rFonts w:ascii="Times New Roman" w:hAnsi="Times New Roman" w:cs="Times New Roman"/>
          <w:sz w:val="20"/>
          <w:szCs w:val="20"/>
        </w:rPr>
        <w:sectPr w:rsidR="00697A2A" w:rsidRPr="00B80E34" w:rsidSect="00F367E2">
          <w:pgSz w:w="11906" w:h="16838"/>
          <w:pgMar w:top="567" w:right="567" w:bottom="567" w:left="680" w:header="567" w:footer="567" w:gutter="0"/>
          <w:pgNumType w:start="1"/>
          <w:cols w:space="708"/>
          <w:titlePg/>
          <w:docGrid w:linePitch="360"/>
        </w:sectPr>
      </w:pPr>
    </w:p>
    <w:p w14:paraId="43AEC4E1" w14:textId="059F3DEC" w:rsidR="00F367E2" w:rsidRPr="00B80E34" w:rsidRDefault="00F367E2" w:rsidP="00B80E34">
      <w:pPr>
        <w:spacing w:after="0" w:line="240" w:lineRule="auto"/>
        <w:jc w:val="both"/>
        <w:rPr>
          <w:rFonts w:ascii="Times New Roman" w:hAnsi="Times New Roman" w:cs="Times New Roman"/>
          <w:bCs/>
          <w:sz w:val="20"/>
          <w:szCs w:val="20"/>
        </w:rPr>
      </w:pPr>
      <w:r w:rsidRPr="00B80E34">
        <w:rPr>
          <w:rStyle w:val="af3"/>
          <w:rFonts w:ascii="Times New Roman" w:hAnsi="Times New Roman" w:cs="Times New Roman"/>
          <w:bCs/>
          <w:color w:val="auto"/>
          <w:sz w:val="20"/>
          <w:szCs w:val="20"/>
        </w:rPr>
        <w:lastRenderedPageBreak/>
        <w:t xml:space="preserve">Приложение № 2 к муниципальной программе </w:t>
      </w:r>
      <w:r w:rsidRPr="00B80E34">
        <w:rPr>
          <w:rFonts w:ascii="Times New Roman" w:hAnsi="Times New Roman" w:cs="Times New Roman"/>
          <w:sz w:val="20"/>
          <w:szCs w:val="20"/>
        </w:rPr>
        <w:t>«Обеспечение жильем молодых</w:t>
      </w:r>
      <w:r w:rsidRPr="00B80E34">
        <w:rPr>
          <w:rFonts w:ascii="Times New Roman" w:hAnsi="Times New Roman" w:cs="Times New Roman"/>
          <w:bCs/>
          <w:sz w:val="20"/>
          <w:szCs w:val="20"/>
        </w:rPr>
        <w:t xml:space="preserve"> </w:t>
      </w:r>
      <w:r w:rsidRPr="00B80E34">
        <w:rPr>
          <w:rFonts w:ascii="Times New Roman" w:hAnsi="Times New Roman" w:cs="Times New Roman"/>
          <w:sz w:val="20"/>
          <w:szCs w:val="20"/>
        </w:rPr>
        <w:t>семей в Завитинском районе»</w:t>
      </w:r>
      <w:r w:rsidR="00697A2A" w:rsidRPr="00B80E34">
        <w:rPr>
          <w:rFonts w:ascii="Times New Roman" w:hAnsi="Times New Roman" w:cs="Times New Roman"/>
          <w:sz w:val="20"/>
          <w:szCs w:val="20"/>
        </w:rPr>
        <w:t xml:space="preserve"> </w:t>
      </w:r>
      <w:r w:rsidRPr="00B80E34">
        <w:rPr>
          <w:rFonts w:ascii="Times New Roman" w:hAnsi="Times New Roman" w:cs="Times New Roman"/>
          <w:b/>
          <w:sz w:val="20"/>
          <w:szCs w:val="20"/>
        </w:rPr>
        <w:t>Система основных мероприятий и плановых показателей реализации муниципальной программы</w:t>
      </w:r>
    </w:p>
    <w:tbl>
      <w:tblPr>
        <w:tblW w:w="15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1538"/>
        <w:gridCol w:w="709"/>
        <w:gridCol w:w="798"/>
        <w:gridCol w:w="1624"/>
        <w:gridCol w:w="2074"/>
        <w:gridCol w:w="880"/>
        <w:gridCol w:w="590"/>
        <w:gridCol w:w="599"/>
        <w:gridCol w:w="677"/>
        <w:gridCol w:w="567"/>
        <w:gridCol w:w="567"/>
        <w:gridCol w:w="567"/>
        <w:gridCol w:w="567"/>
        <w:gridCol w:w="567"/>
        <w:gridCol w:w="567"/>
        <w:gridCol w:w="567"/>
        <w:gridCol w:w="567"/>
        <w:gridCol w:w="1107"/>
      </w:tblGrid>
      <w:tr w:rsidR="00F367E2" w:rsidRPr="00B80E34" w14:paraId="29A3BC07" w14:textId="77777777" w:rsidTr="00F367E2">
        <w:trPr>
          <w:jc w:val="center"/>
        </w:trPr>
        <w:tc>
          <w:tcPr>
            <w:tcW w:w="565" w:type="dxa"/>
            <w:vMerge w:val="restart"/>
            <w:vAlign w:val="center"/>
          </w:tcPr>
          <w:p w14:paraId="22C3C14F"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bookmarkStart w:id="11" w:name="sub_9000"/>
            <w:r w:rsidRPr="00B80E34">
              <w:rPr>
                <w:rFonts w:ascii="Times New Roman" w:hAnsi="Times New Roman" w:cs="Times New Roman"/>
                <w:sz w:val="20"/>
                <w:szCs w:val="20"/>
              </w:rPr>
              <w:t>№</w:t>
            </w:r>
          </w:p>
        </w:tc>
        <w:tc>
          <w:tcPr>
            <w:tcW w:w="1538" w:type="dxa"/>
            <w:vMerge w:val="restart"/>
            <w:vAlign w:val="center"/>
          </w:tcPr>
          <w:p w14:paraId="4ADBB7CF"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Наименование программы, основного мероприятия</w:t>
            </w:r>
          </w:p>
        </w:tc>
        <w:tc>
          <w:tcPr>
            <w:tcW w:w="1507" w:type="dxa"/>
            <w:gridSpan w:val="2"/>
            <w:vAlign w:val="center"/>
          </w:tcPr>
          <w:p w14:paraId="6A275E4F"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Срок реализации</w:t>
            </w:r>
          </w:p>
        </w:tc>
        <w:tc>
          <w:tcPr>
            <w:tcW w:w="1624" w:type="dxa"/>
            <w:vMerge w:val="restart"/>
            <w:vAlign w:val="center"/>
          </w:tcPr>
          <w:p w14:paraId="0359DBF0"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Координатор программы, участники муниципальной программы</w:t>
            </w:r>
          </w:p>
        </w:tc>
        <w:tc>
          <w:tcPr>
            <w:tcW w:w="2074" w:type="dxa"/>
            <w:vMerge w:val="restart"/>
            <w:vAlign w:val="center"/>
          </w:tcPr>
          <w:p w14:paraId="2957347F"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Наименование показателя, единица измерения</w:t>
            </w:r>
          </w:p>
        </w:tc>
        <w:tc>
          <w:tcPr>
            <w:tcW w:w="880" w:type="dxa"/>
            <w:vMerge w:val="restart"/>
            <w:vAlign w:val="center"/>
          </w:tcPr>
          <w:p w14:paraId="1185A95B"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Базисный год</w:t>
            </w:r>
          </w:p>
        </w:tc>
        <w:tc>
          <w:tcPr>
            <w:tcW w:w="6402" w:type="dxa"/>
            <w:gridSpan w:val="11"/>
          </w:tcPr>
          <w:p w14:paraId="4FBECAE5"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Значение планового показателя по годам реализации</w:t>
            </w:r>
          </w:p>
        </w:tc>
        <w:tc>
          <w:tcPr>
            <w:tcW w:w="1107" w:type="dxa"/>
            <w:vMerge w:val="restart"/>
            <w:vAlign w:val="center"/>
          </w:tcPr>
          <w:p w14:paraId="657A8DED"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Отношение последнего года к базисному году, %</w:t>
            </w:r>
          </w:p>
        </w:tc>
      </w:tr>
      <w:tr w:rsidR="00F367E2" w:rsidRPr="00B80E34" w14:paraId="3C47D869" w14:textId="77777777" w:rsidTr="00F367E2">
        <w:trPr>
          <w:jc w:val="center"/>
        </w:trPr>
        <w:tc>
          <w:tcPr>
            <w:tcW w:w="565" w:type="dxa"/>
            <w:vMerge/>
          </w:tcPr>
          <w:p w14:paraId="097126D9"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p>
        </w:tc>
        <w:tc>
          <w:tcPr>
            <w:tcW w:w="1538" w:type="dxa"/>
            <w:vMerge/>
          </w:tcPr>
          <w:p w14:paraId="54EBFF30"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p>
        </w:tc>
        <w:tc>
          <w:tcPr>
            <w:tcW w:w="709" w:type="dxa"/>
            <w:vAlign w:val="center"/>
          </w:tcPr>
          <w:p w14:paraId="7CA9C2A7"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начало</w:t>
            </w:r>
          </w:p>
        </w:tc>
        <w:tc>
          <w:tcPr>
            <w:tcW w:w="798" w:type="dxa"/>
            <w:vAlign w:val="center"/>
          </w:tcPr>
          <w:p w14:paraId="179D884A"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завершение</w:t>
            </w:r>
          </w:p>
        </w:tc>
        <w:tc>
          <w:tcPr>
            <w:tcW w:w="1624" w:type="dxa"/>
            <w:vMerge/>
          </w:tcPr>
          <w:p w14:paraId="11825009"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p>
        </w:tc>
        <w:tc>
          <w:tcPr>
            <w:tcW w:w="2074" w:type="dxa"/>
            <w:vMerge/>
          </w:tcPr>
          <w:p w14:paraId="4F4511E1"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p>
        </w:tc>
        <w:tc>
          <w:tcPr>
            <w:tcW w:w="880" w:type="dxa"/>
            <w:vMerge/>
          </w:tcPr>
          <w:p w14:paraId="27CBCFD0"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p>
        </w:tc>
        <w:tc>
          <w:tcPr>
            <w:tcW w:w="590" w:type="dxa"/>
            <w:vAlign w:val="center"/>
          </w:tcPr>
          <w:p w14:paraId="50F027B1"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2015</w:t>
            </w:r>
          </w:p>
        </w:tc>
        <w:tc>
          <w:tcPr>
            <w:tcW w:w="599" w:type="dxa"/>
            <w:vAlign w:val="center"/>
          </w:tcPr>
          <w:p w14:paraId="282F95EE"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2016</w:t>
            </w:r>
          </w:p>
        </w:tc>
        <w:tc>
          <w:tcPr>
            <w:tcW w:w="677" w:type="dxa"/>
            <w:vAlign w:val="center"/>
          </w:tcPr>
          <w:p w14:paraId="4497A321"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2017</w:t>
            </w:r>
          </w:p>
        </w:tc>
        <w:tc>
          <w:tcPr>
            <w:tcW w:w="567" w:type="dxa"/>
            <w:vAlign w:val="center"/>
          </w:tcPr>
          <w:p w14:paraId="0859F066"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2018</w:t>
            </w:r>
          </w:p>
        </w:tc>
        <w:tc>
          <w:tcPr>
            <w:tcW w:w="567" w:type="dxa"/>
            <w:vAlign w:val="center"/>
          </w:tcPr>
          <w:p w14:paraId="7D683080"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2019</w:t>
            </w:r>
          </w:p>
        </w:tc>
        <w:tc>
          <w:tcPr>
            <w:tcW w:w="567" w:type="dxa"/>
            <w:vAlign w:val="center"/>
          </w:tcPr>
          <w:p w14:paraId="2119883A"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2020</w:t>
            </w:r>
          </w:p>
        </w:tc>
        <w:tc>
          <w:tcPr>
            <w:tcW w:w="567" w:type="dxa"/>
            <w:vAlign w:val="center"/>
          </w:tcPr>
          <w:p w14:paraId="6B8BD7EF"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2021</w:t>
            </w:r>
          </w:p>
        </w:tc>
        <w:tc>
          <w:tcPr>
            <w:tcW w:w="567" w:type="dxa"/>
            <w:vAlign w:val="center"/>
          </w:tcPr>
          <w:p w14:paraId="6EE7D4DF"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2022</w:t>
            </w:r>
          </w:p>
        </w:tc>
        <w:tc>
          <w:tcPr>
            <w:tcW w:w="567" w:type="dxa"/>
            <w:vAlign w:val="center"/>
          </w:tcPr>
          <w:p w14:paraId="4EDE6253"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2023</w:t>
            </w:r>
          </w:p>
        </w:tc>
        <w:tc>
          <w:tcPr>
            <w:tcW w:w="567" w:type="dxa"/>
            <w:vAlign w:val="center"/>
          </w:tcPr>
          <w:p w14:paraId="446EF8F9"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2024</w:t>
            </w:r>
          </w:p>
        </w:tc>
        <w:tc>
          <w:tcPr>
            <w:tcW w:w="567" w:type="dxa"/>
            <w:vAlign w:val="center"/>
          </w:tcPr>
          <w:p w14:paraId="705234BB"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2025</w:t>
            </w:r>
          </w:p>
        </w:tc>
        <w:tc>
          <w:tcPr>
            <w:tcW w:w="1107" w:type="dxa"/>
            <w:vMerge/>
          </w:tcPr>
          <w:p w14:paraId="1CBDE6B1"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p>
        </w:tc>
      </w:tr>
      <w:tr w:rsidR="00F367E2" w:rsidRPr="00B80E34" w14:paraId="07DE3CBE" w14:textId="77777777" w:rsidTr="00F367E2">
        <w:trPr>
          <w:trHeight w:val="295"/>
          <w:jc w:val="center"/>
        </w:trPr>
        <w:tc>
          <w:tcPr>
            <w:tcW w:w="565" w:type="dxa"/>
          </w:tcPr>
          <w:p w14:paraId="2B461242"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w:t>
            </w:r>
          </w:p>
        </w:tc>
        <w:tc>
          <w:tcPr>
            <w:tcW w:w="1538" w:type="dxa"/>
          </w:tcPr>
          <w:p w14:paraId="3A3726D9"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w:t>
            </w:r>
          </w:p>
        </w:tc>
        <w:tc>
          <w:tcPr>
            <w:tcW w:w="709" w:type="dxa"/>
          </w:tcPr>
          <w:p w14:paraId="70DA2780"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3</w:t>
            </w:r>
          </w:p>
        </w:tc>
        <w:tc>
          <w:tcPr>
            <w:tcW w:w="798" w:type="dxa"/>
          </w:tcPr>
          <w:p w14:paraId="7C2A3D14"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4</w:t>
            </w:r>
          </w:p>
        </w:tc>
        <w:tc>
          <w:tcPr>
            <w:tcW w:w="1624" w:type="dxa"/>
          </w:tcPr>
          <w:p w14:paraId="7B761189"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5</w:t>
            </w:r>
          </w:p>
        </w:tc>
        <w:tc>
          <w:tcPr>
            <w:tcW w:w="2074" w:type="dxa"/>
          </w:tcPr>
          <w:p w14:paraId="7B8BBCE9"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6</w:t>
            </w:r>
          </w:p>
        </w:tc>
        <w:tc>
          <w:tcPr>
            <w:tcW w:w="880" w:type="dxa"/>
          </w:tcPr>
          <w:p w14:paraId="3ADB387F"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7</w:t>
            </w:r>
          </w:p>
        </w:tc>
        <w:tc>
          <w:tcPr>
            <w:tcW w:w="590" w:type="dxa"/>
          </w:tcPr>
          <w:p w14:paraId="071331BD"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8</w:t>
            </w:r>
          </w:p>
        </w:tc>
        <w:tc>
          <w:tcPr>
            <w:tcW w:w="599" w:type="dxa"/>
          </w:tcPr>
          <w:p w14:paraId="0667CBB9"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9</w:t>
            </w:r>
          </w:p>
        </w:tc>
        <w:tc>
          <w:tcPr>
            <w:tcW w:w="677" w:type="dxa"/>
          </w:tcPr>
          <w:p w14:paraId="56FF2430"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w:t>
            </w:r>
          </w:p>
        </w:tc>
        <w:tc>
          <w:tcPr>
            <w:tcW w:w="567" w:type="dxa"/>
          </w:tcPr>
          <w:p w14:paraId="151C372E"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11</w:t>
            </w:r>
          </w:p>
        </w:tc>
        <w:tc>
          <w:tcPr>
            <w:tcW w:w="567" w:type="dxa"/>
          </w:tcPr>
          <w:p w14:paraId="767DAF35"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12</w:t>
            </w:r>
          </w:p>
        </w:tc>
        <w:tc>
          <w:tcPr>
            <w:tcW w:w="567" w:type="dxa"/>
          </w:tcPr>
          <w:p w14:paraId="4EB779BE"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13</w:t>
            </w:r>
          </w:p>
        </w:tc>
        <w:tc>
          <w:tcPr>
            <w:tcW w:w="567" w:type="dxa"/>
          </w:tcPr>
          <w:p w14:paraId="6FC640AB"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14</w:t>
            </w:r>
          </w:p>
        </w:tc>
        <w:tc>
          <w:tcPr>
            <w:tcW w:w="567" w:type="dxa"/>
          </w:tcPr>
          <w:p w14:paraId="23ABC760"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15</w:t>
            </w:r>
          </w:p>
        </w:tc>
        <w:tc>
          <w:tcPr>
            <w:tcW w:w="567" w:type="dxa"/>
          </w:tcPr>
          <w:p w14:paraId="100C6D0B"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16</w:t>
            </w:r>
          </w:p>
        </w:tc>
        <w:tc>
          <w:tcPr>
            <w:tcW w:w="567" w:type="dxa"/>
          </w:tcPr>
          <w:p w14:paraId="47BFF731"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17</w:t>
            </w:r>
          </w:p>
        </w:tc>
        <w:tc>
          <w:tcPr>
            <w:tcW w:w="567" w:type="dxa"/>
          </w:tcPr>
          <w:p w14:paraId="2A7AF57C"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18</w:t>
            </w:r>
          </w:p>
        </w:tc>
        <w:tc>
          <w:tcPr>
            <w:tcW w:w="1107" w:type="dxa"/>
          </w:tcPr>
          <w:p w14:paraId="4A2851FD"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19</w:t>
            </w:r>
          </w:p>
        </w:tc>
      </w:tr>
      <w:tr w:rsidR="00F367E2" w:rsidRPr="00B80E34" w14:paraId="53B2421D" w14:textId="77777777" w:rsidTr="00F367E2">
        <w:trPr>
          <w:trHeight w:val="276"/>
          <w:jc w:val="center"/>
        </w:trPr>
        <w:tc>
          <w:tcPr>
            <w:tcW w:w="565" w:type="dxa"/>
          </w:tcPr>
          <w:p w14:paraId="73CCF2BA"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w:t>
            </w:r>
          </w:p>
        </w:tc>
        <w:tc>
          <w:tcPr>
            <w:tcW w:w="1538" w:type="dxa"/>
          </w:tcPr>
          <w:p w14:paraId="1888C222" w14:textId="77777777" w:rsidR="00F367E2" w:rsidRPr="00B80E34" w:rsidRDefault="00F367E2"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Муниципальная программа «Обеспечение жильем </w:t>
            </w:r>
            <w:proofErr w:type="gramStart"/>
            <w:r w:rsidRPr="00B80E34">
              <w:rPr>
                <w:rFonts w:ascii="Times New Roman" w:hAnsi="Times New Roman" w:cs="Times New Roman"/>
                <w:sz w:val="20"/>
                <w:szCs w:val="20"/>
              </w:rPr>
              <w:t xml:space="preserve">молодых </w:t>
            </w:r>
            <w:r w:rsidRPr="00B80E34">
              <w:rPr>
                <w:rFonts w:ascii="Times New Roman" w:hAnsi="Times New Roman" w:cs="Times New Roman"/>
                <w:bCs/>
                <w:sz w:val="20"/>
                <w:szCs w:val="20"/>
              </w:rPr>
              <w:t xml:space="preserve"> </w:t>
            </w:r>
            <w:r w:rsidRPr="00B80E34">
              <w:rPr>
                <w:rFonts w:ascii="Times New Roman" w:hAnsi="Times New Roman" w:cs="Times New Roman"/>
                <w:sz w:val="20"/>
                <w:szCs w:val="20"/>
              </w:rPr>
              <w:t>семей</w:t>
            </w:r>
            <w:proofErr w:type="gramEnd"/>
            <w:r w:rsidRPr="00B80E34">
              <w:rPr>
                <w:rFonts w:ascii="Times New Roman" w:hAnsi="Times New Roman" w:cs="Times New Roman"/>
                <w:sz w:val="20"/>
                <w:szCs w:val="20"/>
              </w:rPr>
              <w:t xml:space="preserve"> в Завитинском районе»</w:t>
            </w:r>
          </w:p>
        </w:tc>
        <w:tc>
          <w:tcPr>
            <w:tcW w:w="709" w:type="dxa"/>
          </w:tcPr>
          <w:p w14:paraId="518C4FDE"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2015</w:t>
            </w:r>
          </w:p>
        </w:tc>
        <w:tc>
          <w:tcPr>
            <w:tcW w:w="798" w:type="dxa"/>
          </w:tcPr>
          <w:p w14:paraId="0EE0D65C"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2025</w:t>
            </w:r>
          </w:p>
        </w:tc>
        <w:tc>
          <w:tcPr>
            <w:tcW w:w="1624" w:type="dxa"/>
          </w:tcPr>
          <w:p w14:paraId="628C51AD"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Координатор муниципальной </w:t>
            </w:r>
            <w:proofErr w:type="gramStart"/>
            <w:r w:rsidRPr="00B80E34">
              <w:rPr>
                <w:rFonts w:ascii="Times New Roman" w:hAnsi="Times New Roman" w:cs="Times New Roman"/>
                <w:sz w:val="20"/>
                <w:szCs w:val="20"/>
              </w:rPr>
              <w:t>программы:  отдел</w:t>
            </w:r>
            <w:proofErr w:type="gramEnd"/>
            <w:r w:rsidRPr="00B80E34">
              <w:rPr>
                <w:rFonts w:ascii="Times New Roman" w:hAnsi="Times New Roman" w:cs="Times New Roman"/>
                <w:sz w:val="20"/>
                <w:szCs w:val="20"/>
              </w:rPr>
              <w:t xml:space="preserve"> архитектуры и градостроительства администрации Завитинского района;</w:t>
            </w:r>
          </w:p>
          <w:p w14:paraId="3C2633E9" w14:textId="77777777" w:rsidR="00F367E2" w:rsidRPr="00B80E34" w:rsidRDefault="00F367E2"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Участники - Молодые семьи </w:t>
            </w:r>
          </w:p>
        </w:tc>
        <w:tc>
          <w:tcPr>
            <w:tcW w:w="2074" w:type="dxa"/>
          </w:tcPr>
          <w:p w14:paraId="20A25839"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Доля молодых семей, улучшивших жилищные условия (в том числе с использованием ипотечных жилищных кредитов и займов), в общем количестве </w:t>
            </w:r>
            <w:proofErr w:type="gramStart"/>
            <w:r w:rsidRPr="00B80E34">
              <w:rPr>
                <w:rFonts w:ascii="Times New Roman" w:hAnsi="Times New Roman" w:cs="Times New Roman"/>
                <w:sz w:val="20"/>
                <w:szCs w:val="20"/>
              </w:rPr>
              <w:t>молодых семей</w:t>
            </w:r>
            <w:proofErr w:type="gramEnd"/>
            <w:r w:rsidRPr="00B80E34">
              <w:rPr>
                <w:rFonts w:ascii="Times New Roman" w:hAnsi="Times New Roman" w:cs="Times New Roman"/>
                <w:sz w:val="20"/>
                <w:szCs w:val="20"/>
              </w:rPr>
              <w:t xml:space="preserve"> признанных в установленном порядке, нуждающимися в улучшении жилищных условий</w:t>
            </w:r>
          </w:p>
        </w:tc>
        <w:tc>
          <w:tcPr>
            <w:tcW w:w="880" w:type="dxa"/>
          </w:tcPr>
          <w:p w14:paraId="0F1F4FBD"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12,5</w:t>
            </w:r>
          </w:p>
        </w:tc>
        <w:tc>
          <w:tcPr>
            <w:tcW w:w="590" w:type="dxa"/>
          </w:tcPr>
          <w:p w14:paraId="3F42AEA5"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12,5</w:t>
            </w:r>
          </w:p>
        </w:tc>
        <w:tc>
          <w:tcPr>
            <w:tcW w:w="599" w:type="dxa"/>
          </w:tcPr>
          <w:p w14:paraId="7C32D77D"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12,5</w:t>
            </w:r>
          </w:p>
        </w:tc>
        <w:tc>
          <w:tcPr>
            <w:tcW w:w="677" w:type="dxa"/>
          </w:tcPr>
          <w:p w14:paraId="4581D7A9"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12,5</w:t>
            </w:r>
          </w:p>
        </w:tc>
        <w:tc>
          <w:tcPr>
            <w:tcW w:w="567" w:type="dxa"/>
          </w:tcPr>
          <w:p w14:paraId="213B54F9"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12,5</w:t>
            </w:r>
          </w:p>
        </w:tc>
        <w:tc>
          <w:tcPr>
            <w:tcW w:w="567" w:type="dxa"/>
          </w:tcPr>
          <w:p w14:paraId="7C37A17B"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12,5</w:t>
            </w:r>
          </w:p>
        </w:tc>
        <w:tc>
          <w:tcPr>
            <w:tcW w:w="567" w:type="dxa"/>
          </w:tcPr>
          <w:p w14:paraId="7D3AE164"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12,5</w:t>
            </w:r>
          </w:p>
        </w:tc>
        <w:tc>
          <w:tcPr>
            <w:tcW w:w="567" w:type="dxa"/>
          </w:tcPr>
          <w:p w14:paraId="56E5C751"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12,5</w:t>
            </w:r>
          </w:p>
        </w:tc>
        <w:tc>
          <w:tcPr>
            <w:tcW w:w="567" w:type="dxa"/>
          </w:tcPr>
          <w:p w14:paraId="481C505B"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12,5</w:t>
            </w:r>
          </w:p>
        </w:tc>
        <w:tc>
          <w:tcPr>
            <w:tcW w:w="567" w:type="dxa"/>
          </w:tcPr>
          <w:p w14:paraId="01439C69"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12,5</w:t>
            </w:r>
          </w:p>
        </w:tc>
        <w:tc>
          <w:tcPr>
            <w:tcW w:w="567" w:type="dxa"/>
          </w:tcPr>
          <w:p w14:paraId="19D42A75"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12,5</w:t>
            </w:r>
          </w:p>
        </w:tc>
        <w:tc>
          <w:tcPr>
            <w:tcW w:w="567" w:type="dxa"/>
          </w:tcPr>
          <w:p w14:paraId="7B6D9AD3"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12,5</w:t>
            </w:r>
          </w:p>
        </w:tc>
        <w:tc>
          <w:tcPr>
            <w:tcW w:w="1107" w:type="dxa"/>
          </w:tcPr>
          <w:p w14:paraId="36D99191"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r>
      <w:tr w:rsidR="00F367E2" w:rsidRPr="00B80E34" w14:paraId="62975BC1" w14:textId="77777777" w:rsidTr="00F367E2">
        <w:trPr>
          <w:trHeight w:val="1268"/>
          <w:jc w:val="center"/>
        </w:trPr>
        <w:tc>
          <w:tcPr>
            <w:tcW w:w="565" w:type="dxa"/>
          </w:tcPr>
          <w:p w14:paraId="789F3596"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1.1.</w:t>
            </w:r>
          </w:p>
        </w:tc>
        <w:tc>
          <w:tcPr>
            <w:tcW w:w="1538" w:type="dxa"/>
            <w:vAlign w:val="center"/>
          </w:tcPr>
          <w:p w14:paraId="0ED7C0A5"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Предоставление социальных выплат молодым семьям на приобретение (строительство) жилья</w:t>
            </w:r>
          </w:p>
        </w:tc>
        <w:tc>
          <w:tcPr>
            <w:tcW w:w="709" w:type="dxa"/>
          </w:tcPr>
          <w:p w14:paraId="060624E1"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2015</w:t>
            </w:r>
          </w:p>
        </w:tc>
        <w:tc>
          <w:tcPr>
            <w:tcW w:w="798" w:type="dxa"/>
          </w:tcPr>
          <w:p w14:paraId="34C18249"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2025</w:t>
            </w:r>
          </w:p>
        </w:tc>
        <w:tc>
          <w:tcPr>
            <w:tcW w:w="1624" w:type="dxa"/>
          </w:tcPr>
          <w:p w14:paraId="7EB00D59"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Отдел архитектуры и градостроительства администрации Завитинского района</w:t>
            </w:r>
          </w:p>
        </w:tc>
        <w:tc>
          <w:tcPr>
            <w:tcW w:w="2074" w:type="dxa"/>
          </w:tcPr>
          <w:p w14:paraId="42FCFF93"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Количество предоставленных социальных выплат, ед.</w:t>
            </w:r>
          </w:p>
        </w:tc>
        <w:tc>
          <w:tcPr>
            <w:tcW w:w="880" w:type="dxa"/>
          </w:tcPr>
          <w:p w14:paraId="7EE58822"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w:t>
            </w:r>
          </w:p>
        </w:tc>
        <w:tc>
          <w:tcPr>
            <w:tcW w:w="590" w:type="dxa"/>
          </w:tcPr>
          <w:p w14:paraId="46A48978"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w:t>
            </w:r>
          </w:p>
        </w:tc>
        <w:tc>
          <w:tcPr>
            <w:tcW w:w="599" w:type="dxa"/>
          </w:tcPr>
          <w:p w14:paraId="313AAA05"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w:t>
            </w:r>
          </w:p>
        </w:tc>
        <w:tc>
          <w:tcPr>
            <w:tcW w:w="677" w:type="dxa"/>
          </w:tcPr>
          <w:p w14:paraId="32994B19"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w:t>
            </w:r>
          </w:p>
        </w:tc>
        <w:tc>
          <w:tcPr>
            <w:tcW w:w="567" w:type="dxa"/>
          </w:tcPr>
          <w:p w14:paraId="3DE2CA49"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w:t>
            </w:r>
          </w:p>
        </w:tc>
        <w:tc>
          <w:tcPr>
            <w:tcW w:w="567" w:type="dxa"/>
          </w:tcPr>
          <w:p w14:paraId="407721F2"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w:t>
            </w:r>
          </w:p>
        </w:tc>
        <w:tc>
          <w:tcPr>
            <w:tcW w:w="567" w:type="dxa"/>
          </w:tcPr>
          <w:p w14:paraId="355E0912"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w:t>
            </w:r>
          </w:p>
        </w:tc>
        <w:tc>
          <w:tcPr>
            <w:tcW w:w="567" w:type="dxa"/>
          </w:tcPr>
          <w:p w14:paraId="738ECE4E"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w:t>
            </w:r>
          </w:p>
        </w:tc>
        <w:tc>
          <w:tcPr>
            <w:tcW w:w="567" w:type="dxa"/>
          </w:tcPr>
          <w:p w14:paraId="488D6D36"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w:t>
            </w:r>
          </w:p>
        </w:tc>
        <w:tc>
          <w:tcPr>
            <w:tcW w:w="567" w:type="dxa"/>
          </w:tcPr>
          <w:p w14:paraId="74A39997"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w:t>
            </w:r>
          </w:p>
        </w:tc>
        <w:tc>
          <w:tcPr>
            <w:tcW w:w="567" w:type="dxa"/>
          </w:tcPr>
          <w:p w14:paraId="4348220D"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w:t>
            </w:r>
          </w:p>
        </w:tc>
        <w:tc>
          <w:tcPr>
            <w:tcW w:w="567" w:type="dxa"/>
          </w:tcPr>
          <w:p w14:paraId="414F31A7"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w:t>
            </w:r>
          </w:p>
        </w:tc>
        <w:tc>
          <w:tcPr>
            <w:tcW w:w="1107" w:type="dxa"/>
          </w:tcPr>
          <w:p w14:paraId="1630A0D9"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r>
      <w:tr w:rsidR="00F367E2" w:rsidRPr="00B80E34" w14:paraId="77C1FE6A" w14:textId="77777777" w:rsidTr="00F367E2">
        <w:trPr>
          <w:trHeight w:val="920"/>
          <w:jc w:val="center"/>
        </w:trPr>
        <w:tc>
          <w:tcPr>
            <w:tcW w:w="565" w:type="dxa"/>
          </w:tcPr>
          <w:p w14:paraId="63A7DA6C"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1.2.</w:t>
            </w:r>
          </w:p>
        </w:tc>
        <w:tc>
          <w:tcPr>
            <w:tcW w:w="1538" w:type="dxa"/>
            <w:vAlign w:val="center"/>
          </w:tcPr>
          <w:p w14:paraId="39733CDF"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Предоставление молодой семье социальной выплаты при рождении (усыновлении) ребенка для компенсации расходов на приобретение (строительство) жилья</w:t>
            </w:r>
          </w:p>
        </w:tc>
        <w:tc>
          <w:tcPr>
            <w:tcW w:w="709" w:type="dxa"/>
          </w:tcPr>
          <w:p w14:paraId="14F31679"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2015</w:t>
            </w:r>
          </w:p>
        </w:tc>
        <w:tc>
          <w:tcPr>
            <w:tcW w:w="798" w:type="dxa"/>
          </w:tcPr>
          <w:p w14:paraId="4CB1E32B"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2025</w:t>
            </w:r>
          </w:p>
        </w:tc>
        <w:tc>
          <w:tcPr>
            <w:tcW w:w="1624" w:type="dxa"/>
          </w:tcPr>
          <w:p w14:paraId="5F64BFD6"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Отдел архитектуры и градостроительства администрации Завитинского района</w:t>
            </w:r>
          </w:p>
        </w:tc>
        <w:tc>
          <w:tcPr>
            <w:tcW w:w="2074" w:type="dxa"/>
          </w:tcPr>
          <w:p w14:paraId="37205F11"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Количество </w:t>
            </w:r>
            <w:proofErr w:type="gramStart"/>
            <w:r w:rsidRPr="00B80E34">
              <w:rPr>
                <w:rFonts w:ascii="Times New Roman" w:hAnsi="Times New Roman" w:cs="Times New Roman"/>
                <w:sz w:val="20"/>
                <w:szCs w:val="20"/>
              </w:rPr>
              <w:t>предоставленных  социальных</w:t>
            </w:r>
            <w:proofErr w:type="gramEnd"/>
            <w:r w:rsidRPr="00B80E34">
              <w:rPr>
                <w:rFonts w:ascii="Times New Roman" w:hAnsi="Times New Roman" w:cs="Times New Roman"/>
                <w:sz w:val="20"/>
                <w:szCs w:val="20"/>
              </w:rPr>
              <w:t xml:space="preserve"> выплат, ед.</w:t>
            </w:r>
          </w:p>
        </w:tc>
        <w:tc>
          <w:tcPr>
            <w:tcW w:w="880" w:type="dxa"/>
          </w:tcPr>
          <w:p w14:paraId="6FEBDF59"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590" w:type="dxa"/>
          </w:tcPr>
          <w:p w14:paraId="46E440CF"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599" w:type="dxa"/>
          </w:tcPr>
          <w:p w14:paraId="3D971932"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w:t>
            </w:r>
          </w:p>
        </w:tc>
        <w:tc>
          <w:tcPr>
            <w:tcW w:w="677" w:type="dxa"/>
          </w:tcPr>
          <w:p w14:paraId="68AE5E64"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567" w:type="dxa"/>
          </w:tcPr>
          <w:p w14:paraId="04680A42"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567" w:type="dxa"/>
          </w:tcPr>
          <w:p w14:paraId="265E36FB"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567" w:type="dxa"/>
          </w:tcPr>
          <w:p w14:paraId="07700D16"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567" w:type="dxa"/>
          </w:tcPr>
          <w:p w14:paraId="70B2A68F"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567" w:type="dxa"/>
          </w:tcPr>
          <w:p w14:paraId="10ACA42D"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567" w:type="dxa"/>
          </w:tcPr>
          <w:p w14:paraId="4A231F4C"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567" w:type="dxa"/>
          </w:tcPr>
          <w:p w14:paraId="4074955B"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567" w:type="dxa"/>
          </w:tcPr>
          <w:p w14:paraId="5392895E"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1107" w:type="dxa"/>
          </w:tcPr>
          <w:p w14:paraId="37ACB5AA"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w:t>
            </w:r>
          </w:p>
        </w:tc>
      </w:tr>
    </w:tbl>
    <w:p w14:paraId="74DF7F64" w14:textId="67CBC15D" w:rsidR="00F367E2" w:rsidRPr="00B80E34" w:rsidRDefault="00F367E2" w:rsidP="00B80E34">
      <w:pPr>
        <w:spacing w:after="0" w:line="240" w:lineRule="auto"/>
        <w:jc w:val="both"/>
        <w:outlineLvl w:val="0"/>
        <w:rPr>
          <w:rFonts w:ascii="Times New Roman" w:eastAsia="Calibri" w:hAnsi="Times New Roman" w:cs="Times New Roman"/>
          <w:sz w:val="20"/>
          <w:szCs w:val="20"/>
        </w:rPr>
      </w:pPr>
      <w:r w:rsidRPr="00B80E34">
        <w:rPr>
          <w:rFonts w:ascii="Times New Roman" w:eastAsia="Calibri" w:hAnsi="Times New Roman" w:cs="Times New Roman"/>
          <w:sz w:val="20"/>
          <w:szCs w:val="20"/>
        </w:rPr>
        <w:lastRenderedPageBreak/>
        <w:t>Приложение N 3</w:t>
      </w:r>
      <w:r w:rsidR="00697A2A" w:rsidRPr="00B80E34">
        <w:rPr>
          <w:rFonts w:ascii="Times New Roman" w:eastAsia="Calibri" w:hAnsi="Times New Roman" w:cs="Times New Roman"/>
          <w:sz w:val="20"/>
          <w:szCs w:val="20"/>
        </w:rPr>
        <w:t xml:space="preserve"> </w:t>
      </w:r>
      <w:r w:rsidRPr="00B80E34">
        <w:rPr>
          <w:rStyle w:val="af3"/>
          <w:rFonts w:ascii="Times New Roman" w:hAnsi="Times New Roman" w:cs="Times New Roman"/>
          <w:bCs/>
          <w:color w:val="auto"/>
          <w:sz w:val="20"/>
          <w:szCs w:val="20"/>
        </w:rPr>
        <w:t>к муниципальной программе</w:t>
      </w:r>
      <w:r w:rsidR="00697A2A" w:rsidRPr="00B80E34">
        <w:rPr>
          <w:rStyle w:val="af3"/>
          <w:rFonts w:ascii="Times New Roman" w:eastAsia="Calibri" w:hAnsi="Times New Roman" w:cs="Times New Roman"/>
          <w:b w:val="0"/>
          <w:color w:val="auto"/>
          <w:sz w:val="20"/>
          <w:szCs w:val="20"/>
        </w:rPr>
        <w:t xml:space="preserve"> </w:t>
      </w:r>
      <w:r w:rsidRPr="00B80E34">
        <w:rPr>
          <w:rFonts w:ascii="Times New Roman" w:hAnsi="Times New Roman" w:cs="Times New Roman"/>
          <w:sz w:val="20"/>
          <w:szCs w:val="20"/>
        </w:rPr>
        <w:t>«Обеспечение жильем молодых</w:t>
      </w:r>
      <w:r w:rsidRPr="00B80E34">
        <w:rPr>
          <w:rFonts w:ascii="Times New Roman" w:hAnsi="Times New Roman" w:cs="Times New Roman"/>
          <w:bCs/>
          <w:sz w:val="20"/>
          <w:szCs w:val="20"/>
        </w:rPr>
        <w:t xml:space="preserve"> </w:t>
      </w:r>
      <w:r w:rsidRPr="00B80E34">
        <w:rPr>
          <w:rFonts w:ascii="Times New Roman" w:hAnsi="Times New Roman" w:cs="Times New Roman"/>
          <w:sz w:val="20"/>
          <w:szCs w:val="20"/>
        </w:rPr>
        <w:t>семей в Завитинском районе»</w:t>
      </w:r>
      <w:r w:rsidR="00697A2A" w:rsidRPr="00B80E34">
        <w:rPr>
          <w:rFonts w:ascii="Times New Roman" w:hAnsi="Times New Roman" w:cs="Times New Roman"/>
          <w:sz w:val="20"/>
          <w:szCs w:val="20"/>
        </w:rPr>
        <w:t xml:space="preserve"> </w:t>
      </w:r>
      <w:r w:rsidRPr="00B80E34">
        <w:rPr>
          <w:rFonts w:ascii="Times New Roman" w:hAnsi="Times New Roman" w:cs="Times New Roman"/>
          <w:b/>
          <w:sz w:val="20"/>
          <w:szCs w:val="20"/>
        </w:rPr>
        <w:t>Ресурсное обеспечение и прогнозная (справочная) оценка расходов на реализацию основных мероприятий муниципальной программы Завитинского района из различных источников финансирования</w:t>
      </w:r>
      <w:r w:rsidR="00697A2A" w:rsidRPr="00B80E34">
        <w:rPr>
          <w:rFonts w:ascii="Times New Roman" w:eastAsia="Calibri" w:hAnsi="Times New Roman" w:cs="Times New Roman"/>
          <w:sz w:val="20"/>
          <w:szCs w:val="20"/>
        </w:rPr>
        <w:t xml:space="preserve"> </w:t>
      </w:r>
    </w:p>
    <w:tbl>
      <w:tblPr>
        <w:tblW w:w="5100" w:type="pct"/>
        <w:tblInd w:w="-222" w:type="dxa"/>
        <w:tblCellMar>
          <w:top w:w="102" w:type="dxa"/>
          <w:left w:w="62" w:type="dxa"/>
          <w:bottom w:w="102" w:type="dxa"/>
          <w:right w:w="62" w:type="dxa"/>
        </w:tblCellMar>
        <w:tblLook w:val="04A0" w:firstRow="1" w:lastRow="0" w:firstColumn="1" w:lastColumn="0" w:noHBand="0" w:noVBand="1"/>
      </w:tblPr>
      <w:tblGrid>
        <w:gridCol w:w="421"/>
        <w:gridCol w:w="1510"/>
        <w:gridCol w:w="1807"/>
        <w:gridCol w:w="1549"/>
        <w:gridCol w:w="434"/>
        <w:gridCol w:w="370"/>
        <w:gridCol w:w="462"/>
        <w:gridCol w:w="437"/>
        <w:gridCol w:w="874"/>
        <w:gridCol w:w="774"/>
        <w:gridCol w:w="691"/>
        <w:gridCol w:w="774"/>
        <w:gridCol w:w="691"/>
        <w:gridCol w:w="700"/>
        <w:gridCol w:w="774"/>
        <w:gridCol w:w="774"/>
        <w:gridCol w:w="774"/>
        <w:gridCol w:w="700"/>
        <w:gridCol w:w="695"/>
        <w:gridCol w:w="682"/>
      </w:tblGrid>
      <w:tr w:rsidR="00F367E2" w:rsidRPr="00B80E34" w14:paraId="622F3D1D" w14:textId="77777777" w:rsidTr="00F367E2">
        <w:tc>
          <w:tcPr>
            <w:tcW w:w="138" w:type="pct"/>
            <w:vMerge w:val="restart"/>
            <w:tcBorders>
              <w:top w:val="single" w:sz="4" w:space="0" w:color="auto"/>
              <w:left w:val="single" w:sz="4" w:space="0" w:color="auto"/>
              <w:bottom w:val="single" w:sz="4" w:space="0" w:color="auto"/>
              <w:right w:val="single" w:sz="4" w:space="0" w:color="auto"/>
            </w:tcBorders>
            <w:vAlign w:val="center"/>
            <w:hideMark/>
          </w:tcPr>
          <w:p w14:paraId="3D270D79"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N п/п</w:t>
            </w:r>
          </w:p>
        </w:tc>
        <w:tc>
          <w:tcPr>
            <w:tcW w:w="476" w:type="pct"/>
            <w:vMerge w:val="restart"/>
            <w:tcBorders>
              <w:top w:val="single" w:sz="4" w:space="0" w:color="auto"/>
              <w:left w:val="single" w:sz="4" w:space="0" w:color="auto"/>
              <w:bottom w:val="single" w:sz="4" w:space="0" w:color="auto"/>
              <w:right w:val="single" w:sz="4" w:space="0" w:color="auto"/>
            </w:tcBorders>
            <w:vAlign w:val="center"/>
            <w:hideMark/>
          </w:tcPr>
          <w:p w14:paraId="1E3CB566"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hAnsi="Times New Roman" w:cs="Times New Roman"/>
                <w:sz w:val="20"/>
                <w:szCs w:val="20"/>
              </w:rPr>
              <w:t>Наименование муниципальной программы, подпрограммы, основного мероприятия</w:t>
            </w:r>
            <w:r w:rsidRPr="00B80E34">
              <w:rPr>
                <w:rFonts w:ascii="Times New Roman" w:eastAsia="Calibri" w:hAnsi="Times New Roman" w:cs="Times New Roman"/>
                <w:sz w:val="20"/>
                <w:szCs w:val="20"/>
              </w:rPr>
              <w:t>, мероприятия</w:t>
            </w:r>
          </w:p>
        </w:tc>
        <w:tc>
          <w:tcPr>
            <w:tcW w:w="555" w:type="pct"/>
            <w:vMerge w:val="restart"/>
            <w:tcBorders>
              <w:top w:val="single" w:sz="4" w:space="0" w:color="auto"/>
              <w:left w:val="single" w:sz="4" w:space="0" w:color="auto"/>
              <w:bottom w:val="single" w:sz="4" w:space="0" w:color="auto"/>
              <w:right w:val="single" w:sz="4" w:space="0" w:color="auto"/>
            </w:tcBorders>
            <w:vAlign w:val="center"/>
            <w:hideMark/>
          </w:tcPr>
          <w:p w14:paraId="1A07C6C0"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Координатор муниципальной программы, координатор подпрограммы, участники муниципальной программы</w:t>
            </w:r>
          </w:p>
        </w:tc>
        <w:tc>
          <w:tcPr>
            <w:tcW w:w="469" w:type="pct"/>
            <w:vMerge w:val="restart"/>
            <w:tcBorders>
              <w:top w:val="single" w:sz="4" w:space="0" w:color="auto"/>
              <w:left w:val="single" w:sz="4" w:space="0" w:color="auto"/>
              <w:bottom w:val="single" w:sz="4" w:space="0" w:color="auto"/>
              <w:right w:val="single" w:sz="4" w:space="0" w:color="auto"/>
            </w:tcBorders>
            <w:vAlign w:val="center"/>
            <w:hideMark/>
          </w:tcPr>
          <w:p w14:paraId="37606C2C"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Источники финансирования</w:t>
            </w:r>
          </w:p>
        </w:tc>
        <w:tc>
          <w:tcPr>
            <w:tcW w:w="563" w:type="pct"/>
            <w:gridSpan w:val="4"/>
            <w:tcBorders>
              <w:top w:val="single" w:sz="4" w:space="0" w:color="auto"/>
              <w:left w:val="single" w:sz="4" w:space="0" w:color="auto"/>
              <w:bottom w:val="single" w:sz="4" w:space="0" w:color="auto"/>
              <w:right w:val="single" w:sz="4" w:space="0" w:color="auto"/>
            </w:tcBorders>
            <w:vAlign w:val="center"/>
            <w:hideMark/>
          </w:tcPr>
          <w:p w14:paraId="0922A536"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 xml:space="preserve">Код бюджетной классификации </w:t>
            </w:r>
          </w:p>
        </w:tc>
        <w:tc>
          <w:tcPr>
            <w:tcW w:w="2797" w:type="pct"/>
            <w:gridSpan w:val="12"/>
            <w:tcBorders>
              <w:top w:val="single" w:sz="4" w:space="0" w:color="auto"/>
              <w:left w:val="single" w:sz="4" w:space="0" w:color="auto"/>
              <w:bottom w:val="single" w:sz="4" w:space="0" w:color="auto"/>
              <w:right w:val="single" w:sz="4" w:space="0" w:color="auto"/>
            </w:tcBorders>
            <w:vAlign w:val="center"/>
            <w:hideMark/>
          </w:tcPr>
          <w:p w14:paraId="1128B833"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Оценка расходов (тыс. рублей)</w:t>
            </w:r>
          </w:p>
        </w:tc>
      </w:tr>
      <w:tr w:rsidR="00F367E2" w:rsidRPr="00B80E34" w14:paraId="6B376138" w14:textId="77777777" w:rsidTr="00F367E2">
        <w:trPr>
          <w:cantSplit/>
          <w:trHeight w:val="11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487167"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335D86"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97C71A"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BE2029"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textDirection w:val="btLr"/>
            <w:vAlign w:val="center"/>
            <w:hideMark/>
          </w:tcPr>
          <w:p w14:paraId="49E4BE81"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ГРБС</w:t>
            </w:r>
          </w:p>
        </w:tc>
        <w:tc>
          <w:tcPr>
            <w:tcW w:w="122" w:type="pct"/>
            <w:tcBorders>
              <w:top w:val="single" w:sz="4" w:space="0" w:color="auto"/>
              <w:left w:val="single" w:sz="4" w:space="0" w:color="auto"/>
              <w:bottom w:val="single" w:sz="4" w:space="0" w:color="auto"/>
              <w:right w:val="single" w:sz="4" w:space="0" w:color="auto"/>
            </w:tcBorders>
            <w:textDirection w:val="btLr"/>
            <w:vAlign w:val="center"/>
            <w:hideMark/>
          </w:tcPr>
          <w:p w14:paraId="676D2D22" w14:textId="77777777" w:rsidR="00F367E2" w:rsidRPr="00B80E34" w:rsidRDefault="00F367E2" w:rsidP="00B80E34">
            <w:pPr>
              <w:spacing w:after="0" w:line="240" w:lineRule="auto"/>
              <w:jc w:val="both"/>
              <w:rPr>
                <w:rFonts w:ascii="Times New Roman" w:eastAsia="Calibri" w:hAnsi="Times New Roman" w:cs="Times New Roman"/>
                <w:sz w:val="20"/>
                <w:szCs w:val="20"/>
              </w:rPr>
            </w:pPr>
            <w:proofErr w:type="spellStart"/>
            <w:r w:rsidRPr="00B80E34">
              <w:rPr>
                <w:rFonts w:ascii="Times New Roman" w:eastAsia="Calibri" w:hAnsi="Times New Roman" w:cs="Times New Roman"/>
                <w:sz w:val="20"/>
                <w:szCs w:val="20"/>
              </w:rPr>
              <w:t>Рз</w:t>
            </w:r>
            <w:proofErr w:type="spellEnd"/>
            <w:r w:rsidRPr="00B80E34">
              <w:rPr>
                <w:rFonts w:ascii="Times New Roman" w:eastAsia="Calibri" w:hAnsi="Times New Roman" w:cs="Times New Roman"/>
                <w:sz w:val="20"/>
                <w:szCs w:val="20"/>
              </w:rPr>
              <w:t xml:space="preserve"> ПР</w:t>
            </w:r>
          </w:p>
        </w:tc>
        <w:tc>
          <w:tcPr>
            <w:tcW w:w="151" w:type="pct"/>
            <w:tcBorders>
              <w:top w:val="single" w:sz="4" w:space="0" w:color="auto"/>
              <w:left w:val="single" w:sz="4" w:space="0" w:color="auto"/>
              <w:bottom w:val="single" w:sz="4" w:space="0" w:color="auto"/>
              <w:right w:val="single" w:sz="4" w:space="0" w:color="auto"/>
            </w:tcBorders>
            <w:textDirection w:val="btLr"/>
            <w:vAlign w:val="center"/>
            <w:hideMark/>
          </w:tcPr>
          <w:p w14:paraId="62695C1F"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ЦСР</w:t>
            </w:r>
          </w:p>
        </w:tc>
        <w:tc>
          <w:tcPr>
            <w:tcW w:w="143" w:type="pct"/>
            <w:tcBorders>
              <w:top w:val="single" w:sz="4" w:space="0" w:color="auto"/>
              <w:left w:val="single" w:sz="4" w:space="0" w:color="auto"/>
              <w:bottom w:val="single" w:sz="4" w:space="0" w:color="auto"/>
              <w:right w:val="single" w:sz="4" w:space="0" w:color="auto"/>
            </w:tcBorders>
            <w:textDirection w:val="btLr"/>
            <w:vAlign w:val="center"/>
            <w:hideMark/>
          </w:tcPr>
          <w:p w14:paraId="7F000B3E"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ВР</w:t>
            </w:r>
          </w:p>
        </w:tc>
        <w:tc>
          <w:tcPr>
            <w:tcW w:w="272" w:type="pct"/>
            <w:tcBorders>
              <w:top w:val="single" w:sz="4" w:space="0" w:color="auto"/>
              <w:left w:val="single" w:sz="4" w:space="0" w:color="auto"/>
              <w:bottom w:val="single" w:sz="4" w:space="0" w:color="auto"/>
              <w:right w:val="single" w:sz="4" w:space="0" w:color="auto"/>
            </w:tcBorders>
            <w:vAlign w:val="center"/>
            <w:hideMark/>
          </w:tcPr>
          <w:p w14:paraId="3FBC3EA3"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Всего</w:t>
            </w:r>
          </w:p>
        </w:tc>
        <w:tc>
          <w:tcPr>
            <w:tcW w:w="237" w:type="pct"/>
            <w:tcBorders>
              <w:top w:val="single" w:sz="4" w:space="0" w:color="auto"/>
              <w:left w:val="single" w:sz="4" w:space="0" w:color="auto"/>
              <w:bottom w:val="single" w:sz="4" w:space="0" w:color="auto"/>
              <w:right w:val="single" w:sz="4" w:space="0" w:color="auto"/>
            </w:tcBorders>
            <w:vAlign w:val="center"/>
            <w:hideMark/>
          </w:tcPr>
          <w:p w14:paraId="33BBC975"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2015</w:t>
            </w:r>
          </w:p>
        </w:tc>
        <w:tc>
          <w:tcPr>
            <w:tcW w:w="223" w:type="pct"/>
            <w:tcBorders>
              <w:top w:val="single" w:sz="4" w:space="0" w:color="auto"/>
              <w:left w:val="single" w:sz="4" w:space="0" w:color="auto"/>
              <w:bottom w:val="single" w:sz="4" w:space="0" w:color="auto"/>
              <w:right w:val="single" w:sz="4" w:space="0" w:color="auto"/>
            </w:tcBorders>
            <w:vAlign w:val="center"/>
            <w:hideMark/>
          </w:tcPr>
          <w:p w14:paraId="462C69F7"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2016</w:t>
            </w:r>
          </w:p>
        </w:tc>
        <w:tc>
          <w:tcPr>
            <w:tcW w:w="237" w:type="pct"/>
            <w:tcBorders>
              <w:top w:val="single" w:sz="4" w:space="0" w:color="auto"/>
              <w:left w:val="single" w:sz="4" w:space="0" w:color="auto"/>
              <w:bottom w:val="single" w:sz="4" w:space="0" w:color="auto"/>
              <w:right w:val="single" w:sz="4" w:space="0" w:color="auto"/>
            </w:tcBorders>
            <w:vAlign w:val="center"/>
            <w:hideMark/>
          </w:tcPr>
          <w:p w14:paraId="30EA081E"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2017</w:t>
            </w:r>
          </w:p>
        </w:tc>
        <w:tc>
          <w:tcPr>
            <w:tcW w:w="223" w:type="pct"/>
            <w:tcBorders>
              <w:top w:val="single" w:sz="4" w:space="0" w:color="auto"/>
              <w:left w:val="single" w:sz="4" w:space="0" w:color="auto"/>
              <w:bottom w:val="single" w:sz="4" w:space="0" w:color="auto"/>
              <w:right w:val="single" w:sz="4" w:space="0" w:color="auto"/>
            </w:tcBorders>
            <w:vAlign w:val="center"/>
            <w:hideMark/>
          </w:tcPr>
          <w:p w14:paraId="1D462325"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2018</w:t>
            </w:r>
          </w:p>
        </w:tc>
        <w:tc>
          <w:tcPr>
            <w:tcW w:w="226" w:type="pct"/>
            <w:tcBorders>
              <w:top w:val="single" w:sz="4" w:space="0" w:color="auto"/>
              <w:left w:val="single" w:sz="4" w:space="0" w:color="auto"/>
              <w:bottom w:val="single" w:sz="4" w:space="0" w:color="auto"/>
              <w:right w:val="single" w:sz="4" w:space="0" w:color="auto"/>
            </w:tcBorders>
            <w:vAlign w:val="center"/>
            <w:hideMark/>
          </w:tcPr>
          <w:p w14:paraId="26BEF76B"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2019</w:t>
            </w:r>
          </w:p>
        </w:tc>
        <w:tc>
          <w:tcPr>
            <w:tcW w:w="237" w:type="pct"/>
            <w:tcBorders>
              <w:top w:val="single" w:sz="4" w:space="0" w:color="auto"/>
              <w:left w:val="single" w:sz="4" w:space="0" w:color="auto"/>
              <w:bottom w:val="single" w:sz="4" w:space="0" w:color="auto"/>
              <w:right w:val="single" w:sz="4" w:space="0" w:color="auto"/>
            </w:tcBorders>
            <w:vAlign w:val="center"/>
            <w:hideMark/>
          </w:tcPr>
          <w:p w14:paraId="07268776"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2020</w:t>
            </w:r>
          </w:p>
        </w:tc>
        <w:tc>
          <w:tcPr>
            <w:tcW w:w="237" w:type="pct"/>
            <w:tcBorders>
              <w:top w:val="single" w:sz="4" w:space="0" w:color="auto"/>
              <w:left w:val="single" w:sz="4" w:space="0" w:color="auto"/>
              <w:bottom w:val="single" w:sz="4" w:space="0" w:color="auto"/>
              <w:right w:val="single" w:sz="4" w:space="0" w:color="auto"/>
            </w:tcBorders>
            <w:vAlign w:val="center"/>
            <w:hideMark/>
          </w:tcPr>
          <w:p w14:paraId="6C276732"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2021</w:t>
            </w:r>
          </w:p>
        </w:tc>
        <w:tc>
          <w:tcPr>
            <w:tcW w:w="237" w:type="pct"/>
            <w:tcBorders>
              <w:top w:val="single" w:sz="4" w:space="0" w:color="auto"/>
              <w:left w:val="single" w:sz="4" w:space="0" w:color="auto"/>
              <w:bottom w:val="single" w:sz="4" w:space="0" w:color="auto"/>
              <w:right w:val="single" w:sz="4" w:space="0" w:color="auto"/>
            </w:tcBorders>
            <w:vAlign w:val="center"/>
            <w:hideMark/>
          </w:tcPr>
          <w:p w14:paraId="3EAEE53F"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2022</w:t>
            </w:r>
          </w:p>
        </w:tc>
        <w:tc>
          <w:tcPr>
            <w:tcW w:w="226" w:type="pct"/>
            <w:tcBorders>
              <w:top w:val="single" w:sz="4" w:space="0" w:color="auto"/>
              <w:left w:val="single" w:sz="4" w:space="0" w:color="auto"/>
              <w:bottom w:val="single" w:sz="4" w:space="0" w:color="auto"/>
              <w:right w:val="single" w:sz="4" w:space="0" w:color="auto"/>
            </w:tcBorders>
            <w:vAlign w:val="center"/>
            <w:hideMark/>
          </w:tcPr>
          <w:p w14:paraId="569D73EF"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2023</w:t>
            </w:r>
          </w:p>
        </w:tc>
        <w:tc>
          <w:tcPr>
            <w:tcW w:w="224" w:type="pct"/>
            <w:tcBorders>
              <w:top w:val="single" w:sz="4" w:space="0" w:color="auto"/>
              <w:left w:val="single" w:sz="4" w:space="0" w:color="auto"/>
              <w:bottom w:val="single" w:sz="4" w:space="0" w:color="auto"/>
              <w:right w:val="single" w:sz="4" w:space="0" w:color="auto"/>
            </w:tcBorders>
            <w:vAlign w:val="center"/>
            <w:hideMark/>
          </w:tcPr>
          <w:p w14:paraId="71756DB0"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2024</w:t>
            </w:r>
          </w:p>
        </w:tc>
        <w:tc>
          <w:tcPr>
            <w:tcW w:w="220" w:type="pct"/>
            <w:tcBorders>
              <w:top w:val="single" w:sz="4" w:space="0" w:color="auto"/>
              <w:left w:val="single" w:sz="4" w:space="0" w:color="auto"/>
              <w:bottom w:val="single" w:sz="4" w:space="0" w:color="auto"/>
              <w:right w:val="single" w:sz="4" w:space="0" w:color="auto"/>
            </w:tcBorders>
            <w:vAlign w:val="center"/>
            <w:hideMark/>
          </w:tcPr>
          <w:p w14:paraId="40FDFF49"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2025</w:t>
            </w:r>
          </w:p>
        </w:tc>
      </w:tr>
      <w:tr w:rsidR="00F367E2" w:rsidRPr="00B80E34" w14:paraId="5BD59812" w14:textId="77777777" w:rsidTr="00F367E2">
        <w:tc>
          <w:tcPr>
            <w:tcW w:w="138" w:type="pct"/>
            <w:tcBorders>
              <w:top w:val="single" w:sz="4" w:space="0" w:color="auto"/>
              <w:left w:val="single" w:sz="4" w:space="0" w:color="auto"/>
              <w:bottom w:val="single" w:sz="4" w:space="0" w:color="auto"/>
              <w:right w:val="single" w:sz="4" w:space="0" w:color="auto"/>
            </w:tcBorders>
            <w:hideMark/>
          </w:tcPr>
          <w:p w14:paraId="4699890B"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1</w:t>
            </w:r>
          </w:p>
        </w:tc>
        <w:tc>
          <w:tcPr>
            <w:tcW w:w="476" w:type="pct"/>
            <w:tcBorders>
              <w:top w:val="single" w:sz="4" w:space="0" w:color="auto"/>
              <w:left w:val="single" w:sz="4" w:space="0" w:color="auto"/>
              <w:bottom w:val="single" w:sz="4" w:space="0" w:color="auto"/>
              <w:right w:val="single" w:sz="4" w:space="0" w:color="auto"/>
            </w:tcBorders>
            <w:hideMark/>
          </w:tcPr>
          <w:p w14:paraId="0B2B53D3"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2</w:t>
            </w:r>
          </w:p>
        </w:tc>
        <w:tc>
          <w:tcPr>
            <w:tcW w:w="555" w:type="pct"/>
            <w:tcBorders>
              <w:top w:val="single" w:sz="4" w:space="0" w:color="auto"/>
              <w:left w:val="single" w:sz="4" w:space="0" w:color="auto"/>
              <w:bottom w:val="single" w:sz="4" w:space="0" w:color="auto"/>
              <w:right w:val="single" w:sz="4" w:space="0" w:color="auto"/>
            </w:tcBorders>
            <w:hideMark/>
          </w:tcPr>
          <w:p w14:paraId="183B7D8D"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3</w:t>
            </w:r>
          </w:p>
        </w:tc>
        <w:tc>
          <w:tcPr>
            <w:tcW w:w="469" w:type="pct"/>
            <w:tcBorders>
              <w:top w:val="single" w:sz="4" w:space="0" w:color="auto"/>
              <w:left w:val="single" w:sz="4" w:space="0" w:color="auto"/>
              <w:bottom w:val="single" w:sz="4" w:space="0" w:color="auto"/>
              <w:right w:val="single" w:sz="4" w:space="0" w:color="auto"/>
            </w:tcBorders>
            <w:hideMark/>
          </w:tcPr>
          <w:p w14:paraId="3D4C5108"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4</w:t>
            </w:r>
          </w:p>
        </w:tc>
        <w:tc>
          <w:tcPr>
            <w:tcW w:w="147" w:type="pct"/>
            <w:tcBorders>
              <w:top w:val="single" w:sz="4" w:space="0" w:color="auto"/>
              <w:left w:val="single" w:sz="4" w:space="0" w:color="auto"/>
              <w:bottom w:val="single" w:sz="4" w:space="0" w:color="auto"/>
              <w:right w:val="single" w:sz="4" w:space="0" w:color="auto"/>
            </w:tcBorders>
            <w:hideMark/>
          </w:tcPr>
          <w:p w14:paraId="33CD6C56"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5</w:t>
            </w:r>
          </w:p>
        </w:tc>
        <w:tc>
          <w:tcPr>
            <w:tcW w:w="122" w:type="pct"/>
            <w:tcBorders>
              <w:top w:val="single" w:sz="4" w:space="0" w:color="auto"/>
              <w:left w:val="single" w:sz="4" w:space="0" w:color="auto"/>
              <w:bottom w:val="single" w:sz="4" w:space="0" w:color="auto"/>
              <w:right w:val="single" w:sz="4" w:space="0" w:color="auto"/>
            </w:tcBorders>
            <w:hideMark/>
          </w:tcPr>
          <w:p w14:paraId="6AC1DD35"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6</w:t>
            </w:r>
          </w:p>
        </w:tc>
        <w:tc>
          <w:tcPr>
            <w:tcW w:w="151" w:type="pct"/>
            <w:tcBorders>
              <w:top w:val="single" w:sz="4" w:space="0" w:color="auto"/>
              <w:left w:val="single" w:sz="4" w:space="0" w:color="auto"/>
              <w:bottom w:val="single" w:sz="4" w:space="0" w:color="auto"/>
              <w:right w:val="single" w:sz="4" w:space="0" w:color="auto"/>
            </w:tcBorders>
            <w:hideMark/>
          </w:tcPr>
          <w:p w14:paraId="2A501C69"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7</w:t>
            </w:r>
          </w:p>
        </w:tc>
        <w:tc>
          <w:tcPr>
            <w:tcW w:w="143" w:type="pct"/>
            <w:tcBorders>
              <w:top w:val="single" w:sz="4" w:space="0" w:color="auto"/>
              <w:left w:val="single" w:sz="4" w:space="0" w:color="auto"/>
              <w:bottom w:val="single" w:sz="4" w:space="0" w:color="auto"/>
              <w:right w:val="single" w:sz="4" w:space="0" w:color="auto"/>
            </w:tcBorders>
            <w:hideMark/>
          </w:tcPr>
          <w:p w14:paraId="5E5EC009"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8</w:t>
            </w:r>
          </w:p>
        </w:tc>
        <w:tc>
          <w:tcPr>
            <w:tcW w:w="272" w:type="pct"/>
            <w:tcBorders>
              <w:top w:val="single" w:sz="4" w:space="0" w:color="auto"/>
              <w:left w:val="single" w:sz="4" w:space="0" w:color="auto"/>
              <w:bottom w:val="single" w:sz="4" w:space="0" w:color="auto"/>
              <w:right w:val="single" w:sz="4" w:space="0" w:color="auto"/>
            </w:tcBorders>
            <w:hideMark/>
          </w:tcPr>
          <w:p w14:paraId="73F9F594"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9</w:t>
            </w:r>
          </w:p>
        </w:tc>
        <w:tc>
          <w:tcPr>
            <w:tcW w:w="237" w:type="pct"/>
            <w:tcBorders>
              <w:top w:val="single" w:sz="4" w:space="0" w:color="auto"/>
              <w:left w:val="single" w:sz="4" w:space="0" w:color="auto"/>
              <w:bottom w:val="single" w:sz="4" w:space="0" w:color="auto"/>
              <w:right w:val="single" w:sz="4" w:space="0" w:color="auto"/>
            </w:tcBorders>
            <w:hideMark/>
          </w:tcPr>
          <w:p w14:paraId="574F2693"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10</w:t>
            </w:r>
          </w:p>
        </w:tc>
        <w:tc>
          <w:tcPr>
            <w:tcW w:w="223" w:type="pct"/>
            <w:tcBorders>
              <w:top w:val="single" w:sz="4" w:space="0" w:color="auto"/>
              <w:left w:val="single" w:sz="4" w:space="0" w:color="auto"/>
              <w:bottom w:val="single" w:sz="4" w:space="0" w:color="auto"/>
              <w:right w:val="single" w:sz="4" w:space="0" w:color="auto"/>
            </w:tcBorders>
            <w:hideMark/>
          </w:tcPr>
          <w:p w14:paraId="1287C054"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11</w:t>
            </w:r>
          </w:p>
        </w:tc>
        <w:tc>
          <w:tcPr>
            <w:tcW w:w="237" w:type="pct"/>
            <w:tcBorders>
              <w:top w:val="single" w:sz="4" w:space="0" w:color="auto"/>
              <w:left w:val="single" w:sz="4" w:space="0" w:color="auto"/>
              <w:bottom w:val="single" w:sz="4" w:space="0" w:color="auto"/>
              <w:right w:val="single" w:sz="4" w:space="0" w:color="auto"/>
            </w:tcBorders>
            <w:hideMark/>
          </w:tcPr>
          <w:p w14:paraId="7CEA11B5"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12</w:t>
            </w:r>
          </w:p>
        </w:tc>
        <w:tc>
          <w:tcPr>
            <w:tcW w:w="223" w:type="pct"/>
            <w:tcBorders>
              <w:top w:val="single" w:sz="4" w:space="0" w:color="auto"/>
              <w:left w:val="single" w:sz="4" w:space="0" w:color="auto"/>
              <w:bottom w:val="single" w:sz="4" w:space="0" w:color="auto"/>
              <w:right w:val="single" w:sz="4" w:space="0" w:color="auto"/>
            </w:tcBorders>
            <w:hideMark/>
          </w:tcPr>
          <w:p w14:paraId="3AB639A0"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13</w:t>
            </w:r>
          </w:p>
        </w:tc>
        <w:tc>
          <w:tcPr>
            <w:tcW w:w="226" w:type="pct"/>
            <w:tcBorders>
              <w:top w:val="single" w:sz="4" w:space="0" w:color="auto"/>
              <w:left w:val="single" w:sz="4" w:space="0" w:color="auto"/>
              <w:bottom w:val="single" w:sz="4" w:space="0" w:color="auto"/>
              <w:right w:val="single" w:sz="4" w:space="0" w:color="auto"/>
            </w:tcBorders>
            <w:hideMark/>
          </w:tcPr>
          <w:p w14:paraId="7BCD861D"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14</w:t>
            </w:r>
          </w:p>
        </w:tc>
        <w:tc>
          <w:tcPr>
            <w:tcW w:w="237" w:type="pct"/>
            <w:tcBorders>
              <w:top w:val="single" w:sz="4" w:space="0" w:color="auto"/>
              <w:left w:val="single" w:sz="4" w:space="0" w:color="auto"/>
              <w:bottom w:val="single" w:sz="4" w:space="0" w:color="auto"/>
              <w:right w:val="single" w:sz="4" w:space="0" w:color="auto"/>
            </w:tcBorders>
            <w:hideMark/>
          </w:tcPr>
          <w:p w14:paraId="169F0252"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15</w:t>
            </w:r>
          </w:p>
        </w:tc>
        <w:tc>
          <w:tcPr>
            <w:tcW w:w="237" w:type="pct"/>
            <w:tcBorders>
              <w:top w:val="single" w:sz="4" w:space="0" w:color="auto"/>
              <w:left w:val="single" w:sz="4" w:space="0" w:color="auto"/>
              <w:bottom w:val="single" w:sz="4" w:space="0" w:color="auto"/>
              <w:right w:val="single" w:sz="4" w:space="0" w:color="auto"/>
            </w:tcBorders>
            <w:hideMark/>
          </w:tcPr>
          <w:p w14:paraId="6D28B9F6"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16</w:t>
            </w:r>
          </w:p>
        </w:tc>
        <w:tc>
          <w:tcPr>
            <w:tcW w:w="237" w:type="pct"/>
            <w:tcBorders>
              <w:top w:val="single" w:sz="4" w:space="0" w:color="auto"/>
              <w:left w:val="single" w:sz="4" w:space="0" w:color="auto"/>
              <w:bottom w:val="single" w:sz="4" w:space="0" w:color="auto"/>
              <w:right w:val="single" w:sz="4" w:space="0" w:color="auto"/>
            </w:tcBorders>
            <w:hideMark/>
          </w:tcPr>
          <w:p w14:paraId="4E72F8B8"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17</w:t>
            </w:r>
          </w:p>
        </w:tc>
        <w:tc>
          <w:tcPr>
            <w:tcW w:w="226" w:type="pct"/>
            <w:tcBorders>
              <w:top w:val="single" w:sz="4" w:space="0" w:color="auto"/>
              <w:left w:val="single" w:sz="4" w:space="0" w:color="auto"/>
              <w:bottom w:val="single" w:sz="4" w:space="0" w:color="auto"/>
              <w:right w:val="single" w:sz="4" w:space="0" w:color="auto"/>
            </w:tcBorders>
            <w:hideMark/>
          </w:tcPr>
          <w:p w14:paraId="2BBC897B"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18</w:t>
            </w:r>
          </w:p>
        </w:tc>
        <w:tc>
          <w:tcPr>
            <w:tcW w:w="224" w:type="pct"/>
            <w:tcBorders>
              <w:top w:val="single" w:sz="4" w:space="0" w:color="auto"/>
              <w:left w:val="single" w:sz="4" w:space="0" w:color="auto"/>
              <w:bottom w:val="single" w:sz="4" w:space="0" w:color="auto"/>
              <w:right w:val="single" w:sz="4" w:space="0" w:color="auto"/>
            </w:tcBorders>
            <w:hideMark/>
          </w:tcPr>
          <w:p w14:paraId="7AF2F6F7"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19</w:t>
            </w:r>
          </w:p>
        </w:tc>
        <w:tc>
          <w:tcPr>
            <w:tcW w:w="220" w:type="pct"/>
            <w:tcBorders>
              <w:top w:val="single" w:sz="4" w:space="0" w:color="auto"/>
              <w:left w:val="single" w:sz="4" w:space="0" w:color="auto"/>
              <w:bottom w:val="single" w:sz="4" w:space="0" w:color="auto"/>
              <w:right w:val="single" w:sz="4" w:space="0" w:color="auto"/>
            </w:tcBorders>
            <w:hideMark/>
          </w:tcPr>
          <w:p w14:paraId="55F96647"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20</w:t>
            </w:r>
          </w:p>
        </w:tc>
      </w:tr>
      <w:tr w:rsidR="00F367E2" w:rsidRPr="00B80E34" w14:paraId="297D1E55" w14:textId="77777777" w:rsidTr="00F367E2">
        <w:tc>
          <w:tcPr>
            <w:tcW w:w="138" w:type="pct"/>
            <w:vMerge w:val="restart"/>
            <w:tcBorders>
              <w:top w:val="single" w:sz="4" w:space="0" w:color="auto"/>
              <w:left w:val="single" w:sz="4" w:space="0" w:color="auto"/>
              <w:bottom w:val="single" w:sz="4" w:space="0" w:color="auto"/>
              <w:right w:val="single" w:sz="4" w:space="0" w:color="auto"/>
            </w:tcBorders>
          </w:tcPr>
          <w:p w14:paraId="2C37C20F"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476" w:type="pct"/>
            <w:vMerge w:val="restart"/>
            <w:tcBorders>
              <w:top w:val="single" w:sz="4" w:space="0" w:color="auto"/>
              <w:left w:val="single" w:sz="4" w:space="0" w:color="auto"/>
              <w:bottom w:val="single" w:sz="4" w:space="0" w:color="auto"/>
              <w:right w:val="single" w:sz="4" w:space="0" w:color="auto"/>
            </w:tcBorders>
          </w:tcPr>
          <w:p w14:paraId="721C72EB"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Муниципальная программа «Обеспечение жильем молодых семей в Завитинском районе»</w:t>
            </w:r>
          </w:p>
          <w:p w14:paraId="4871876C"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555" w:type="pct"/>
            <w:vMerge w:val="restart"/>
            <w:tcBorders>
              <w:top w:val="single" w:sz="4" w:space="0" w:color="auto"/>
              <w:left w:val="single" w:sz="4" w:space="0" w:color="auto"/>
              <w:bottom w:val="single" w:sz="4" w:space="0" w:color="auto"/>
              <w:right w:val="single" w:sz="4" w:space="0" w:color="auto"/>
            </w:tcBorders>
            <w:hideMark/>
          </w:tcPr>
          <w:p w14:paraId="4665235C" w14:textId="77777777" w:rsidR="00F367E2" w:rsidRPr="00B80E34" w:rsidRDefault="00F367E2" w:rsidP="00B80E34">
            <w:pPr>
              <w:pStyle w:val="af2"/>
              <w:rPr>
                <w:rFonts w:ascii="Times New Roman" w:hAnsi="Times New Roman" w:cs="Times New Roman"/>
                <w:sz w:val="20"/>
                <w:szCs w:val="20"/>
              </w:rPr>
            </w:pPr>
            <w:r w:rsidRPr="00B80E34">
              <w:rPr>
                <w:rFonts w:ascii="Times New Roman" w:eastAsia="Calibri" w:hAnsi="Times New Roman" w:cs="Times New Roman"/>
                <w:sz w:val="20"/>
                <w:szCs w:val="20"/>
              </w:rPr>
              <w:t>Координатор муниципальной программы: отдел архитектуры и градостроительства</w:t>
            </w:r>
            <w:r w:rsidRPr="00B80E34">
              <w:rPr>
                <w:rFonts w:ascii="Times New Roman" w:hAnsi="Times New Roman" w:cs="Times New Roman"/>
                <w:sz w:val="20"/>
                <w:szCs w:val="20"/>
              </w:rPr>
              <w:t xml:space="preserve"> администрации Завитинского района;</w:t>
            </w:r>
          </w:p>
          <w:p w14:paraId="310A5431"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hAnsi="Times New Roman" w:cs="Times New Roman"/>
                <w:sz w:val="20"/>
                <w:szCs w:val="20"/>
              </w:rPr>
              <w:t>молодые семьи</w:t>
            </w:r>
          </w:p>
        </w:tc>
        <w:tc>
          <w:tcPr>
            <w:tcW w:w="469" w:type="pct"/>
            <w:tcBorders>
              <w:top w:val="single" w:sz="4" w:space="0" w:color="auto"/>
              <w:left w:val="single" w:sz="4" w:space="0" w:color="auto"/>
              <w:bottom w:val="single" w:sz="4" w:space="0" w:color="auto"/>
              <w:right w:val="single" w:sz="4" w:space="0" w:color="auto"/>
            </w:tcBorders>
            <w:hideMark/>
          </w:tcPr>
          <w:p w14:paraId="744CB87C"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Всего</w:t>
            </w:r>
          </w:p>
        </w:tc>
        <w:tc>
          <w:tcPr>
            <w:tcW w:w="14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E4E6156"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002</w:t>
            </w:r>
          </w:p>
        </w:tc>
        <w:tc>
          <w:tcPr>
            <w:tcW w:w="12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FF8F67C"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1003</w:t>
            </w:r>
          </w:p>
        </w:tc>
        <w:tc>
          <w:tcPr>
            <w:tcW w:w="15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D14CF82"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5500000000</w:t>
            </w:r>
          </w:p>
        </w:tc>
        <w:tc>
          <w:tcPr>
            <w:tcW w:w="1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2698D9C"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322</w:t>
            </w:r>
          </w:p>
        </w:tc>
        <w:tc>
          <w:tcPr>
            <w:tcW w:w="272" w:type="pct"/>
            <w:tcBorders>
              <w:top w:val="single" w:sz="4" w:space="0" w:color="auto"/>
              <w:left w:val="single" w:sz="4" w:space="0" w:color="auto"/>
              <w:bottom w:val="single" w:sz="4" w:space="0" w:color="auto"/>
              <w:right w:val="single" w:sz="4" w:space="0" w:color="auto"/>
            </w:tcBorders>
            <w:hideMark/>
          </w:tcPr>
          <w:p w14:paraId="366A7C5A" w14:textId="77777777" w:rsidR="00F367E2" w:rsidRPr="009E5ECF" w:rsidRDefault="00F367E2"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17478,69</w:t>
            </w:r>
          </w:p>
        </w:tc>
        <w:tc>
          <w:tcPr>
            <w:tcW w:w="237" w:type="pct"/>
            <w:tcBorders>
              <w:top w:val="single" w:sz="4" w:space="0" w:color="auto"/>
              <w:left w:val="single" w:sz="4" w:space="0" w:color="auto"/>
              <w:bottom w:val="single" w:sz="4" w:space="0" w:color="auto"/>
              <w:right w:val="single" w:sz="4" w:space="0" w:color="auto"/>
            </w:tcBorders>
            <w:hideMark/>
          </w:tcPr>
          <w:p w14:paraId="2E316B01" w14:textId="77777777" w:rsidR="00F367E2" w:rsidRPr="009E5ECF" w:rsidRDefault="00F367E2" w:rsidP="00B80E34">
            <w:pPr>
              <w:pStyle w:val="af2"/>
              <w:rPr>
                <w:rFonts w:ascii="Times New Roman" w:hAnsi="Times New Roman" w:cs="Times New Roman"/>
                <w:b/>
                <w:sz w:val="20"/>
                <w:szCs w:val="20"/>
              </w:rPr>
            </w:pPr>
            <w:r w:rsidRPr="009E5ECF">
              <w:rPr>
                <w:rFonts w:ascii="Times New Roman" w:hAnsi="Times New Roman" w:cs="Times New Roman"/>
                <w:b/>
                <w:sz w:val="20"/>
                <w:szCs w:val="20"/>
              </w:rPr>
              <w:t>2650,0</w:t>
            </w:r>
          </w:p>
        </w:tc>
        <w:tc>
          <w:tcPr>
            <w:tcW w:w="223" w:type="pct"/>
            <w:tcBorders>
              <w:top w:val="single" w:sz="4" w:space="0" w:color="auto"/>
              <w:left w:val="single" w:sz="4" w:space="0" w:color="auto"/>
              <w:bottom w:val="single" w:sz="4" w:space="0" w:color="auto"/>
              <w:right w:val="single" w:sz="4" w:space="0" w:color="auto"/>
            </w:tcBorders>
            <w:hideMark/>
          </w:tcPr>
          <w:p w14:paraId="38E2C4D4" w14:textId="77777777" w:rsidR="00F367E2" w:rsidRPr="009E5ECF" w:rsidRDefault="00F367E2" w:rsidP="00B80E34">
            <w:pPr>
              <w:pStyle w:val="af2"/>
              <w:rPr>
                <w:rFonts w:ascii="Times New Roman" w:hAnsi="Times New Roman" w:cs="Times New Roman"/>
                <w:b/>
                <w:sz w:val="20"/>
                <w:szCs w:val="20"/>
              </w:rPr>
            </w:pPr>
            <w:r w:rsidRPr="009E5ECF">
              <w:rPr>
                <w:rFonts w:ascii="Times New Roman" w:hAnsi="Times New Roman" w:cs="Times New Roman"/>
                <w:b/>
                <w:sz w:val="20"/>
                <w:szCs w:val="20"/>
              </w:rPr>
              <w:t>1600,0</w:t>
            </w:r>
          </w:p>
        </w:tc>
        <w:tc>
          <w:tcPr>
            <w:tcW w:w="237" w:type="pct"/>
            <w:tcBorders>
              <w:top w:val="single" w:sz="4" w:space="0" w:color="auto"/>
              <w:left w:val="single" w:sz="4" w:space="0" w:color="auto"/>
              <w:bottom w:val="single" w:sz="4" w:space="0" w:color="auto"/>
              <w:right w:val="single" w:sz="4" w:space="0" w:color="auto"/>
            </w:tcBorders>
            <w:hideMark/>
          </w:tcPr>
          <w:p w14:paraId="6EA5CD15" w14:textId="77777777" w:rsidR="00F367E2" w:rsidRPr="009E5ECF" w:rsidRDefault="00F367E2" w:rsidP="00B80E34">
            <w:pPr>
              <w:pStyle w:val="af2"/>
              <w:rPr>
                <w:rFonts w:ascii="Times New Roman" w:hAnsi="Times New Roman" w:cs="Times New Roman"/>
                <w:b/>
                <w:sz w:val="20"/>
                <w:szCs w:val="20"/>
              </w:rPr>
            </w:pPr>
            <w:r w:rsidRPr="009E5ECF">
              <w:rPr>
                <w:rFonts w:ascii="Times New Roman" w:hAnsi="Times New Roman" w:cs="Times New Roman"/>
                <w:b/>
                <w:sz w:val="20"/>
                <w:szCs w:val="20"/>
              </w:rPr>
              <w:t>2500,0</w:t>
            </w:r>
          </w:p>
        </w:tc>
        <w:tc>
          <w:tcPr>
            <w:tcW w:w="223" w:type="pct"/>
            <w:tcBorders>
              <w:top w:val="single" w:sz="4" w:space="0" w:color="auto"/>
              <w:left w:val="single" w:sz="4" w:space="0" w:color="auto"/>
              <w:bottom w:val="single" w:sz="4" w:space="0" w:color="auto"/>
              <w:right w:val="single" w:sz="4" w:space="0" w:color="auto"/>
            </w:tcBorders>
            <w:hideMark/>
          </w:tcPr>
          <w:p w14:paraId="69B99730" w14:textId="77777777" w:rsidR="00F367E2" w:rsidRPr="009E5ECF" w:rsidRDefault="00F367E2" w:rsidP="00B80E34">
            <w:pPr>
              <w:pStyle w:val="af2"/>
              <w:rPr>
                <w:rFonts w:ascii="Times New Roman" w:hAnsi="Times New Roman" w:cs="Times New Roman"/>
                <w:b/>
                <w:sz w:val="20"/>
                <w:szCs w:val="20"/>
              </w:rPr>
            </w:pPr>
            <w:r w:rsidRPr="009E5ECF">
              <w:rPr>
                <w:rFonts w:ascii="Times New Roman" w:hAnsi="Times New Roman" w:cs="Times New Roman"/>
                <w:b/>
                <w:sz w:val="20"/>
                <w:szCs w:val="20"/>
              </w:rPr>
              <w:t>860,14</w:t>
            </w:r>
          </w:p>
        </w:tc>
        <w:tc>
          <w:tcPr>
            <w:tcW w:w="226" w:type="pct"/>
            <w:tcBorders>
              <w:top w:val="single" w:sz="4" w:space="0" w:color="auto"/>
              <w:left w:val="single" w:sz="4" w:space="0" w:color="auto"/>
              <w:bottom w:val="single" w:sz="4" w:space="0" w:color="auto"/>
              <w:right w:val="single" w:sz="4" w:space="0" w:color="auto"/>
            </w:tcBorders>
            <w:hideMark/>
          </w:tcPr>
          <w:p w14:paraId="0FE9F052" w14:textId="77777777" w:rsidR="00F367E2" w:rsidRPr="009E5ECF" w:rsidRDefault="00F367E2" w:rsidP="00B80E34">
            <w:pPr>
              <w:pStyle w:val="af2"/>
              <w:rPr>
                <w:rFonts w:ascii="Times New Roman" w:hAnsi="Times New Roman" w:cs="Times New Roman"/>
                <w:b/>
                <w:sz w:val="20"/>
                <w:szCs w:val="20"/>
              </w:rPr>
            </w:pPr>
            <w:r w:rsidRPr="009E5ECF">
              <w:rPr>
                <w:rFonts w:ascii="Times New Roman" w:hAnsi="Times New Roman" w:cs="Times New Roman"/>
                <w:b/>
                <w:sz w:val="20"/>
                <w:szCs w:val="20"/>
              </w:rPr>
              <w:t>1000,0</w:t>
            </w:r>
          </w:p>
        </w:tc>
        <w:tc>
          <w:tcPr>
            <w:tcW w:w="237" w:type="pct"/>
            <w:tcBorders>
              <w:top w:val="single" w:sz="4" w:space="0" w:color="auto"/>
              <w:left w:val="single" w:sz="4" w:space="0" w:color="auto"/>
              <w:bottom w:val="single" w:sz="4" w:space="0" w:color="auto"/>
              <w:right w:val="single" w:sz="4" w:space="0" w:color="auto"/>
            </w:tcBorders>
            <w:hideMark/>
          </w:tcPr>
          <w:p w14:paraId="1CB53223" w14:textId="77777777" w:rsidR="00F367E2" w:rsidRPr="009E5ECF" w:rsidRDefault="00F367E2" w:rsidP="00B80E34">
            <w:pPr>
              <w:pStyle w:val="af2"/>
              <w:rPr>
                <w:rFonts w:ascii="Times New Roman" w:hAnsi="Times New Roman" w:cs="Times New Roman"/>
                <w:b/>
                <w:sz w:val="20"/>
                <w:szCs w:val="20"/>
              </w:rPr>
            </w:pPr>
            <w:r w:rsidRPr="009E5ECF">
              <w:rPr>
                <w:rFonts w:ascii="Times New Roman" w:hAnsi="Times New Roman" w:cs="Times New Roman"/>
                <w:b/>
                <w:sz w:val="20"/>
                <w:szCs w:val="20"/>
              </w:rPr>
              <w:t>1400,0</w:t>
            </w:r>
          </w:p>
        </w:tc>
        <w:tc>
          <w:tcPr>
            <w:tcW w:w="237" w:type="pct"/>
            <w:tcBorders>
              <w:top w:val="single" w:sz="4" w:space="0" w:color="auto"/>
              <w:left w:val="single" w:sz="4" w:space="0" w:color="auto"/>
              <w:bottom w:val="single" w:sz="4" w:space="0" w:color="auto"/>
              <w:right w:val="single" w:sz="4" w:space="0" w:color="auto"/>
            </w:tcBorders>
            <w:hideMark/>
          </w:tcPr>
          <w:p w14:paraId="6E5132F7" w14:textId="77777777" w:rsidR="00F367E2" w:rsidRPr="009E5ECF" w:rsidRDefault="00F367E2" w:rsidP="00B80E34">
            <w:pPr>
              <w:spacing w:after="0" w:line="240" w:lineRule="auto"/>
              <w:jc w:val="both"/>
              <w:rPr>
                <w:rFonts w:ascii="Times New Roman" w:eastAsia="Calibri" w:hAnsi="Times New Roman" w:cs="Times New Roman"/>
                <w:b/>
                <w:sz w:val="20"/>
                <w:szCs w:val="20"/>
              </w:rPr>
            </w:pPr>
            <w:r w:rsidRPr="009E5ECF">
              <w:rPr>
                <w:rFonts w:ascii="Times New Roman" w:hAnsi="Times New Roman" w:cs="Times New Roman"/>
                <w:b/>
                <w:sz w:val="20"/>
                <w:szCs w:val="20"/>
              </w:rPr>
              <w:t>1500,0</w:t>
            </w:r>
          </w:p>
        </w:tc>
        <w:tc>
          <w:tcPr>
            <w:tcW w:w="237" w:type="pct"/>
            <w:tcBorders>
              <w:top w:val="single" w:sz="4" w:space="0" w:color="auto"/>
              <w:left w:val="single" w:sz="4" w:space="0" w:color="auto"/>
              <w:bottom w:val="single" w:sz="4" w:space="0" w:color="auto"/>
              <w:right w:val="single" w:sz="4" w:space="0" w:color="auto"/>
            </w:tcBorders>
            <w:hideMark/>
          </w:tcPr>
          <w:p w14:paraId="3C1D2E28" w14:textId="77777777" w:rsidR="00F367E2" w:rsidRPr="00B80E34" w:rsidRDefault="00F367E2" w:rsidP="00B80E34">
            <w:pPr>
              <w:spacing w:after="0" w:line="240" w:lineRule="auto"/>
              <w:jc w:val="both"/>
              <w:rPr>
                <w:rFonts w:ascii="Times New Roman" w:eastAsia="Calibri" w:hAnsi="Times New Roman" w:cs="Times New Roman"/>
                <w:b/>
                <w:sz w:val="20"/>
                <w:szCs w:val="20"/>
              </w:rPr>
            </w:pPr>
            <w:r w:rsidRPr="00B80E34">
              <w:rPr>
                <w:rFonts w:ascii="Times New Roman" w:hAnsi="Times New Roman" w:cs="Times New Roman"/>
                <w:b/>
                <w:sz w:val="20"/>
                <w:szCs w:val="20"/>
              </w:rPr>
              <w:t>1650,95</w:t>
            </w:r>
          </w:p>
        </w:tc>
        <w:tc>
          <w:tcPr>
            <w:tcW w:w="226" w:type="pct"/>
            <w:tcBorders>
              <w:top w:val="single" w:sz="4" w:space="0" w:color="auto"/>
              <w:left w:val="single" w:sz="4" w:space="0" w:color="auto"/>
              <w:bottom w:val="single" w:sz="4" w:space="0" w:color="auto"/>
              <w:right w:val="single" w:sz="4" w:space="0" w:color="auto"/>
            </w:tcBorders>
            <w:hideMark/>
          </w:tcPr>
          <w:p w14:paraId="46809B42" w14:textId="77777777" w:rsidR="00F367E2" w:rsidRPr="00B80E34" w:rsidRDefault="00F367E2" w:rsidP="00B80E34">
            <w:pPr>
              <w:spacing w:after="0" w:line="240" w:lineRule="auto"/>
              <w:jc w:val="both"/>
              <w:rPr>
                <w:rFonts w:ascii="Times New Roman" w:eastAsia="Calibri" w:hAnsi="Times New Roman" w:cs="Times New Roman"/>
                <w:b/>
                <w:sz w:val="20"/>
                <w:szCs w:val="20"/>
              </w:rPr>
            </w:pPr>
            <w:r w:rsidRPr="00B80E34">
              <w:rPr>
                <w:rFonts w:ascii="Times New Roman" w:hAnsi="Times New Roman" w:cs="Times New Roman"/>
                <w:b/>
                <w:sz w:val="20"/>
                <w:szCs w:val="20"/>
              </w:rPr>
              <w:t>1439,2</w:t>
            </w:r>
          </w:p>
        </w:tc>
        <w:tc>
          <w:tcPr>
            <w:tcW w:w="224" w:type="pct"/>
            <w:tcBorders>
              <w:top w:val="single" w:sz="4" w:space="0" w:color="auto"/>
              <w:left w:val="single" w:sz="4" w:space="0" w:color="auto"/>
              <w:bottom w:val="single" w:sz="4" w:space="0" w:color="auto"/>
              <w:right w:val="single" w:sz="4" w:space="0" w:color="auto"/>
            </w:tcBorders>
            <w:hideMark/>
          </w:tcPr>
          <w:p w14:paraId="4ED10DF0" w14:textId="77777777" w:rsidR="00F367E2" w:rsidRPr="00B80E34" w:rsidRDefault="00F367E2" w:rsidP="00B80E34">
            <w:pPr>
              <w:spacing w:after="0" w:line="240" w:lineRule="auto"/>
              <w:jc w:val="both"/>
              <w:rPr>
                <w:rFonts w:ascii="Times New Roman" w:eastAsia="Calibri" w:hAnsi="Times New Roman" w:cs="Times New Roman"/>
                <w:b/>
                <w:sz w:val="20"/>
                <w:szCs w:val="20"/>
              </w:rPr>
            </w:pPr>
            <w:r w:rsidRPr="00B80E34">
              <w:rPr>
                <w:rFonts w:ascii="Times New Roman" w:hAnsi="Times New Roman" w:cs="Times New Roman"/>
                <w:b/>
                <w:sz w:val="20"/>
                <w:szCs w:val="20"/>
              </w:rPr>
              <w:t>1439,2</w:t>
            </w:r>
          </w:p>
        </w:tc>
        <w:tc>
          <w:tcPr>
            <w:tcW w:w="220" w:type="pct"/>
            <w:tcBorders>
              <w:top w:val="single" w:sz="4" w:space="0" w:color="auto"/>
              <w:left w:val="single" w:sz="4" w:space="0" w:color="auto"/>
              <w:bottom w:val="single" w:sz="4" w:space="0" w:color="auto"/>
              <w:right w:val="single" w:sz="4" w:space="0" w:color="auto"/>
            </w:tcBorders>
            <w:hideMark/>
          </w:tcPr>
          <w:p w14:paraId="45109DA8" w14:textId="77777777" w:rsidR="00F367E2" w:rsidRPr="00B80E34" w:rsidRDefault="00F367E2" w:rsidP="00B80E34">
            <w:pPr>
              <w:spacing w:after="0" w:line="240" w:lineRule="auto"/>
              <w:jc w:val="both"/>
              <w:rPr>
                <w:rFonts w:ascii="Times New Roman" w:eastAsia="Calibri" w:hAnsi="Times New Roman" w:cs="Times New Roman"/>
                <w:b/>
                <w:sz w:val="20"/>
                <w:szCs w:val="20"/>
              </w:rPr>
            </w:pPr>
            <w:r w:rsidRPr="00B80E34">
              <w:rPr>
                <w:rFonts w:ascii="Times New Roman" w:hAnsi="Times New Roman" w:cs="Times New Roman"/>
                <w:b/>
                <w:sz w:val="20"/>
                <w:szCs w:val="20"/>
              </w:rPr>
              <w:t>1439,2</w:t>
            </w:r>
          </w:p>
        </w:tc>
      </w:tr>
      <w:tr w:rsidR="00F367E2" w:rsidRPr="00B80E34" w14:paraId="58E0BD9E" w14:textId="77777777" w:rsidTr="00F367E2">
        <w:tc>
          <w:tcPr>
            <w:tcW w:w="0" w:type="auto"/>
            <w:vMerge/>
            <w:tcBorders>
              <w:top w:val="single" w:sz="4" w:space="0" w:color="auto"/>
              <w:left w:val="single" w:sz="4" w:space="0" w:color="auto"/>
              <w:bottom w:val="single" w:sz="4" w:space="0" w:color="auto"/>
              <w:right w:val="single" w:sz="4" w:space="0" w:color="auto"/>
            </w:tcBorders>
            <w:vAlign w:val="center"/>
            <w:hideMark/>
          </w:tcPr>
          <w:p w14:paraId="400176B9"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347ADD"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5A3A17"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hideMark/>
          </w:tcPr>
          <w:p w14:paraId="23735AFA" w14:textId="77777777" w:rsidR="00F367E2" w:rsidRPr="00B80E34" w:rsidRDefault="00F367E2" w:rsidP="00B80E34">
            <w:pPr>
              <w:pStyle w:val="af6"/>
              <w:jc w:val="both"/>
              <w:rPr>
                <w:rFonts w:ascii="Times New Roman" w:hAnsi="Times New Roman" w:cs="Times New Roman"/>
                <w:sz w:val="20"/>
                <w:szCs w:val="20"/>
              </w:rPr>
            </w:pPr>
            <w:r w:rsidRPr="00B80E34">
              <w:rPr>
                <w:rFonts w:ascii="Times New Roman" w:hAnsi="Times New Roman" w:cs="Times New Roman"/>
                <w:sz w:val="20"/>
                <w:szCs w:val="20"/>
              </w:rPr>
              <w:t>Федеральный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75DB66"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6EA2D6"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69A9DC"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A626A6"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hideMark/>
          </w:tcPr>
          <w:p w14:paraId="7725A450"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2104,52</w:t>
            </w:r>
          </w:p>
        </w:tc>
        <w:tc>
          <w:tcPr>
            <w:tcW w:w="237" w:type="pct"/>
            <w:tcBorders>
              <w:top w:val="single" w:sz="4" w:space="0" w:color="auto"/>
              <w:left w:val="single" w:sz="4" w:space="0" w:color="auto"/>
              <w:bottom w:val="single" w:sz="4" w:space="0" w:color="auto"/>
              <w:right w:val="single" w:sz="4" w:space="0" w:color="auto"/>
            </w:tcBorders>
            <w:vAlign w:val="center"/>
            <w:hideMark/>
          </w:tcPr>
          <w:p w14:paraId="7A1D948F" w14:textId="77777777" w:rsidR="00F367E2" w:rsidRPr="009E5ECF" w:rsidRDefault="00F367E2"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226,0</w:t>
            </w:r>
          </w:p>
        </w:tc>
        <w:tc>
          <w:tcPr>
            <w:tcW w:w="223" w:type="pct"/>
            <w:tcBorders>
              <w:top w:val="single" w:sz="4" w:space="0" w:color="auto"/>
              <w:left w:val="single" w:sz="4" w:space="0" w:color="auto"/>
              <w:bottom w:val="single" w:sz="4" w:space="0" w:color="auto"/>
              <w:right w:val="single" w:sz="4" w:space="0" w:color="auto"/>
            </w:tcBorders>
            <w:vAlign w:val="center"/>
            <w:hideMark/>
          </w:tcPr>
          <w:p w14:paraId="5BD929C2" w14:textId="77777777" w:rsidR="00F367E2" w:rsidRPr="009E5ECF" w:rsidRDefault="00F367E2"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300,0</w:t>
            </w:r>
          </w:p>
        </w:tc>
        <w:tc>
          <w:tcPr>
            <w:tcW w:w="237" w:type="pct"/>
            <w:tcBorders>
              <w:top w:val="single" w:sz="4" w:space="0" w:color="auto"/>
              <w:left w:val="single" w:sz="4" w:space="0" w:color="auto"/>
              <w:bottom w:val="single" w:sz="4" w:space="0" w:color="auto"/>
              <w:right w:val="single" w:sz="4" w:space="0" w:color="auto"/>
            </w:tcBorders>
            <w:vAlign w:val="center"/>
            <w:hideMark/>
          </w:tcPr>
          <w:p w14:paraId="3523E266" w14:textId="77777777" w:rsidR="00F367E2" w:rsidRPr="009E5ECF" w:rsidRDefault="00F367E2"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500,0</w:t>
            </w:r>
          </w:p>
        </w:tc>
        <w:tc>
          <w:tcPr>
            <w:tcW w:w="223" w:type="pct"/>
            <w:tcBorders>
              <w:top w:val="single" w:sz="4" w:space="0" w:color="auto"/>
              <w:left w:val="single" w:sz="4" w:space="0" w:color="auto"/>
              <w:bottom w:val="single" w:sz="4" w:space="0" w:color="auto"/>
              <w:right w:val="single" w:sz="4" w:space="0" w:color="auto"/>
            </w:tcBorders>
            <w:vAlign w:val="center"/>
            <w:hideMark/>
          </w:tcPr>
          <w:p w14:paraId="3CB1449D" w14:textId="77777777" w:rsidR="00F367E2" w:rsidRPr="009E5ECF" w:rsidRDefault="00F367E2"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274,4</w:t>
            </w:r>
          </w:p>
        </w:tc>
        <w:tc>
          <w:tcPr>
            <w:tcW w:w="226" w:type="pct"/>
            <w:tcBorders>
              <w:top w:val="single" w:sz="4" w:space="0" w:color="auto"/>
              <w:left w:val="single" w:sz="4" w:space="0" w:color="auto"/>
              <w:bottom w:val="single" w:sz="4" w:space="0" w:color="auto"/>
              <w:right w:val="single" w:sz="4" w:space="0" w:color="auto"/>
            </w:tcBorders>
            <w:vAlign w:val="center"/>
            <w:hideMark/>
          </w:tcPr>
          <w:p w14:paraId="77A2018A"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223,41</w:t>
            </w:r>
          </w:p>
        </w:tc>
        <w:tc>
          <w:tcPr>
            <w:tcW w:w="237" w:type="pct"/>
            <w:tcBorders>
              <w:top w:val="single" w:sz="4" w:space="0" w:color="auto"/>
              <w:left w:val="single" w:sz="4" w:space="0" w:color="auto"/>
              <w:bottom w:val="single" w:sz="4" w:space="0" w:color="auto"/>
              <w:right w:val="single" w:sz="4" w:space="0" w:color="auto"/>
            </w:tcBorders>
            <w:vAlign w:val="center"/>
            <w:hideMark/>
          </w:tcPr>
          <w:p w14:paraId="1D22086A"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253,9</w:t>
            </w:r>
          </w:p>
        </w:tc>
        <w:tc>
          <w:tcPr>
            <w:tcW w:w="237" w:type="pct"/>
            <w:tcBorders>
              <w:top w:val="single" w:sz="4" w:space="0" w:color="auto"/>
              <w:left w:val="single" w:sz="4" w:space="0" w:color="auto"/>
              <w:bottom w:val="single" w:sz="4" w:space="0" w:color="auto"/>
              <w:right w:val="single" w:sz="4" w:space="0" w:color="auto"/>
            </w:tcBorders>
            <w:vAlign w:val="center"/>
            <w:hideMark/>
          </w:tcPr>
          <w:p w14:paraId="3DA998F5"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326,81</w:t>
            </w:r>
          </w:p>
        </w:tc>
        <w:tc>
          <w:tcPr>
            <w:tcW w:w="237" w:type="pct"/>
            <w:tcBorders>
              <w:top w:val="single" w:sz="4" w:space="0" w:color="auto"/>
              <w:left w:val="single" w:sz="4" w:space="0" w:color="auto"/>
              <w:bottom w:val="single" w:sz="4" w:space="0" w:color="auto"/>
              <w:right w:val="single" w:sz="4" w:space="0" w:color="auto"/>
            </w:tcBorders>
            <w:vAlign w:val="center"/>
            <w:hideMark/>
          </w:tcPr>
          <w:p w14:paraId="2E5DCFAA"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0</w:t>
            </w:r>
          </w:p>
        </w:tc>
        <w:tc>
          <w:tcPr>
            <w:tcW w:w="226" w:type="pct"/>
            <w:tcBorders>
              <w:top w:val="single" w:sz="4" w:space="0" w:color="auto"/>
              <w:left w:val="single" w:sz="4" w:space="0" w:color="auto"/>
              <w:bottom w:val="single" w:sz="4" w:space="0" w:color="auto"/>
              <w:right w:val="single" w:sz="4" w:space="0" w:color="auto"/>
            </w:tcBorders>
            <w:vAlign w:val="center"/>
            <w:hideMark/>
          </w:tcPr>
          <w:p w14:paraId="5FF46C5F"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0</w:t>
            </w:r>
          </w:p>
        </w:tc>
        <w:tc>
          <w:tcPr>
            <w:tcW w:w="224" w:type="pct"/>
            <w:tcBorders>
              <w:top w:val="single" w:sz="4" w:space="0" w:color="auto"/>
              <w:left w:val="single" w:sz="4" w:space="0" w:color="auto"/>
              <w:bottom w:val="single" w:sz="4" w:space="0" w:color="auto"/>
              <w:right w:val="single" w:sz="4" w:space="0" w:color="auto"/>
            </w:tcBorders>
            <w:vAlign w:val="center"/>
            <w:hideMark/>
          </w:tcPr>
          <w:p w14:paraId="3EEE5A85"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59136A45"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0</w:t>
            </w:r>
          </w:p>
        </w:tc>
      </w:tr>
      <w:tr w:rsidR="00F367E2" w:rsidRPr="00B80E34" w14:paraId="0857D73F" w14:textId="77777777" w:rsidTr="00F367E2">
        <w:tc>
          <w:tcPr>
            <w:tcW w:w="0" w:type="auto"/>
            <w:vMerge/>
            <w:tcBorders>
              <w:top w:val="single" w:sz="4" w:space="0" w:color="auto"/>
              <w:left w:val="single" w:sz="4" w:space="0" w:color="auto"/>
              <w:bottom w:val="single" w:sz="4" w:space="0" w:color="auto"/>
              <w:right w:val="single" w:sz="4" w:space="0" w:color="auto"/>
            </w:tcBorders>
            <w:vAlign w:val="center"/>
            <w:hideMark/>
          </w:tcPr>
          <w:p w14:paraId="40D74D76"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C37366"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2EC720"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hideMark/>
          </w:tcPr>
          <w:p w14:paraId="5C9A03DE" w14:textId="77777777" w:rsidR="00F367E2" w:rsidRPr="00B80E34" w:rsidRDefault="00F367E2" w:rsidP="00B80E34">
            <w:pPr>
              <w:pStyle w:val="af6"/>
              <w:jc w:val="both"/>
              <w:rPr>
                <w:rFonts w:ascii="Times New Roman" w:hAnsi="Times New Roman" w:cs="Times New Roman"/>
                <w:sz w:val="20"/>
                <w:szCs w:val="20"/>
              </w:rPr>
            </w:pPr>
            <w:r w:rsidRPr="00B80E34">
              <w:rPr>
                <w:rFonts w:ascii="Times New Roman" w:hAnsi="Times New Roman" w:cs="Times New Roman"/>
                <w:sz w:val="20"/>
                <w:szCs w:val="20"/>
              </w:rPr>
              <w:t>Областной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935569"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4056FC"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560A72"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DB657F"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hideMark/>
          </w:tcPr>
          <w:p w14:paraId="0BD187D1"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2051,74</w:t>
            </w:r>
          </w:p>
        </w:tc>
        <w:tc>
          <w:tcPr>
            <w:tcW w:w="237" w:type="pct"/>
            <w:tcBorders>
              <w:top w:val="single" w:sz="4" w:space="0" w:color="auto"/>
              <w:left w:val="single" w:sz="4" w:space="0" w:color="auto"/>
              <w:bottom w:val="single" w:sz="4" w:space="0" w:color="auto"/>
              <w:right w:val="single" w:sz="4" w:space="0" w:color="auto"/>
            </w:tcBorders>
            <w:vAlign w:val="center"/>
            <w:hideMark/>
          </w:tcPr>
          <w:p w14:paraId="005405C4" w14:textId="77777777" w:rsidR="00F367E2" w:rsidRPr="009E5ECF" w:rsidRDefault="00F367E2"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258,69</w:t>
            </w:r>
          </w:p>
        </w:tc>
        <w:tc>
          <w:tcPr>
            <w:tcW w:w="223" w:type="pct"/>
            <w:tcBorders>
              <w:top w:val="single" w:sz="4" w:space="0" w:color="auto"/>
              <w:left w:val="single" w:sz="4" w:space="0" w:color="auto"/>
              <w:bottom w:val="single" w:sz="4" w:space="0" w:color="auto"/>
              <w:right w:val="single" w:sz="4" w:space="0" w:color="auto"/>
            </w:tcBorders>
            <w:vAlign w:val="center"/>
            <w:hideMark/>
          </w:tcPr>
          <w:p w14:paraId="326DE375" w14:textId="77777777" w:rsidR="00F367E2" w:rsidRPr="009E5ECF" w:rsidRDefault="00F367E2"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534,71</w:t>
            </w:r>
          </w:p>
        </w:tc>
        <w:tc>
          <w:tcPr>
            <w:tcW w:w="237" w:type="pct"/>
            <w:tcBorders>
              <w:top w:val="single" w:sz="4" w:space="0" w:color="auto"/>
              <w:left w:val="single" w:sz="4" w:space="0" w:color="auto"/>
              <w:bottom w:val="single" w:sz="4" w:space="0" w:color="auto"/>
              <w:right w:val="single" w:sz="4" w:space="0" w:color="auto"/>
            </w:tcBorders>
            <w:vAlign w:val="center"/>
            <w:hideMark/>
          </w:tcPr>
          <w:p w14:paraId="3CBBBC46" w14:textId="77777777" w:rsidR="00F367E2" w:rsidRPr="009E5ECF" w:rsidRDefault="00F367E2"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329,23</w:t>
            </w:r>
          </w:p>
        </w:tc>
        <w:tc>
          <w:tcPr>
            <w:tcW w:w="223" w:type="pct"/>
            <w:tcBorders>
              <w:top w:val="single" w:sz="4" w:space="0" w:color="auto"/>
              <w:left w:val="single" w:sz="4" w:space="0" w:color="auto"/>
              <w:bottom w:val="single" w:sz="4" w:space="0" w:color="auto"/>
              <w:right w:val="single" w:sz="4" w:space="0" w:color="auto"/>
            </w:tcBorders>
            <w:vAlign w:val="center"/>
            <w:hideMark/>
          </w:tcPr>
          <w:p w14:paraId="09329735" w14:textId="77777777" w:rsidR="00F367E2" w:rsidRPr="009E5ECF" w:rsidRDefault="00F367E2"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362,12</w:t>
            </w:r>
          </w:p>
        </w:tc>
        <w:tc>
          <w:tcPr>
            <w:tcW w:w="226" w:type="pct"/>
            <w:tcBorders>
              <w:top w:val="single" w:sz="4" w:space="0" w:color="auto"/>
              <w:left w:val="single" w:sz="4" w:space="0" w:color="auto"/>
              <w:bottom w:val="single" w:sz="4" w:space="0" w:color="auto"/>
              <w:right w:val="single" w:sz="4" w:space="0" w:color="auto"/>
            </w:tcBorders>
            <w:vAlign w:val="center"/>
            <w:hideMark/>
          </w:tcPr>
          <w:p w14:paraId="74DF948F"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227,08</w:t>
            </w:r>
          </w:p>
        </w:tc>
        <w:tc>
          <w:tcPr>
            <w:tcW w:w="237" w:type="pct"/>
            <w:tcBorders>
              <w:top w:val="single" w:sz="4" w:space="0" w:color="auto"/>
              <w:left w:val="single" w:sz="4" w:space="0" w:color="auto"/>
              <w:bottom w:val="single" w:sz="4" w:space="0" w:color="auto"/>
              <w:right w:val="single" w:sz="4" w:space="0" w:color="auto"/>
            </w:tcBorders>
            <w:hideMark/>
          </w:tcPr>
          <w:p w14:paraId="405316A7" w14:textId="77777777" w:rsidR="00F367E2" w:rsidRPr="009E5ECF" w:rsidRDefault="00F367E2" w:rsidP="00B80E34">
            <w:pPr>
              <w:spacing w:after="0" w:line="240" w:lineRule="auto"/>
              <w:jc w:val="both"/>
              <w:rPr>
                <w:rFonts w:ascii="Times New Roman" w:eastAsia="Calibri" w:hAnsi="Times New Roman" w:cs="Times New Roman"/>
                <w:sz w:val="20"/>
                <w:szCs w:val="20"/>
              </w:rPr>
            </w:pPr>
          </w:p>
          <w:p w14:paraId="4E98E34D"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56,29</w:t>
            </w:r>
          </w:p>
        </w:tc>
        <w:tc>
          <w:tcPr>
            <w:tcW w:w="237" w:type="pct"/>
            <w:tcBorders>
              <w:top w:val="single" w:sz="4" w:space="0" w:color="auto"/>
              <w:left w:val="single" w:sz="4" w:space="0" w:color="auto"/>
              <w:bottom w:val="single" w:sz="4" w:space="0" w:color="auto"/>
              <w:right w:val="single" w:sz="4" w:space="0" w:color="auto"/>
            </w:tcBorders>
            <w:hideMark/>
          </w:tcPr>
          <w:p w14:paraId="5A54EA9F" w14:textId="77777777" w:rsidR="00F367E2" w:rsidRPr="009E5ECF" w:rsidRDefault="00F367E2" w:rsidP="00B80E34">
            <w:pPr>
              <w:spacing w:after="0" w:line="240" w:lineRule="auto"/>
              <w:jc w:val="both"/>
              <w:rPr>
                <w:rFonts w:ascii="Times New Roman" w:eastAsia="Calibri" w:hAnsi="Times New Roman" w:cs="Times New Roman"/>
                <w:sz w:val="20"/>
                <w:szCs w:val="20"/>
              </w:rPr>
            </w:pPr>
          </w:p>
          <w:p w14:paraId="06B9B3F3"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71,87</w:t>
            </w:r>
          </w:p>
        </w:tc>
        <w:tc>
          <w:tcPr>
            <w:tcW w:w="237" w:type="pct"/>
            <w:tcBorders>
              <w:top w:val="single" w:sz="4" w:space="0" w:color="auto"/>
              <w:left w:val="single" w:sz="4" w:space="0" w:color="auto"/>
              <w:bottom w:val="single" w:sz="4" w:space="0" w:color="auto"/>
              <w:right w:val="single" w:sz="4" w:space="0" w:color="auto"/>
            </w:tcBorders>
            <w:hideMark/>
          </w:tcPr>
          <w:p w14:paraId="1D39311E" w14:textId="77777777" w:rsidR="00F367E2" w:rsidRPr="00B80E34" w:rsidRDefault="00F367E2" w:rsidP="00B80E34">
            <w:pPr>
              <w:spacing w:after="0" w:line="240" w:lineRule="auto"/>
              <w:jc w:val="both"/>
              <w:rPr>
                <w:rFonts w:ascii="Times New Roman" w:eastAsia="Calibri" w:hAnsi="Times New Roman" w:cs="Times New Roman"/>
                <w:sz w:val="20"/>
                <w:szCs w:val="20"/>
              </w:rPr>
            </w:pPr>
          </w:p>
          <w:p w14:paraId="361E1C73"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211,75</w:t>
            </w:r>
          </w:p>
        </w:tc>
        <w:tc>
          <w:tcPr>
            <w:tcW w:w="226" w:type="pct"/>
            <w:tcBorders>
              <w:top w:val="single" w:sz="4" w:space="0" w:color="auto"/>
              <w:left w:val="single" w:sz="4" w:space="0" w:color="auto"/>
              <w:bottom w:val="single" w:sz="4" w:space="0" w:color="auto"/>
              <w:right w:val="single" w:sz="4" w:space="0" w:color="auto"/>
            </w:tcBorders>
            <w:vAlign w:val="center"/>
            <w:hideMark/>
          </w:tcPr>
          <w:p w14:paraId="3C36255E"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0</w:t>
            </w:r>
          </w:p>
        </w:tc>
        <w:tc>
          <w:tcPr>
            <w:tcW w:w="224" w:type="pct"/>
            <w:tcBorders>
              <w:top w:val="single" w:sz="4" w:space="0" w:color="auto"/>
              <w:left w:val="single" w:sz="4" w:space="0" w:color="auto"/>
              <w:bottom w:val="single" w:sz="4" w:space="0" w:color="auto"/>
              <w:right w:val="single" w:sz="4" w:space="0" w:color="auto"/>
            </w:tcBorders>
            <w:vAlign w:val="center"/>
            <w:hideMark/>
          </w:tcPr>
          <w:p w14:paraId="04446CD5"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500FC726"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0</w:t>
            </w:r>
          </w:p>
        </w:tc>
      </w:tr>
      <w:tr w:rsidR="00F367E2" w:rsidRPr="00B80E34" w14:paraId="7E6E36E8" w14:textId="77777777" w:rsidTr="00F367E2">
        <w:tc>
          <w:tcPr>
            <w:tcW w:w="0" w:type="auto"/>
            <w:vMerge/>
            <w:tcBorders>
              <w:top w:val="single" w:sz="4" w:space="0" w:color="auto"/>
              <w:left w:val="single" w:sz="4" w:space="0" w:color="auto"/>
              <w:bottom w:val="single" w:sz="4" w:space="0" w:color="auto"/>
              <w:right w:val="single" w:sz="4" w:space="0" w:color="auto"/>
            </w:tcBorders>
            <w:vAlign w:val="center"/>
            <w:hideMark/>
          </w:tcPr>
          <w:p w14:paraId="2CE94895"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92348E"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F6D671"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hideMark/>
          </w:tcPr>
          <w:p w14:paraId="1B8DA95C" w14:textId="77777777" w:rsidR="00F367E2" w:rsidRPr="00B80E34" w:rsidRDefault="00F367E2" w:rsidP="00B80E34">
            <w:pPr>
              <w:pStyle w:val="af6"/>
              <w:jc w:val="both"/>
              <w:rPr>
                <w:rFonts w:ascii="Times New Roman" w:hAnsi="Times New Roman" w:cs="Times New Roman"/>
                <w:sz w:val="20"/>
                <w:szCs w:val="20"/>
              </w:rPr>
            </w:pPr>
            <w:r w:rsidRPr="00B80E34">
              <w:rPr>
                <w:rFonts w:ascii="Times New Roman" w:hAnsi="Times New Roman" w:cs="Times New Roman"/>
                <w:sz w:val="20"/>
                <w:szCs w:val="20"/>
              </w:rPr>
              <w:t>Местный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A6EF03"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2C0F98"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5F1B54"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A82894"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hideMark/>
          </w:tcPr>
          <w:p w14:paraId="79297F0B"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990,0</w:t>
            </w:r>
          </w:p>
        </w:tc>
        <w:tc>
          <w:tcPr>
            <w:tcW w:w="237" w:type="pct"/>
            <w:tcBorders>
              <w:top w:val="single" w:sz="4" w:space="0" w:color="auto"/>
              <w:left w:val="single" w:sz="4" w:space="0" w:color="auto"/>
              <w:bottom w:val="single" w:sz="4" w:space="0" w:color="auto"/>
              <w:right w:val="single" w:sz="4" w:space="0" w:color="auto"/>
            </w:tcBorders>
            <w:hideMark/>
          </w:tcPr>
          <w:p w14:paraId="47FBBB90" w14:textId="77777777" w:rsidR="00F367E2" w:rsidRPr="009E5ECF" w:rsidRDefault="00F367E2" w:rsidP="00B80E34">
            <w:pPr>
              <w:pStyle w:val="af2"/>
              <w:rPr>
                <w:rFonts w:ascii="Times New Roman" w:hAnsi="Times New Roman" w:cs="Times New Roman"/>
                <w:sz w:val="20"/>
                <w:szCs w:val="20"/>
              </w:rPr>
            </w:pPr>
            <w:r w:rsidRPr="009E5ECF">
              <w:rPr>
                <w:rFonts w:ascii="Times New Roman" w:hAnsi="Times New Roman" w:cs="Times New Roman"/>
                <w:sz w:val="20"/>
                <w:szCs w:val="20"/>
              </w:rPr>
              <w:t>80,0</w:t>
            </w:r>
          </w:p>
        </w:tc>
        <w:tc>
          <w:tcPr>
            <w:tcW w:w="223" w:type="pct"/>
            <w:tcBorders>
              <w:top w:val="single" w:sz="4" w:space="0" w:color="auto"/>
              <w:left w:val="single" w:sz="4" w:space="0" w:color="auto"/>
              <w:bottom w:val="single" w:sz="4" w:space="0" w:color="auto"/>
              <w:right w:val="single" w:sz="4" w:space="0" w:color="auto"/>
            </w:tcBorders>
            <w:hideMark/>
          </w:tcPr>
          <w:p w14:paraId="1F5752D0" w14:textId="77777777" w:rsidR="00F367E2" w:rsidRPr="009E5ECF" w:rsidRDefault="00F367E2" w:rsidP="00B80E34">
            <w:pPr>
              <w:pStyle w:val="af2"/>
              <w:rPr>
                <w:rFonts w:ascii="Times New Roman" w:hAnsi="Times New Roman" w:cs="Times New Roman"/>
                <w:sz w:val="20"/>
                <w:szCs w:val="20"/>
              </w:rPr>
            </w:pPr>
            <w:r w:rsidRPr="009E5ECF">
              <w:rPr>
                <w:rFonts w:ascii="Times New Roman" w:hAnsi="Times New Roman" w:cs="Times New Roman"/>
                <w:sz w:val="20"/>
                <w:szCs w:val="20"/>
              </w:rPr>
              <w:t>100,0</w:t>
            </w:r>
          </w:p>
        </w:tc>
        <w:tc>
          <w:tcPr>
            <w:tcW w:w="237" w:type="pct"/>
            <w:tcBorders>
              <w:top w:val="single" w:sz="4" w:space="0" w:color="auto"/>
              <w:left w:val="single" w:sz="4" w:space="0" w:color="auto"/>
              <w:bottom w:val="single" w:sz="4" w:space="0" w:color="auto"/>
              <w:right w:val="single" w:sz="4" w:space="0" w:color="auto"/>
            </w:tcBorders>
            <w:hideMark/>
          </w:tcPr>
          <w:p w14:paraId="7410C4AF" w14:textId="77777777" w:rsidR="00F367E2" w:rsidRPr="009E5ECF" w:rsidRDefault="00F367E2" w:rsidP="00B80E34">
            <w:pPr>
              <w:pStyle w:val="af2"/>
              <w:rPr>
                <w:rFonts w:ascii="Times New Roman" w:hAnsi="Times New Roman" w:cs="Times New Roman"/>
                <w:sz w:val="20"/>
                <w:szCs w:val="20"/>
              </w:rPr>
            </w:pPr>
            <w:r w:rsidRPr="009E5ECF">
              <w:rPr>
                <w:rFonts w:ascii="Times New Roman" w:hAnsi="Times New Roman" w:cs="Times New Roman"/>
                <w:sz w:val="20"/>
                <w:szCs w:val="20"/>
              </w:rPr>
              <w:t>90,0</w:t>
            </w:r>
          </w:p>
        </w:tc>
        <w:tc>
          <w:tcPr>
            <w:tcW w:w="223" w:type="pct"/>
            <w:tcBorders>
              <w:top w:val="single" w:sz="4" w:space="0" w:color="auto"/>
              <w:left w:val="single" w:sz="4" w:space="0" w:color="auto"/>
              <w:bottom w:val="single" w:sz="4" w:space="0" w:color="auto"/>
              <w:right w:val="single" w:sz="4" w:space="0" w:color="auto"/>
            </w:tcBorders>
            <w:hideMark/>
          </w:tcPr>
          <w:p w14:paraId="42566695" w14:textId="77777777" w:rsidR="00F367E2" w:rsidRPr="009E5ECF" w:rsidRDefault="00F367E2" w:rsidP="00B80E34">
            <w:pPr>
              <w:pStyle w:val="af2"/>
              <w:rPr>
                <w:rFonts w:ascii="Times New Roman" w:hAnsi="Times New Roman" w:cs="Times New Roman"/>
                <w:sz w:val="20"/>
                <w:szCs w:val="20"/>
              </w:rPr>
            </w:pPr>
            <w:r w:rsidRPr="009E5ECF">
              <w:rPr>
                <w:rFonts w:ascii="Times New Roman" w:hAnsi="Times New Roman" w:cs="Times New Roman"/>
                <w:sz w:val="20"/>
                <w:szCs w:val="20"/>
              </w:rPr>
              <w:t>90,0</w:t>
            </w:r>
          </w:p>
        </w:tc>
        <w:tc>
          <w:tcPr>
            <w:tcW w:w="226" w:type="pct"/>
            <w:tcBorders>
              <w:top w:val="single" w:sz="4" w:space="0" w:color="auto"/>
              <w:left w:val="single" w:sz="4" w:space="0" w:color="auto"/>
              <w:bottom w:val="single" w:sz="4" w:space="0" w:color="auto"/>
              <w:right w:val="single" w:sz="4" w:space="0" w:color="auto"/>
            </w:tcBorders>
            <w:hideMark/>
          </w:tcPr>
          <w:p w14:paraId="07AA4975" w14:textId="77777777" w:rsidR="00F367E2" w:rsidRPr="009E5ECF" w:rsidRDefault="00F367E2" w:rsidP="00B80E34">
            <w:pPr>
              <w:pStyle w:val="af2"/>
              <w:rPr>
                <w:rFonts w:ascii="Times New Roman" w:hAnsi="Times New Roman" w:cs="Times New Roman"/>
                <w:sz w:val="20"/>
                <w:szCs w:val="20"/>
              </w:rPr>
            </w:pPr>
            <w:r w:rsidRPr="009E5ECF">
              <w:rPr>
                <w:rFonts w:ascii="Times New Roman" w:hAnsi="Times New Roman" w:cs="Times New Roman"/>
                <w:sz w:val="20"/>
                <w:szCs w:val="20"/>
              </w:rPr>
              <w:t>90,0</w:t>
            </w:r>
          </w:p>
        </w:tc>
        <w:tc>
          <w:tcPr>
            <w:tcW w:w="237" w:type="pct"/>
            <w:tcBorders>
              <w:top w:val="single" w:sz="4" w:space="0" w:color="auto"/>
              <w:left w:val="single" w:sz="4" w:space="0" w:color="auto"/>
              <w:bottom w:val="single" w:sz="4" w:space="0" w:color="auto"/>
              <w:right w:val="single" w:sz="4" w:space="0" w:color="auto"/>
            </w:tcBorders>
            <w:hideMark/>
          </w:tcPr>
          <w:p w14:paraId="2AD0D37D" w14:textId="77777777" w:rsidR="00F367E2" w:rsidRPr="009E5ECF" w:rsidRDefault="00F367E2" w:rsidP="00B80E34">
            <w:pPr>
              <w:pStyle w:val="af2"/>
              <w:rPr>
                <w:rFonts w:ascii="Times New Roman" w:hAnsi="Times New Roman" w:cs="Times New Roman"/>
                <w:sz w:val="20"/>
                <w:szCs w:val="20"/>
              </w:rPr>
            </w:pPr>
            <w:r w:rsidRPr="009E5ECF">
              <w:rPr>
                <w:rFonts w:ascii="Times New Roman" w:hAnsi="Times New Roman" w:cs="Times New Roman"/>
                <w:sz w:val="20"/>
                <w:szCs w:val="20"/>
              </w:rPr>
              <w:t>90,0</w:t>
            </w:r>
          </w:p>
        </w:tc>
        <w:tc>
          <w:tcPr>
            <w:tcW w:w="237" w:type="pct"/>
            <w:tcBorders>
              <w:top w:val="single" w:sz="4" w:space="0" w:color="auto"/>
              <w:left w:val="single" w:sz="4" w:space="0" w:color="auto"/>
              <w:bottom w:val="single" w:sz="4" w:space="0" w:color="auto"/>
              <w:right w:val="single" w:sz="4" w:space="0" w:color="auto"/>
            </w:tcBorders>
            <w:hideMark/>
          </w:tcPr>
          <w:p w14:paraId="284E2EEA" w14:textId="77777777" w:rsidR="00F367E2" w:rsidRPr="009E5ECF" w:rsidRDefault="00F367E2" w:rsidP="00B80E34">
            <w:pPr>
              <w:pStyle w:val="af2"/>
              <w:rPr>
                <w:rFonts w:ascii="Times New Roman" w:hAnsi="Times New Roman" w:cs="Times New Roman"/>
                <w:sz w:val="20"/>
                <w:szCs w:val="20"/>
              </w:rPr>
            </w:pPr>
            <w:r w:rsidRPr="009E5ECF">
              <w:rPr>
                <w:rFonts w:ascii="Times New Roman" w:hAnsi="Times New Roman" w:cs="Times New Roman"/>
                <w:sz w:val="20"/>
                <w:szCs w:val="20"/>
              </w:rPr>
              <w:t>90,0</w:t>
            </w:r>
          </w:p>
        </w:tc>
        <w:tc>
          <w:tcPr>
            <w:tcW w:w="237" w:type="pct"/>
            <w:tcBorders>
              <w:top w:val="single" w:sz="4" w:space="0" w:color="auto"/>
              <w:left w:val="single" w:sz="4" w:space="0" w:color="auto"/>
              <w:bottom w:val="single" w:sz="4" w:space="0" w:color="auto"/>
              <w:right w:val="single" w:sz="4" w:space="0" w:color="auto"/>
            </w:tcBorders>
            <w:hideMark/>
          </w:tcPr>
          <w:p w14:paraId="5A6A8BF1"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90,0</w:t>
            </w:r>
          </w:p>
        </w:tc>
        <w:tc>
          <w:tcPr>
            <w:tcW w:w="226" w:type="pct"/>
            <w:tcBorders>
              <w:top w:val="single" w:sz="4" w:space="0" w:color="auto"/>
              <w:left w:val="single" w:sz="4" w:space="0" w:color="auto"/>
              <w:bottom w:val="single" w:sz="4" w:space="0" w:color="auto"/>
              <w:right w:val="single" w:sz="4" w:space="0" w:color="auto"/>
            </w:tcBorders>
            <w:hideMark/>
          </w:tcPr>
          <w:p w14:paraId="44877A96"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90,0</w:t>
            </w:r>
          </w:p>
        </w:tc>
        <w:tc>
          <w:tcPr>
            <w:tcW w:w="224" w:type="pct"/>
            <w:tcBorders>
              <w:top w:val="single" w:sz="4" w:space="0" w:color="auto"/>
              <w:left w:val="single" w:sz="4" w:space="0" w:color="auto"/>
              <w:bottom w:val="single" w:sz="4" w:space="0" w:color="auto"/>
              <w:right w:val="single" w:sz="4" w:space="0" w:color="auto"/>
            </w:tcBorders>
            <w:hideMark/>
          </w:tcPr>
          <w:p w14:paraId="1C76A4C3"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90,0</w:t>
            </w:r>
          </w:p>
        </w:tc>
        <w:tc>
          <w:tcPr>
            <w:tcW w:w="220" w:type="pct"/>
            <w:tcBorders>
              <w:top w:val="single" w:sz="4" w:space="0" w:color="auto"/>
              <w:left w:val="single" w:sz="4" w:space="0" w:color="auto"/>
              <w:bottom w:val="single" w:sz="4" w:space="0" w:color="auto"/>
              <w:right w:val="single" w:sz="4" w:space="0" w:color="auto"/>
            </w:tcBorders>
            <w:hideMark/>
          </w:tcPr>
          <w:p w14:paraId="0E9B7F45"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90,0</w:t>
            </w:r>
          </w:p>
        </w:tc>
      </w:tr>
      <w:tr w:rsidR="00F367E2" w:rsidRPr="00B80E34" w14:paraId="46D9C800" w14:textId="77777777" w:rsidTr="00F367E2">
        <w:tc>
          <w:tcPr>
            <w:tcW w:w="0" w:type="auto"/>
            <w:vMerge/>
            <w:tcBorders>
              <w:top w:val="single" w:sz="4" w:space="0" w:color="auto"/>
              <w:left w:val="single" w:sz="4" w:space="0" w:color="auto"/>
              <w:bottom w:val="single" w:sz="4" w:space="0" w:color="auto"/>
              <w:right w:val="single" w:sz="4" w:space="0" w:color="auto"/>
            </w:tcBorders>
            <w:vAlign w:val="center"/>
            <w:hideMark/>
          </w:tcPr>
          <w:p w14:paraId="653D4F00"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0CA26A"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BFC089"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hideMark/>
          </w:tcPr>
          <w:p w14:paraId="5649FD58"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hAnsi="Times New Roman" w:cs="Times New Roman"/>
                <w:sz w:val="20"/>
                <w:szCs w:val="20"/>
              </w:rPr>
              <w:t>Внебюджетные источники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8EDEF"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1CE946"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2E2195"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CB3468"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hideMark/>
          </w:tcPr>
          <w:p w14:paraId="31A66D79"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12332,43</w:t>
            </w:r>
          </w:p>
        </w:tc>
        <w:tc>
          <w:tcPr>
            <w:tcW w:w="237" w:type="pct"/>
            <w:tcBorders>
              <w:top w:val="single" w:sz="4" w:space="0" w:color="auto"/>
              <w:left w:val="single" w:sz="4" w:space="0" w:color="auto"/>
              <w:bottom w:val="single" w:sz="4" w:space="0" w:color="auto"/>
              <w:right w:val="single" w:sz="4" w:space="0" w:color="auto"/>
            </w:tcBorders>
            <w:hideMark/>
          </w:tcPr>
          <w:p w14:paraId="58C27FD1"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2085,31</w:t>
            </w:r>
          </w:p>
        </w:tc>
        <w:tc>
          <w:tcPr>
            <w:tcW w:w="223" w:type="pct"/>
            <w:tcBorders>
              <w:top w:val="single" w:sz="4" w:space="0" w:color="auto"/>
              <w:left w:val="single" w:sz="4" w:space="0" w:color="auto"/>
              <w:bottom w:val="single" w:sz="4" w:space="0" w:color="auto"/>
              <w:right w:val="single" w:sz="4" w:space="0" w:color="auto"/>
            </w:tcBorders>
            <w:hideMark/>
          </w:tcPr>
          <w:p w14:paraId="38AE4BFE"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665,29</w:t>
            </w:r>
          </w:p>
        </w:tc>
        <w:tc>
          <w:tcPr>
            <w:tcW w:w="237" w:type="pct"/>
            <w:tcBorders>
              <w:top w:val="single" w:sz="4" w:space="0" w:color="auto"/>
              <w:left w:val="single" w:sz="4" w:space="0" w:color="auto"/>
              <w:bottom w:val="single" w:sz="4" w:space="0" w:color="auto"/>
              <w:right w:val="single" w:sz="4" w:space="0" w:color="auto"/>
            </w:tcBorders>
            <w:hideMark/>
          </w:tcPr>
          <w:p w14:paraId="11A62BAA"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1580,77</w:t>
            </w:r>
          </w:p>
        </w:tc>
        <w:tc>
          <w:tcPr>
            <w:tcW w:w="223" w:type="pct"/>
            <w:tcBorders>
              <w:top w:val="single" w:sz="4" w:space="0" w:color="auto"/>
              <w:left w:val="single" w:sz="4" w:space="0" w:color="auto"/>
              <w:bottom w:val="single" w:sz="4" w:space="0" w:color="auto"/>
              <w:right w:val="single" w:sz="4" w:space="0" w:color="auto"/>
            </w:tcBorders>
            <w:hideMark/>
          </w:tcPr>
          <w:p w14:paraId="2EE5CAD0"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133,62</w:t>
            </w:r>
          </w:p>
        </w:tc>
        <w:tc>
          <w:tcPr>
            <w:tcW w:w="226" w:type="pct"/>
            <w:tcBorders>
              <w:top w:val="single" w:sz="4" w:space="0" w:color="auto"/>
              <w:left w:val="single" w:sz="4" w:space="0" w:color="auto"/>
              <w:bottom w:val="single" w:sz="4" w:space="0" w:color="auto"/>
              <w:right w:val="single" w:sz="4" w:space="0" w:color="auto"/>
            </w:tcBorders>
            <w:hideMark/>
          </w:tcPr>
          <w:p w14:paraId="40A24DED"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459,51</w:t>
            </w:r>
          </w:p>
        </w:tc>
        <w:tc>
          <w:tcPr>
            <w:tcW w:w="237" w:type="pct"/>
            <w:tcBorders>
              <w:top w:val="single" w:sz="4" w:space="0" w:color="auto"/>
              <w:left w:val="single" w:sz="4" w:space="0" w:color="auto"/>
              <w:bottom w:val="single" w:sz="4" w:space="0" w:color="auto"/>
              <w:right w:val="single" w:sz="4" w:space="0" w:color="auto"/>
            </w:tcBorders>
            <w:hideMark/>
          </w:tcPr>
          <w:p w14:paraId="2D945810"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999,81</w:t>
            </w:r>
          </w:p>
        </w:tc>
        <w:tc>
          <w:tcPr>
            <w:tcW w:w="237" w:type="pct"/>
            <w:tcBorders>
              <w:top w:val="single" w:sz="4" w:space="0" w:color="auto"/>
              <w:left w:val="single" w:sz="4" w:space="0" w:color="auto"/>
              <w:bottom w:val="single" w:sz="4" w:space="0" w:color="auto"/>
              <w:right w:val="single" w:sz="4" w:space="0" w:color="auto"/>
            </w:tcBorders>
            <w:hideMark/>
          </w:tcPr>
          <w:p w14:paraId="2F0324EC"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1011,32</w:t>
            </w:r>
          </w:p>
        </w:tc>
        <w:tc>
          <w:tcPr>
            <w:tcW w:w="237" w:type="pct"/>
            <w:tcBorders>
              <w:top w:val="single" w:sz="4" w:space="0" w:color="auto"/>
              <w:left w:val="single" w:sz="4" w:space="0" w:color="auto"/>
              <w:bottom w:val="single" w:sz="4" w:space="0" w:color="auto"/>
              <w:right w:val="single" w:sz="4" w:space="0" w:color="auto"/>
            </w:tcBorders>
            <w:hideMark/>
          </w:tcPr>
          <w:p w14:paraId="26AC33AC"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1349,2</w:t>
            </w:r>
          </w:p>
        </w:tc>
        <w:tc>
          <w:tcPr>
            <w:tcW w:w="226" w:type="pct"/>
            <w:tcBorders>
              <w:top w:val="single" w:sz="4" w:space="0" w:color="auto"/>
              <w:left w:val="single" w:sz="4" w:space="0" w:color="auto"/>
              <w:bottom w:val="single" w:sz="4" w:space="0" w:color="auto"/>
              <w:right w:val="single" w:sz="4" w:space="0" w:color="auto"/>
            </w:tcBorders>
            <w:hideMark/>
          </w:tcPr>
          <w:p w14:paraId="37472154"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1349,2</w:t>
            </w:r>
          </w:p>
        </w:tc>
        <w:tc>
          <w:tcPr>
            <w:tcW w:w="224" w:type="pct"/>
            <w:tcBorders>
              <w:top w:val="single" w:sz="4" w:space="0" w:color="auto"/>
              <w:left w:val="single" w:sz="4" w:space="0" w:color="auto"/>
              <w:bottom w:val="single" w:sz="4" w:space="0" w:color="auto"/>
              <w:right w:val="single" w:sz="4" w:space="0" w:color="auto"/>
            </w:tcBorders>
            <w:hideMark/>
          </w:tcPr>
          <w:p w14:paraId="3ED6772C"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1349,2</w:t>
            </w:r>
          </w:p>
        </w:tc>
        <w:tc>
          <w:tcPr>
            <w:tcW w:w="220" w:type="pct"/>
            <w:tcBorders>
              <w:top w:val="single" w:sz="4" w:space="0" w:color="auto"/>
              <w:left w:val="single" w:sz="4" w:space="0" w:color="auto"/>
              <w:bottom w:val="single" w:sz="4" w:space="0" w:color="auto"/>
              <w:right w:val="single" w:sz="4" w:space="0" w:color="auto"/>
            </w:tcBorders>
            <w:hideMark/>
          </w:tcPr>
          <w:p w14:paraId="44A69CCA"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1349,2</w:t>
            </w:r>
          </w:p>
        </w:tc>
      </w:tr>
      <w:tr w:rsidR="00F367E2" w:rsidRPr="00B80E34" w14:paraId="03EF23E9" w14:textId="77777777" w:rsidTr="00F367E2">
        <w:tc>
          <w:tcPr>
            <w:tcW w:w="138" w:type="pct"/>
            <w:vMerge w:val="restart"/>
            <w:tcBorders>
              <w:top w:val="single" w:sz="4" w:space="0" w:color="auto"/>
              <w:left w:val="single" w:sz="4" w:space="0" w:color="auto"/>
              <w:bottom w:val="single" w:sz="4" w:space="0" w:color="auto"/>
              <w:right w:val="single" w:sz="4" w:space="0" w:color="auto"/>
            </w:tcBorders>
            <w:hideMark/>
          </w:tcPr>
          <w:p w14:paraId="2BDA80F1"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1.</w:t>
            </w:r>
          </w:p>
        </w:tc>
        <w:tc>
          <w:tcPr>
            <w:tcW w:w="476" w:type="pct"/>
            <w:vMerge w:val="restart"/>
            <w:tcBorders>
              <w:top w:val="single" w:sz="4" w:space="0" w:color="auto"/>
              <w:left w:val="single" w:sz="4" w:space="0" w:color="auto"/>
              <w:bottom w:val="single" w:sz="4" w:space="0" w:color="auto"/>
              <w:right w:val="single" w:sz="4" w:space="0" w:color="auto"/>
            </w:tcBorders>
          </w:tcPr>
          <w:p w14:paraId="78916853"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Основное мероприятие 1</w:t>
            </w:r>
          </w:p>
          <w:p w14:paraId="7D5C42FE" w14:textId="77777777" w:rsidR="00F367E2" w:rsidRPr="00B80E34" w:rsidRDefault="00F367E2" w:rsidP="00B80E34">
            <w:pPr>
              <w:spacing w:after="0" w:line="240" w:lineRule="auto"/>
              <w:jc w:val="both"/>
              <w:rPr>
                <w:rFonts w:ascii="Times New Roman" w:hAnsi="Times New Roman" w:cs="Times New Roman"/>
                <w:sz w:val="20"/>
                <w:szCs w:val="20"/>
              </w:rPr>
            </w:pPr>
          </w:p>
          <w:p w14:paraId="5782FA71"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hAnsi="Times New Roman" w:cs="Times New Roman"/>
                <w:sz w:val="20"/>
                <w:szCs w:val="20"/>
              </w:rPr>
              <w:t>Предоставление социальных выплат молодым семьям на приобретение (строительство) жилья</w:t>
            </w:r>
          </w:p>
        </w:tc>
        <w:tc>
          <w:tcPr>
            <w:tcW w:w="555" w:type="pct"/>
            <w:vMerge w:val="restart"/>
            <w:tcBorders>
              <w:top w:val="single" w:sz="4" w:space="0" w:color="auto"/>
              <w:left w:val="single" w:sz="4" w:space="0" w:color="auto"/>
              <w:bottom w:val="single" w:sz="4" w:space="0" w:color="auto"/>
              <w:right w:val="single" w:sz="4" w:space="0" w:color="auto"/>
            </w:tcBorders>
            <w:hideMark/>
          </w:tcPr>
          <w:p w14:paraId="56CE97BE" w14:textId="77777777" w:rsidR="00F367E2" w:rsidRPr="00B80E34" w:rsidRDefault="00F367E2" w:rsidP="00B80E34">
            <w:pPr>
              <w:pStyle w:val="af2"/>
              <w:rPr>
                <w:rFonts w:ascii="Times New Roman" w:hAnsi="Times New Roman" w:cs="Times New Roman"/>
                <w:sz w:val="20"/>
                <w:szCs w:val="20"/>
              </w:rPr>
            </w:pPr>
            <w:r w:rsidRPr="00B80E34">
              <w:rPr>
                <w:rFonts w:ascii="Times New Roman" w:eastAsia="Calibri" w:hAnsi="Times New Roman" w:cs="Times New Roman"/>
                <w:sz w:val="20"/>
                <w:szCs w:val="20"/>
              </w:rPr>
              <w:t>Координатор муниципальной программы: отдел архитектуры и градостроительства</w:t>
            </w:r>
            <w:r w:rsidRPr="00B80E34">
              <w:rPr>
                <w:rFonts w:ascii="Times New Roman" w:hAnsi="Times New Roman" w:cs="Times New Roman"/>
                <w:sz w:val="20"/>
                <w:szCs w:val="20"/>
              </w:rPr>
              <w:t xml:space="preserve"> администрации Завитинского района;</w:t>
            </w:r>
          </w:p>
          <w:p w14:paraId="4EA033EE"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hAnsi="Times New Roman" w:cs="Times New Roman"/>
                <w:sz w:val="20"/>
                <w:szCs w:val="20"/>
              </w:rPr>
              <w:t>молодые семьи</w:t>
            </w:r>
          </w:p>
        </w:tc>
        <w:tc>
          <w:tcPr>
            <w:tcW w:w="469" w:type="pct"/>
            <w:tcBorders>
              <w:top w:val="single" w:sz="4" w:space="0" w:color="auto"/>
              <w:left w:val="single" w:sz="4" w:space="0" w:color="auto"/>
              <w:bottom w:val="single" w:sz="4" w:space="0" w:color="auto"/>
              <w:right w:val="single" w:sz="4" w:space="0" w:color="auto"/>
            </w:tcBorders>
            <w:hideMark/>
          </w:tcPr>
          <w:p w14:paraId="72F51E7B"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Всего</w:t>
            </w:r>
          </w:p>
        </w:tc>
        <w:tc>
          <w:tcPr>
            <w:tcW w:w="14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09F398A"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002</w:t>
            </w:r>
          </w:p>
        </w:tc>
        <w:tc>
          <w:tcPr>
            <w:tcW w:w="12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76F297E"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1003</w:t>
            </w:r>
          </w:p>
        </w:tc>
        <w:tc>
          <w:tcPr>
            <w:tcW w:w="15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E978FC1"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hAnsi="Times New Roman" w:cs="Times New Roman"/>
                <w:sz w:val="20"/>
                <w:szCs w:val="20"/>
              </w:rPr>
              <w:t>55101</w:t>
            </w:r>
            <w:r w:rsidRPr="00B80E34">
              <w:rPr>
                <w:rFonts w:ascii="Times New Roman" w:hAnsi="Times New Roman" w:cs="Times New Roman"/>
                <w:sz w:val="20"/>
                <w:szCs w:val="20"/>
                <w:lang w:val="en-US"/>
              </w:rPr>
              <w:t>L</w:t>
            </w:r>
            <w:r w:rsidRPr="00B80E34">
              <w:rPr>
                <w:rFonts w:ascii="Times New Roman" w:hAnsi="Times New Roman" w:cs="Times New Roman"/>
                <w:sz w:val="20"/>
                <w:szCs w:val="20"/>
              </w:rPr>
              <w:t>4970</w:t>
            </w:r>
          </w:p>
        </w:tc>
        <w:tc>
          <w:tcPr>
            <w:tcW w:w="1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772B5CE"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322</w:t>
            </w:r>
          </w:p>
        </w:tc>
        <w:tc>
          <w:tcPr>
            <w:tcW w:w="272" w:type="pct"/>
            <w:tcBorders>
              <w:top w:val="single" w:sz="4" w:space="0" w:color="auto"/>
              <w:left w:val="single" w:sz="4" w:space="0" w:color="auto"/>
              <w:bottom w:val="single" w:sz="4" w:space="0" w:color="auto"/>
              <w:right w:val="single" w:sz="4" w:space="0" w:color="auto"/>
            </w:tcBorders>
            <w:hideMark/>
          </w:tcPr>
          <w:p w14:paraId="66B57FBE"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17278,69</w:t>
            </w:r>
          </w:p>
        </w:tc>
        <w:tc>
          <w:tcPr>
            <w:tcW w:w="237" w:type="pct"/>
            <w:tcBorders>
              <w:top w:val="single" w:sz="4" w:space="0" w:color="auto"/>
              <w:left w:val="single" w:sz="4" w:space="0" w:color="auto"/>
              <w:bottom w:val="single" w:sz="4" w:space="0" w:color="auto"/>
              <w:right w:val="single" w:sz="4" w:space="0" w:color="auto"/>
            </w:tcBorders>
            <w:hideMark/>
          </w:tcPr>
          <w:p w14:paraId="5BF2890B" w14:textId="77777777" w:rsidR="00F367E2" w:rsidRPr="009E5ECF" w:rsidRDefault="00F367E2" w:rsidP="00B80E34">
            <w:pPr>
              <w:pStyle w:val="af2"/>
              <w:rPr>
                <w:rFonts w:ascii="Times New Roman" w:hAnsi="Times New Roman" w:cs="Times New Roman"/>
                <w:sz w:val="20"/>
                <w:szCs w:val="20"/>
              </w:rPr>
            </w:pPr>
            <w:r w:rsidRPr="009E5ECF">
              <w:rPr>
                <w:rFonts w:ascii="Times New Roman" w:hAnsi="Times New Roman" w:cs="Times New Roman"/>
                <w:sz w:val="20"/>
                <w:szCs w:val="20"/>
              </w:rPr>
              <w:t>2650,0</w:t>
            </w:r>
          </w:p>
        </w:tc>
        <w:tc>
          <w:tcPr>
            <w:tcW w:w="223" w:type="pct"/>
            <w:tcBorders>
              <w:top w:val="single" w:sz="4" w:space="0" w:color="auto"/>
              <w:left w:val="single" w:sz="4" w:space="0" w:color="auto"/>
              <w:bottom w:val="single" w:sz="4" w:space="0" w:color="auto"/>
              <w:right w:val="single" w:sz="4" w:space="0" w:color="auto"/>
            </w:tcBorders>
            <w:hideMark/>
          </w:tcPr>
          <w:p w14:paraId="02804FDB" w14:textId="77777777" w:rsidR="00F367E2" w:rsidRPr="009E5ECF" w:rsidRDefault="00F367E2" w:rsidP="00B80E34">
            <w:pPr>
              <w:pStyle w:val="af2"/>
              <w:rPr>
                <w:rFonts w:ascii="Times New Roman" w:hAnsi="Times New Roman" w:cs="Times New Roman"/>
                <w:sz w:val="20"/>
                <w:szCs w:val="20"/>
              </w:rPr>
            </w:pPr>
            <w:r w:rsidRPr="009E5ECF">
              <w:rPr>
                <w:rFonts w:ascii="Times New Roman" w:hAnsi="Times New Roman" w:cs="Times New Roman"/>
                <w:sz w:val="20"/>
                <w:szCs w:val="20"/>
              </w:rPr>
              <w:t>1400,0</w:t>
            </w:r>
          </w:p>
        </w:tc>
        <w:tc>
          <w:tcPr>
            <w:tcW w:w="237" w:type="pct"/>
            <w:tcBorders>
              <w:top w:val="single" w:sz="4" w:space="0" w:color="auto"/>
              <w:left w:val="single" w:sz="4" w:space="0" w:color="auto"/>
              <w:bottom w:val="single" w:sz="4" w:space="0" w:color="auto"/>
              <w:right w:val="single" w:sz="4" w:space="0" w:color="auto"/>
            </w:tcBorders>
            <w:hideMark/>
          </w:tcPr>
          <w:p w14:paraId="0F842468" w14:textId="77777777" w:rsidR="00F367E2" w:rsidRPr="009E5ECF" w:rsidRDefault="00F367E2" w:rsidP="00B80E34">
            <w:pPr>
              <w:pStyle w:val="af2"/>
              <w:rPr>
                <w:rFonts w:ascii="Times New Roman" w:hAnsi="Times New Roman" w:cs="Times New Roman"/>
                <w:sz w:val="20"/>
                <w:szCs w:val="20"/>
              </w:rPr>
            </w:pPr>
            <w:r w:rsidRPr="009E5ECF">
              <w:rPr>
                <w:rFonts w:ascii="Times New Roman" w:hAnsi="Times New Roman" w:cs="Times New Roman"/>
                <w:sz w:val="20"/>
                <w:szCs w:val="20"/>
              </w:rPr>
              <w:t>2500,0</w:t>
            </w:r>
          </w:p>
        </w:tc>
        <w:tc>
          <w:tcPr>
            <w:tcW w:w="223" w:type="pct"/>
            <w:tcBorders>
              <w:top w:val="single" w:sz="4" w:space="0" w:color="auto"/>
              <w:left w:val="single" w:sz="4" w:space="0" w:color="auto"/>
              <w:bottom w:val="single" w:sz="4" w:space="0" w:color="auto"/>
              <w:right w:val="single" w:sz="4" w:space="0" w:color="auto"/>
            </w:tcBorders>
            <w:hideMark/>
          </w:tcPr>
          <w:p w14:paraId="5B7564D3" w14:textId="77777777" w:rsidR="00F367E2" w:rsidRPr="009E5ECF" w:rsidRDefault="00F367E2" w:rsidP="00B80E34">
            <w:pPr>
              <w:pStyle w:val="af2"/>
              <w:rPr>
                <w:rFonts w:ascii="Times New Roman" w:hAnsi="Times New Roman" w:cs="Times New Roman"/>
                <w:sz w:val="20"/>
                <w:szCs w:val="20"/>
              </w:rPr>
            </w:pPr>
            <w:r w:rsidRPr="009E5ECF">
              <w:rPr>
                <w:rFonts w:ascii="Times New Roman" w:hAnsi="Times New Roman" w:cs="Times New Roman"/>
                <w:sz w:val="20"/>
                <w:szCs w:val="20"/>
              </w:rPr>
              <w:t>860,14</w:t>
            </w:r>
          </w:p>
        </w:tc>
        <w:tc>
          <w:tcPr>
            <w:tcW w:w="226" w:type="pct"/>
            <w:tcBorders>
              <w:top w:val="single" w:sz="4" w:space="0" w:color="auto"/>
              <w:left w:val="single" w:sz="4" w:space="0" w:color="auto"/>
              <w:bottom w:val="single" w:sz="4" w:space="0" w:color="auto"/>
              <w:right w:val="single" w:sz="4" w:space="0" w:color="auto"/>
            </w:tcBorders>
            <w:hideMark/>
          </w:tcPr>
          <w:p w14:paraId="41A9E897" w14:textId="77777777" w:rsidR="00F367E2" w:rsidRPr="009E5ECF" w:rsidRDefault="00F367E2" w:rsidP="00B80E34">
            <w:pPr>
              <w:pStyle w:val="af2"/>
              <w:rPr>
                <w:rFonts w:ascii="Times New Roman" w:hAnsi="Times New Roman" w:cs="Times New Roman"/>
                <w:sz w:val="20"/>
                <w:szCs w:val="20"/>
              </w:rPr>
            </w:pPr>
            <w:r w:rsidRPr="009E5ECF">
              <w:rPr>
                <w:rFonts w:ascii="Times New Roman" w:hAnsi="Times New Roman" w:cs="Times New Roman"/>
                <w:sz w:val="20"/>
                <w:szCs w:val="20"/>
              </w:rPr>
              <w:t>1000,0</w:t>
            </w:r>
          </w:p>
        </w:tc>
        <w:tc>
          <w:tcPr>
            <w:tcW w:w="237" w:type="pct"/>
            <w:tcBorders>
              <w:top w:val="single" w:sz="4" w:space="0" w:color="auto"/>
              <w:left w:val="single" w:sz="4" w:space="0" w:color="auto"/>
              <w:bottom w:val="single" w:sz="4" w:space="0" w:color="auto"/>
              <w:right w:val="single" w:sz="4" w:space="0" w:color="auto"/>
            </w:tcBorders>
            <w:hideMark/>
          </w:tcPr>
          <w:p w14:paraId="2E4CBEF3" w14:textId="77777777" w:rsidR="00F367E2" w:rsidRPr="009E5ECF" w:rsidRDefault="00F367E2" w:rsidP="00B80E34">
            <w:pPr>
              <w:pStyle w:val="af2"/>
              <w:rPr>
                <w:rFonts w:ascii="Times New Roman" w:hAnsi="Times New Roman" w:cs="Times New Roman"/>
                <w:sz w:val="20"/>
                <w:szCs w:val="20"/>
              </w:rPr>
            </w:pPr>
            <w:r w:rsidRPr="009E5ECF">
              <w:rPr>
                <w:rFonts w:ascii="Times New Roman" w:hAnsi="Times New Roman" w:cs="Times New Roman"/>
                <w:sz w:val="20"/>
                <w:szCs w:val="20"/>
              </w:rPr>
              <w:t>1400,0</w:t>
            </w:r>
          </w:p>
        </w:tc>
        <w:tc>
          <w:tcPr>
            <w:tcW w:w="237" w:type="pct"/>
            <w:tcBorders>
              <w:top w:val="single" w:sz="4" w:space="0" w:color="auto"/>
              <w:left w:val="single" w:sz="4" w:space="0" w:color="auto"/>
              <w:bottom w:val="single" w:sz="4" w:space="0" w:color="auto"/>
              <w:right w:val="single" w:sz="4" w:space="0" w:color="auto"/>
            </w:tcBorders>
            <w:hideMark/>
          </w:tcPr>
          <w:p w14:paraId="51463ECD"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hAnsi="Times New Roman" w:cs="Times New Roman"/>
                <w:sz w:val="20"/>
                <w:szCs w:val="20"/>
              </w:rPr>
              <w:t>1500,0</w:t>
            </w:r>
          </w:p>
        </w:tc>
        <w:tc>
          <w:tcPr>
            <w:tcW w:w="237" w:type="pct"/>
            <w:tcBorders>
              <w:top w:val="single" w:sz="4" w:space="0" w:color="auto"/>
              <w:left w:val="single" w:sz="4" w:space="0" w:color="auto"/>
              <w:bottom w:val="single" w:sz="4" w:space="0" w:color="auto"/>
              <w:right w:val="single" w:sz="4" w:space="0" w:color="auto"/>
            </w:tcBorders>
            <w:hideMark/>
          </w:tcPr>
          <w:p w14:paraId="0EE4261A"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hAnsi="Times New Roman" w:cs="Times New Roman"/>
                <w:sz w:val="20"/>
                <w:szCs w:val="20"/>
              </w:rPr>
              <w:t>1650,95</w:t>
            </w:r>
          </w:p>
        </w:tc>
        <w:tc>
          <w:tcPr>
            <w:tcW w:w="226" w:type="pct"/>
            <w:tcBorders>
              <w:top w:val="single" w:sz="4" w:space="0" w:color="auto"/>
              <w:left w:val="single" w:sz="4" w:space="0" w:color="auto"/>
              <w:bottom w:val="single" w:sz="4" w:space="0" w:color="auto"/>
              <w:right w:val="single" w:sz="4" w:space="0" w:color="auto"/>
            </w:tcBorders>
            <w:hideMark/>
          </w:tcPr>
          <w:p w14:paraId="61966EF0"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hAnsi="Times New Roman" w:cs="Times New Roman"/>
                <w:sz w:val="20"/>
                <w:szCs w:val="20"/>
              </w:rPr>
              <w:t>1439,2</w:t>
            </w:r>
          </w:p>
        </w:tc>
        <w:tc>
          <w:tcPr>
            <w:tcW w:w="224" w:type="pct"/>
            <w:tcBorders>
              <w:top w:val="single" w:sz="4" w:space="0" w:color="auto"/>
              <w:left w:val="single" w:sz="4" w:space="0" w:color="auto"/>
              <w:bottom w:val="single" w:sz="4" w:space="0" w:color="auto"/>
              <w:right w:val="single" w:sz="4" w:space="0" w:color="auto"/>
            </w:tcBorders>
            <w:hideMark/>
          </w:tcPr>
          <w:p w14:paraId="632ACF91"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hAnsi="Times New Roman" w:cs="Times New Roman"/>
                <w:sz w:val="20"/>
                <w:szCs w:val="20"/>
              </w:rPr>
              <w:t>1439,2</w:t>
            </w:r>
          </w:p>
        </w:tc>
        <w:tc>
          <w:tcPr>
            <w:tcW w:w="220" w:type="pct"/>
            <w:tcBorders>
              <w:top w:val="single" w:sz="4" w:space="0" w:color="auto"/>
              <w:left w:val="single" w:sz="4" w:space="0" w:color="auto"/>
              <w:bottom w:val="single" w:sz="4" w:space="0" w:color="auto"/>
              <w:right w:val="single" w:sz="4" w:space="0" w:color="auto"/>
            </w:tcBorders>
            <w:hideMark/>
          </w:tcPr>
          <w:p w14:paraId="7C69DA78"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hAnsi="Times New Roman" w:cs="Times New Roman"/>
                <w:sz w:val="20"/>
                <w:szCs w:val="20"/>
              </w:rPr>
              <w:t>1439,2</w:t>
            </w:r>
          </w:p>
        </w:tc>
      </w:tr>
      <w:tr w:rsidR="00F367E2" w:rsidRPr="00B80E34" w14:paraId="43C96097" w14:textId="77777777" w:rsidTr="00F367E2">
        <w:trPr>
          <w:trHeight w:val="5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414DEE"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576459"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B18FB6"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hideMark/>
          </w:tcPr>
          <w:p w14:paraId="69E309BD" w14:textId="77777777" w:rsidR="00F367E2" w:rsidRPr="00B80E34" w:rsidRDefault="00F367E2" w:rsidP="00B80E34">
            <w:pPr>
              <w:pStyle w:val="af6"/>
              <w:jc w:val="both"/>
              <w:rPr>
                <w:rFonts w:ascii="Times New Roman" w:hAnsi="Times New Roman" w:cs="Times New Roman"/>
                <w:sz w:val="20"/>
                <w:szCs w:val="20"/>
              </w:rPr>
            </w:pPr>
            <w:r w:rsidRPr="00B80E34">
              <w:rPr>
                <w:rFonts w:ascii="Times New Roman" w:hAnsi="Times New Roman" w:cs="Times New Roman"/>
                <w:sz w:val="20"/>
                <w:szCs w:val="20"/>
              </w:rPr>
              <w:t>Федеральный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F98295"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136FB0"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B07972"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2FE156"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tcPr>
          <w:p w14:paraId="74E44853" w14:textId="77777777" w:rsidR="00F367E2" w:rsidRPr="009E5ECF" w:rsidRDefault="00F367E2" w:rsidP="00B80E34">
            <w:pPr>
              <w:spacing w:after="0" w:line="240" w:lineRule="auto"/>
              <w:jc w:val="both"/>
              <w:rPr>
                <w:rFonts w:ascii="Times New Roman" w:eastAsia="Calibri" w:hAnsi="Times New Roman" w:cs="Times New Roman"/>
                <w:sz w:val="20"/>
                <w:szCs w:val="20"/>
              </w:rPr>
            </w:pPr>
          </w:p>
          <w:p w14:paraId="74B79F2C"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2104,52</w:t>
            </w:r>
          </w:p>
        </w:tc>
        <w:tc>
          <w:tcPr>
            <w:tcW w:w="237" w:type="pct"/>
            <w:tcBorders>
              <w:top w:val="single" w:sz="4" w:space="0" w:color="auto"/>
              <w:left w:val="single" w:sz="4" w:space="0" w:color="auto"/>
              <w:bottom w:val="single" w:sz="4" w:space="0" w:color="auto"/>
              <w:right w:val="single" w:sz="4" w:space="0" w:color="auto"/>
            </w:tcBorders>
            <w:vAlign w:val="center"/>
            <w:hideMark/>
          </w:tcPr>
          <w:p w14:paraId="4362411D" w14:textId="77777777" w:rsidR="00F367E2" w:rsidRPr="009E5ECF" w:rsidRDefault="00F367E2"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226,0</w:t>
            </w:r>
          </w:p>
        </w:tc>
        <w:tc>
          <w:tcPr>
            <w:tcW w:w="223" w:type="pct"/>
            <w:tcBorders>
              <w:top w:val="single" w:sz="4" w:space="0" w:color="auto"/>
              <w:left w:val="single" w:sz="4" w:space="0" w:color="auto"/>
              <w:bottom w:val="single" w:sz="4" w:space="0" w:color="auto"/>
              <w:right w:val="single" w:sz="4" w:space="0" w:color="auto"/>
            </w:tcBorders>
            <w:vAlign w:val="center"/>
            <w:hideMark/>
          </w:tcPr>
          <w:p w14:paraId="2B68BF31" w14:textId="77777777" w:rsidR="00F367E2" w:rsidRPr="009E5ECF" w:rsidRDefault="00F367E2"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300,0</w:t>
            </w:r>
          </w:p>
        </w:tc>
        <w:tc>
          <w:tcPr>
            <w:tcW w:w="237" w:type="pct"/>
            <w:tcBorders>
              <w:top w:val="single" w:sz="4" w:space="0" w:color="auto"/>
              <w:left w:val="single" w:sz="4" w:space="0" w:color="auto"/>
              <w:bottom w:val="single" w:sz="4" w:space="0" w:color="auto"/>
              <w:right w:val="single" w:sz="4" w:space="0" w:color="auto"/>
            </w:tcBorders>
            <w:vAlign w:val="center"/>
            <w:hideMark/>
          </w:tcPr>
          <w:p w14:paraId="6C7B837B" w14:textId="77777777" w:rsidR="00F367E2" w:rsidRPr="009E5ECF" w:rsidRDefault="00F367E2"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500,0</w:t>
            </w:r>
          </w:p>
        </w:tc>
        <w:tc>
          <w:tcPr>
            <w:tcW w:w="223" w:type="pct"/>
            <w:tcBorders>
              <w:top w:val="single" w:sz="4" w:space="0" w:color="auto"/>
              <w:left w:val="single" w:sz="4" w:space="0" w:color="auto"/>
              <w:bottom w:val="single" w:sz="4" w:space="0" w:color="auto"/>
              <w:right w:val="single" w:sz="4" w:space="0" w:color="auto"/>
            </w:tcBorders>
            <w:vAlign w:val="center"/>
            <w:hideMark/>
          </w:tcPr>
          <w:p w14:paraId="596FE6DD" w14:textId="77777777" w:rsidR="00F367E2" w:rsidRPr="009E5ECF" w:rsidRDefault="00F367E2"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274,4</w:t>
            </w:r>
          </w:p>
        </w:tc>
        <w:tc>
          <w:tcPr>
            <w:tcW w:w="226" w:type="pct"/>
            <w:tcBorders>
              <w:top w:val="single" w:sz="4" w:space="0" w:color="auto"/>
              <w:left w:val="single" w:sz="4" w:space="0" w:color="auto"/>
              <w:bottom w:val="single" w:sz="4" w:space="0" w:color="auto"/>
              <w:right w:val="single" w:sz="4" w:space="0" w:color="auto"/>
            </w:tcBorders>
          </w:tcPr>
          <w:p w14:paraId="34F89CC1" w14:textId="77777777" w:rsidR="00F367E2" w:rsidRPr="009E5ECF" w:rsidRDefault="00F367E2" w:rsidP="00B80E34">
            <w:pPr>
              <w:spacing w:after="0" w:line="240" w:lineRule="auto"/>
              <w:jc w:val="both"/>
              <w:rPr>
                <w:rFonts w:ascii="Times New Roman" w:eastAsia="Calibri" w:hAnsi="Times New Roman" w:cs="Times New Roman"/>
                <w:sz w:val="20"/>
                <w:szCs w:val="20"/>
              </w:rPr>
            </w:pPr>
          </w:p>
          <w:p w14:paraId="40A2643E"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223,41</w:t>
            </w:r>
          </w:p>
        </w:tc>
        <w:tc>
          <w:tcPr>
            <w:tcW w:w="237" w:type="pct"/>
            <w:tcBorders>
              <w:top w:val="single" w:sz="4" w:space="0" w:color="auto"/>
              <w:left w:val="single" w:sz="4" w:space="0" w:color="auto"/>
              <w:bottom w:val="single" w:sz="4" w:space="0" w:color="auto"/>
              <w:right w:val="single" w:sz="4" w:space="0" w:color="auto"/>
            </w:tcBorders>
          </w:tcPr>
          <w:p w14:paraId="30EC66FB" w14:textId="77777777" w:rsidR="00F367E2" w:rsidRPr="009E5ECF" w:rsidRDefault="00F367E2" w:rsidP="00B80E34">
            <w:pPr>
              <w:spacing w:after="0" w:line="240" w:lineRule="auto"/>
              <w:jc w:val="both"/>
              <w:rPr>
                <w:rFonts w:ascii="Times New Roman" w:eastAsia="Calibri" w:hAnsi="Times New Roman" w:cs="Times New Roman"/>
                <w:sz w:val="20"/>
                <w:szCs w:val="20"/>
              </w:rPr>
            </w:pPr>
          </w:p>
          <w:p w14:paraId="78377775"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253,9</w:t>
            </w:r>
          </w:p>
        </w:tc>
        <w:tc>
          <w:tcPr>
            <w:tcW w:w="237" w:type="pct"/>
            <w:tcBorders>
              <w:top w:val="single" w:sz="4" w:space="0" w:color="auto"/>
              <w:left w:val="single" w:sz="4" w:space="0" w:color="auto"/>
              <w:bottom w:val="single" w:sz="4" w:space="0" w:color="auto"/>
              <w:right w:val="single" w:sz="4" w:space="0" w:color="auto"/>
            </w:tcBorders>
          </w:tcPr>
          <w:p w14:paraId="02EEC043" w14:textId="77777777" w:rsidR="00F367E2" w:rsidRPr="009E5ECF" w:rsidRDefault="00F367E2" w:rsidP="00B80E34">
            <w:pPr>
              <w:spacing w:after="0" w:line="240" w:lineRule="auto"/>
              <w:jc w:val="both"/>
              <w:rPr>
                <w:rFonts w:ascii="Times New Roman" w:eastAsia="Calibri" w:hAnsi="Times New Roman" w:cs="Times New Roman"/>
                <w:sz w:val="20"/>
                <w:szCs w:val="20"/>
              </w:rPr>
            </w:pPr>
          </w:p>
          <w:p w14:paraId="1C528E74"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326,81</w:t>
            </w:r>
          </w:p>
        </w:tc>
        <w:tc>
          <w:tcPr>
            <w:tcW w:w="237" w:type="pct"/>
            <w:tcBorders>
              <w:top w:val="single" w:sz="4" w:space="0" w:color="auto"/>
              <w:left w:val="single" w:sz="4" w:space="0" w:color="auto"/>
              <w:bottom w:val="single" w:sz="4" w:space="0" w:color="auto"/>
              <w:right w:val="single" w:sz="4" w:space="0" w:color="auto"/>
            </w:tcBorders>
          </w:tcPr>
          <w:p w14:paraId="262FAFE4" w14:textId="77777777" w:rsidR="00F367E2" w:rsidRPr="00B80E34" w:rsidRDefault="00F367E2" w:rsidP="00B80E34">
            <w:pPr>
              <w:spacing w:after="0" w:line="240" w:lineRule="auto"/>
              <w:jc w:val="both"/>
              <w:rPr>
                <w:rFonts w:ascii="Times New Roman" w:eastAsia="Calibri" w:hAnsi="Times New Roman" w:cs="Times New Roman"/>
                <w:sz w:val="20"/>
                <w:szCs w:val="20"/>
              </w:rPr>
            </w:pPr>
          </w:p>
          <w:p w14:paraId="0E7B8DB4"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0</w:t>
            </w:r>
          </w:p>
        </w:tc>
        <w:tc>
          <w:tcPr>
            <w:tcW w:w="226" w:type="pct"/>
            <w:tcBorders>
              <w:top w:val="single" w:sz="4" w:space="0" w:color="auto"/>
              <w:left w:val="single" w:sz="4" w:space="0" w:color="auto"/>
              <w:bottom w:val="single" w:sz="4" w:space="0" w:color="auto"/>
              <w:right w:val="single" w:sz="4" w:space="0" w:color="auto"/>
            </w:tcBorders>
          </w:tcPr>
          <w:p w14:paraId="34F7FDFF" w14:textId="77777777" w:rsidR="00F367E2" w:rsidRPr="00B80E34" w:rsidRDefault="00F367E2" w:rsidP="00B80E34">
            <w:pPr>
              <w:spacing w:after="0" w:line="240" w:lineRule="auto"/>
              <w:jc w:val="both"/>
              <w:rPr>
                <w:rFonts w:ascii="Times New Roman" w:eastAsia="Calibri" w:hAnsi="Times New Roman" w:cs="Times New Roman"/>
                <w:sz w:val="20"/>
                <w:szCs w:val="20"/>
              </w:rPr>
            </w:pPr>
          </w:p>
          <w:p w14:paraId="28D7DDAE"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0</w:t>
            </w:r>
          </w:p>
        </w:tc>
        <w:tc>
          <w:tcPr>
            <w:tcW w:w="224" w:type="pct"/>
            <w:tcBorders>
              <w:top w:val="single" w:sz="4" w:space="0" w:color="auto"/>
              <w:left w:val="single" w:sz="4" w:space="0" w:color="auto"/>
              <w:bottom w:val="single" w:sz="4" w:space="0" w:color="auto"/>
              <w:right w:val="single" w:sz="4" w:space="0" w:color="auto"/>
            </w:tcBorders>
          </w:tcPr>
          <w:p w14:paraId="7C601EF8" w14:textId="77777777" w:rsidR="00F367E2" w:rsidRPr="00B80E34" w:rsidRDefault="00F367E2" w:rsidP="00B80E34">
            <w:pPr>
              <w:spacing w:after="0" w:line="240" w:lineRule="auto"/>
              <w:jc w:val="both"/>
              <w:rPr>
                <w:rFonts w:ascii="Times New Roman" w:eastAsia="Calibri" w:hAnsi="Times New Roman" w:cs="Times New Roman"/>
                <w:sz w:val="20"/>
                <w:szCs w:val="20"/>
              </w:rPr>
            </w:pPr>
          </w:p>
          <w:p w14:paraId="0E910A3B"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0</w:t>
            </w:r>
          </w:p>
        </w:tc>
        <w:tc>
          <w:tcPr>
            <w:tcW w:w="220" w:type="pct"/>
            <w:tcBorders>
              <w:top w:val="single" w:sz="4" w:space="0" w:color="auto"/>
              <w:left w:val="single" w:sz="4" w:space="0" w:color="auto"/>
              <w:bottom w:val="single" w:sz="4" w:space="0" w:color="auto"/>
              <w:right w:val="single" w:sz="4" w:space="0" w:color="auto"/>
            </w:tcBorders>
          </w:tcPr>
          <w:p w14:paraId="6D422FE7" w14:textId="77777777" w:rsidR="00F367E2" w:rsidRPr="00B80E34" w:rsidRDefault="00F367E2" w:rsidP="00B80E34">
            <w:pPr>
              <w:spacing w:after="0" w:line="240" w:lineRule="auto"/>
              <w:jc w:val="both"/>
              <w:rPr>
                <w:rFonts w:ascii="Times New Roman" w:eastAsia="Calibri" w:hAnsi="Times New Roman" w:cs="Times New Roman"/>
                <w:sz w:val="20"/>
                <w:szCs w:val="20"/>
              </w:rPr>
            </w:pPr>
          </w:p>
          <w:p w14:paraId="1F34B325"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0</w:t>
            </w:r>
          </w:p>
        </w:tc>
      </w:tr>
      <w:tr w:rsidR="00F367E2" w:rsidRPr="00B80E34" w14:paraId="67B56630" w14:textId="77777777" w:rsidTr="00F367E2">
        <w:trPr>
          <w:trHeight w:val="5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8B6C01"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BB3276"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8BB960"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hideMark/>
          </w:tcPr>
          <w:p w14:paraId="65536FEA" w14:textId="77777777" w:rsidR="00F367E2" w:rsidRPr="00B80E34" w:rsidRDefault="00F367E2" w:rsidP="00B80E34">
            <w:pPr>
              <w:pStyle w:val="af6"/>
              <w:jc w:val="both"/>
              <w:rPr>
                <w:rFonts w:ascii="Times New Roman" w:hAnsi="Times New Roman" w:cs="Times New Roman"/>
                <w:sz w:val="20"/>
                <w:szCs w:val="20"/>
              </w:rPr>
            </w:pPr>
            <w:r w:rsidRPr="00B80E34">
              <w:rPr>
                <w:rFonts w:ascii="Times New Roman" w:hAnsi="Times New Roman" w:cs="Times New Roman"/>
                <w:sz w:val="20"/>
                <w:szCs w:val="20"/>
              </w:rPr>
              <w:t>Областной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F94E41"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3C032F"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52E750"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80953F"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tcPr>
          <w:p w14:paraId="6AEA59AB" w14:textId="77777777" w:rsidR="00F367E2" w:rsidRPr="009E5ECF" w:rsidRDefault="00F367E2" w:rsidP="00B80E34">
            <w:pPr>
              <w:spacing w:after="0" w:line="240" w:lineRule="auto"/>
              <w:jc w:val="both"/>
              <w:rPr>
                <w:rFonts w:ascii="Times New Roman" w:eastAsia="Calibri" w:hAnsi="Times New Roman" w:cs="Times New Roman"/>
                <w:sz w:val="20"/>
                <w:szCs w:val="20"/>
              </w:rPr>
            </w:pPr>
          </w:p>
          <w:p w14:paraId="3B7EDDCA"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1871,74</w:t>
            </w:r>
          </w:p>
        </w:tc>
        <w:tc>
          <w:tcPr>
            <w:tcW w:w="237" w:type="pct"/>
            <w:tcBorders>
              <w:top w:val="single" w:sz="4" w:space="0" w:color="auto"/>
              <w:left w:val="single" w:sz="4" w:space="0" w:color="auto"/>
              <w:bottom w:val="single" w:sz="4" w:space="0" w:color="auto"/>
              <w:right w:val="single" w:sz="4" w:space="0" w:color="auto"/>
            </w:tcBorders>
            <w:vAlign w:val="center"/>
            <w:hideMark/>
          </w:tcPr>
          <w:p w14:paraId="0D0F4F80" w14:textId="77777777" w:rsidR="00F367E2" w:rsidRPr="009E5ECF" w:rsidRDefault="00F367E2"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258,69</w:t>
            </w:r>
          </w:p>
        </w:tc>
        <w:tc>
          <w:tcPr>
            <w:tcW w:w="223" w:type="pct"/>
            <w:tcBorders>
              <w:top w:val="single" w:sz="4" w:space="0" w:color="auto"/>
              <w:left w:val="single" w:sz="4" w:space="0" w:color="auto"/>
              <w:bottom w:val="single" w:sz="4" w:space="0" w:color="auto"/>
              <w:right w:val="single" w:sz="4" w:space="0" w:color="auto"/>
            </w:tcBorders>
            <w:vAlign w:val="center"/>
            <w:hideMark/>
          </w:tcPr>
          <w:p w14:paraId="1F698F0F" w14:textId="77777777" w:rsidR="00F367E2" w:rsidRPr="009E5ECF" w:rsidRDefault="00F367E2"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354,71</w:t>
            </w:r>
          </w:p>
        </w:tc>
        <w:tc>
          <w:tcPr>
            <w:tcW w:w="237" w:type="pct"/>
            <w:tcBorders>
              <w:top w:val="single" w:sz="4" w:space="0" w:color="auto"/>
              <w:left w:val="single" w:sz="4" w:space="0" w:color="auto"/>
              <w:bottom w:val="single" w:sz="4" w:space="0" w:color="auto"/>
              <w:right w:val="single" w:sz="4" w:space="0" w:color="auto"/>
            </w:tcBorders>
            <w:vAlign w:val="center"/>
            <w:hideMark/>
          </w:tcPr>
          <w:p w14:paraId="2FA1F6B6" w14:textId="77777777" w:rsidR="00F367E2" w:rsidRPr="009E5ECF" w:rsidRDefault="00F367E2"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329,23</w:t>
            </w:r>
          </w:p>
        </w:tc>
        <w:tc>
          <w:tcPr>
            <w:tcW w:w="223" w:type="pct"/>
            <w:tcBorders>
              <w:top w:val="single" w:sz="4" w:space="0" w:color="auto"/>
              <w:left w:val="single" w:sz="4" w:space="0" w:color="auto"/>
              <w:bottom w:val="single" w:sz="4" w:space="0" w:color="auto"/>
              <w:right w:val="single" w:sz="4" w:space="0" w:color="auto"/>
            </w:tcBorders>
            <w:vAlign w:val="center"/>
            <w:hideMark/>
          </w:tcPr>
          <w:p w14:paraId="738269CC" w14:textId="77777777" w:rsidR="00F367E2" w:rsidRPr="009E5ECF" w:rsidRDefault="00F367E2"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362,12</w:t>
            </w:r>
          </w:p>
        </w:tc>
        <w:tc>
          <w:tcPr>
            <w:tcW w:w="226" w:type="pct"/>
            <w:tcBorders>
              <w:top w:val="single" w:sz="4" w:space="0" w:color="auto"/>
              <w:left w:val="single" w:sz="4" w:space="0" w:color="auto"/>
              <w:bottom w:val="single" w:sz="4" w:space="0" w:color="auto"/>
              <w:right w:val="single" w:sz="4" w:space="0" w:color="auto"/>
            </w:tcBorders>
          </w:tcPr>
          <w:p w14:paraId="6D21B476" w14:textId="77777777" w:rsidR="00F367E2" w:rsidRPr="009E5ECF" w:rsidRDefault="00F367E2" w:rsidP="00B80E34">
            <w:pPr>
              <w:spacing w:after="0" w:line="240" w:lineRule="auto"/>
              <w:jc w:val="both"/>
              <w:rPr>
                <w:rFonts w:ascii="Times New Roman" w:eastAsia="Calibri" w:hAnsi="Times New Roman" w:cs="Times New Roman"/>
                <w:sz w:val="20"/>
                <w:szCs w:val="20"/>
              </w:rPr>
            </w:pPr>
          </w:p>
          <w:p w14:paraId="41150EB9"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227,08</w:t>
            </w:r>
          </w:p>
        </w:tc>
        <w:tc>
          <w:tcPr>
            <w:tcW w:w="237" w:type="pct"/>
            <w:tcBorders>
              <w:top w:val="single" w:sz="4" w:space="0" w:color="auto"/>
              <w:left w:val="single" w:sz="4" w:space="0" w:color="auto"/>
              <w:bottom w:val="single" w:sz="4" w:space="0" w:color="auto"/>
              <w:right w:val="single" w:sz="4" w:space="0" w:color="auto"/>
            </w:tcBorders>
          </w:tcPr>
          <w:p w14:paraId="5FE2B2C9" w14:textId="77777777" w:rsidR="00F367E2" w:rsidRPr="009E5ECF" w:rsidRDefault="00F367E2" w:rsidP="00B80E34">
            <w:pPr>
              <w:spacing w:after="0" w:line="240" w:lineRule="auto"/>
              <w:jc w:val="both"/>
              <w:rPr>
                <w:rFonts w:ascii="Times New Roman" w:eastAsia="Calibri" w:hAnsi="Times New Roman" w:cs="Times New Roman"/>
                <w:sz w:val="20"/>
                <w:szCs w:val="20"/>
              </w:rPr>
            </w:pPr>
          </w:p>
          <w:p w14:paraId="16F1B239"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56,29</w:t>
            </w:r>
          </w:p>
        </w:tc>
        <w:tc>
          <w:tcPr>
            <w:tcW w:w="237" w:type="pct"/>
            <w:tcBorders>
              <w:top w:val="single" w:sz="4" w:space="0" w:color="auto"/>
              <w:left w:val="single" w:sz="4" w:space="0" w:color="auto"/>
              <w:bottom w:val="single" w:sz="4" w:space="0" w:color="auto"/>
              <w:right w:val="single" w:sz="4" w:space="0" w:color="auto"/>
            </w:tcBorders>
          </w:tcPr>
          <w:p w14:paraId="514EE915" w14:textId="77777777" w:rsidR="00F367E2" w:rsidRPr="009E5ECF" w:rsidRDefault="00F367E2" w:rsidP="00B80E34">
            <w:pPr>
              <w:spacing w:after="0" w:line="240" w:lineRule="auto"/>
              <w:jc w:val="both"/>
              <w:rPr>
                <w:rFonts w:ascii="Times New Roman" w:eastAsia="Calibri" w:hAnsi="Times New Roman" w:cs="Times New Roman"/>
                <w:sz w:val="20"/>
                <w:szCs w:val="20"/>
              </w:rPr>
            </w:pPr>
          </w:p>
          <w:p w14:paraId="5B50A331"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71,87</w:t>
            </w:r>
          </w:p>
        </w:tc>
        <w:tc>
          <w:tcPr>
            <w:tcW w:w="237" w:type="pct"/>
            <w:tcBorders>
              <w:top w:val="single" w:sz="4" w:space="0" w:color="auto"/>
              <w:left w:val="single" w:sz="4" w:space="0" w:color="auto"/>
              <w:bottom w:val="single" w:sz="4" w:space="0" w:color="auto"/>
              <w:right w:val="single" w:sz="4" w:space="0" w:color="auto"/>
            </w:tcBorders>
          </w:tcPr>
          <w:p w14:paraId="3F918377" w14:textId="77777777" w:rsidR="00F367E2" w:rsidRPr="00B80E34" w:rsidRDefault="00F367E2" w:rsidP="00B80E34">
            <w:pPr>
              <w:spacing w:after="0" w:line="240" w:lineRule="auto"/>
              <w:jc w:val="both"/>
              <w:rPr>
                <w:rFonts w:ascii="Times New Roman" w:eastAsia="Calibri" w:hAnsi="Times New Roman" w:cs="Times New Roman"/>
                <w:sz w:val="20"/>
                <w:szCs w:val="20"/>
              </w:rPr>
            </w:pPr>
          </w:p>
          <w:p w14:paraId="4C6D3EF3"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211,75</w:t>
            </w:r>
          </w:p>
        </w:tc>
        <w:tc>
          <w:tcPr>
            <w:tcW w:w="226" w:type="pct"/>
            <w:tcBorders>
              <w:top w:val="single" w:sz="4" w:space="0" w:color="auto"/>
              <w:left w:val="single" w:sz="4" w:space="0" w:color="auto"/>
              <w:bottom w:val="single" w:sz="4" w:space="0" w:color="auto"/>
              <w:right w:val="single" w:sz="4" w:space="0" w:color="auto"/>
            </w:tcBorders>
          </w:tcPr>
          <w:p w14:paraId="1614DE80" w14:textId="77777777" w:rsidR="00F367E2" w:rsidRPr="00B80E34" w:rsidRDefault="00F367E2" w:rsidP="00B80E34">
            <w:pPr>
              <w:spacing w:after="0" w:line="240" w:lineRule="auto"/>
              <w:jc w:val="both"/>
              <w:rPr>
                <w:rFonts w:ascii="Times New Roman" w:eastAsia="Calibri" w:hAnsi="Times New Roman" w:cs="Times New Roman"/>
                <w:sz w:val="20"/>
                <w:szCs w:val="20"/>
              </w:rPr>
            </w:pPr>
          </w:p>
          <w:p w14:paraId="39A88F65"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0</w:t>
            </w:r>
          </w:p>
        </w:tc>
        <w:tc>
          <w:tcPr>
            <w:tcW w:w="224" w:type="pct"/>
            <w:tcBorders>
              <w:top w:val="single" w:sz="4" w:space="0" w:color="auto"/>
              <w:left w:val="single" w:sz="4" w:space="0" w:color="auto"/>
              <w:bottom w:val="single" w:sz="4" w:space="0" w:color="auto"/>
              <w:right w:val="single" w:sz="4" w:space="0" w:color="auto"/>
            </w:tcBorders>
          </w:tcPr>
          <w:p w14:paraId="1291E6B1" w14:textId="77777777" w:rsidR="00F367E2" w:rsidRPr="00B80E34" w:rsidRDefault="00F367E2" w:rsidP="00B80E34">
            <w:pPr>
              <w:spacing w:after="0" w:line="240" w:lineRule="auto"/>
              <w:jc w:val="both"/>
              <w:rPr>
                <w:rFonts w:ascii="Times New Roman" w:eastAsia="Calibri" w:hAnsi="Times New Roman" w:cs="Times New Roman"/>
                <w:sz w:val="20"/>
                <w:szCs w:val="20"/>
              </w:rPr>
            </w:pPr>
          </w:p>
          <w:p w14:paraId="024BD558"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0</w:t>
            </w:r>
          </w:p>
        </w:tc>
        <w:tc>
          <w:tcPr>
            <w:tcW w:w="220" w:type="pct"/>
            <w:tcBorders>
              <w:top w:val="single" w:sz="4" w:space="0" w:color="auto"/>
              <w:left w:val="single" w:sz="4" w:space="0" w:color="auto"/>
              <w:bottom w:val="single" w:sz="4" w:space="0" w:color="auto"/>
              <w:right w:val="single" w:sz="4" w:space="0" w:color="auto"/>
            </w:tcBorders>
          </w:tcPr>
          <w:p w14:paraId="3244378F" w14:textId="77777777" w:rsidR="00F367E2" w:rsidRPr="00B80E34" w:rsidRDefault="00F367E2" w:rsidP="00B80E34">
            <w:pPr>
              <w:spacing w:after="0" w:line="240" w:lineRule="auto"/>
              <w:jc w:val="both"/>
              <w:rPr>
                <w:rFonts w:ascii="Times New Roman" w:eastAsia="Calibri" w:hAnsi="Times New Roman" w:cs="Times New Roman"/>
                <w:sz w:val="20"/>
                <w:szCs w:val="20"/>
              </w:rPr>
            </w:pPr>
          </w:p>
          <w:p w14:paraId="7E143154"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0</w:t>
            </w:r>
          </w:p>
        </w:tc>
      </w:tr>
      <w:tr w:rsidR="00F367E2" w:rsidRPr="00B80E34" w14:paraId="74FA24E7" w14:textId="77777777" w:rsidTr="00F367E2">
        <w:tc>
          <w:tcPr>
            <w:tcW w:w="0" w:type="auto"/>
            <w:vMerge/>
            <w:tcBorders>
              <w:top w:val="single" w:sz="4" w:space="0" w:color="auto"/>
              <w:left w:val="single" w:sz="4" w:space="0" w:color="auto"/>
              <w:bottom w:val="single" w:sz="4" w:space="0" w:color="auto"/>
              <w:right w:val="single" w:sz="4" w:space="0" w:color="auto"/>
            </w:tcBorders>
            <w:vAlign w:val="center"/>
            <w:hideMark/>
          </w:tcPr>
          <w:p w14:paraId="351E3740"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3A56BC"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1E44E2"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hideMark/>
          </w:tcPr>
          <w:p w14:paraId="34458318" w14:textId="77777777" w:rsidR="00F367E2" w:rsidRPr="00B80E34" w:rsidRDefault="00F367E2" w:rsidP="00B80E34">
            <w:pPr>
              <w:pStyle w:val="af6"/>
              <w:jc w:val="both"/>
              <w:rPr>
                <w:rFonts w:ascii="Times New Roman" w:hAnsi="Times New Roman" w:cs="Times New Roman"/>
                <w:sz w:val="20"/>
                <w:szCs w:val="20"/>
              </w:rPr>
            </w:pPr>
            <w:r w:rsidRPr="00B80E34">
              <w:rPr>
                <w:rFonts w:ascii="Times New Roman" w:hAnsi="Times New Roman" w:cs="Times New Roman"/>
                <w:sz w:val="20"/>
                <w:szCs w:val="20"/>
              </w:rPr>
              <w:t>Местный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C30642"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D40A4F"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9C6DF6"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335A8C"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hideMark/>
          </w:tcPr>
          <w:p w14:paraId="2F258115"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970,0</w:t>
            </w:r>
          </w:p>
        </w:tc>
        <w:tc>
          <w:tcPr>
            <w:tcW w:w="237" w:type="pct"/>
            <w:tcBorders>
              <w:top w:val="single" w:sz="4" w:space="0" w:color="auto"/>
              <w:left w:val="single" w:sz="4" w:space="0" w:color="auto"/>
              <w:bottom w:val="single" w:sz="4" w:space="0" w:color="auto"/>
              <w:right w:val="single" w:sz="4" w:space="0" w:color="auto"/>
            </w:tcBorders>
            <w:hideMark/>
          </w:tcPr>
          <w:p w14:paraId="4CD5BC66" w14:textId="77777777" w:rsidR="00F367E2" w:rsidRPr="009E5ECF" w:rsidRDefault="00F367E2" w:rsidP="00B80E34">
            <w:pPr>
              <w:pStyle w:val="af2"/>
              <w:rPr>
                <w:rFonts w:ascii="Times New Roman" w:hAnsi="Times New Roman" w:cs="Times New Roman"/>
                <w:sz w:val="20"/>
                <w:szCs w:val="20"/>
              </w:rPr>
            </w:pPr>
            <w:r w:rsidRPr="009E5ECF">
              <w:rPr>
                <w:rFonts w:ascii="Times New Roman" w:hAnsi="Times New Roman" w:cs="Times New Roman"/>
                <w:sz w:val="20"/>
                <w:szCs w:val="20"/>
              </w:rPr>
              <w:t>80,0</w:t>
            </w:r>
          </w:p>
        </w:tc>
        <w:tc>
          <w:tcPr>
            <w:tcW w:w="223" w:type="pct"/>
            <w:tcBorders>
              <w:top w:val="single" w:sz="4" w:space="0" w:color="auto"/>
              <w:left w:val="single" w:sz="4" w:space="0" w:color="auto"/>
              <w:bottom w:val="single" w:sz="4" w:space="0" w:color="auto"/>
              <w:right w:val="single" w:sz="4" w:space="0" w:color="auto"/>
            </w:tcBorders>
            <w:hideMark/>
          </w:tcPr>
          <w:p w14:paraId="3EA9709E" w14:textId="77777777" w:rsidR="00F367E2" w:rsidRPr="009E5ECF" w:rsidRDefault="00F367E2" w:rsidP="00B80E34">
            <w:pPr>
              <w:pStyle w:val="af2"/>
              <w:rPr>
                <w:rFonts w:ascii="Times New Roman" w:hAnsi="Times New Roman" w:cs="Times New Roman"/>
                <w:sz w:val="20"/>
                <w:szCs w:val="20"/>
              </w:rPr>
            </w:pPr>
            <w:r w:rsidRPr="009E5ECF">
              <w:rPr>
                <w:rFonts w:ascii="Times New Roman" w:hAnsi="Times New Roman" w:cs="Times New Roman"/>
                <w:sz w:val="20"/>
                <w:szCs w:val="20"/>
              </w:rPr>
              <w:t>80,0</w:t>
            </w:r>
          </w:p>
        </w:tc>
        <w:tc>
          <w:tcPr>
            <w:tcW w:w="237" w:type="pct"/>
            <w:tcBorders>
              <w:top w:val="single" w:sz="4" w:space="0" w:color="auto"/>
              <w:left w:val="single" w:sz="4" w:space="0" w:color="auto"/>
              <w:bottom w:val="single" w:sz="4" w:space="0" w:color="auto"/>
              <w:right w:val="single" w:sz="4" w:space="0" w:color="auto"/>
            </w:tcBorders>
            <w:hideMark/>
          </w:tcPr>
          <w:p w14:paraId="055235E5" w14:textId="77777777" w:rsidR="00F367E2" w:rsidRPr="009E5ECF" w:rsidRDefault="00F367E2" w:rsidP="00B80E34">
            <w:pPr>
              <w:pStyle w:val="af2"/>
              <w:rPr>
                <w:rFonts w:ascii="Times New Roman" w:hAnsi="Times New Roman" w:cs="Times New Roman"/>
                <w:sz w:val="20"/>
                <w:szCs w:val="20"/>
              </w:rPr>
            </w:pPr>
            <w:r w:rsidRPr="009E5ECF">
              <w:rPr>
                <w:rFonts w:ascii="Times New Roman" w:hAnsi="Times New Roman" w:cs="Times New Roman"/>
                <w:sz w:val="20"/>
                <w:szCs w:val="20"/>
              </w:rPr>
              <w:t>90,0</w:t>
            </w:r>
          </w:p>
        </w:tc>
        <w:tc>
          <w:tcPr>
            <w:tcW w:w="223" w:type="pct"/>
            <w:tcBorders>
              <w:top w:val="single" w:sz="4" w:space="0" w:color="auto"/>
              <w:left w:val="single" w:sz="4" w:space="0" w:color="auto"/>
              <w:bottom w:val="single" w:sz="4" w:space="0" w:color="auto"/>
              <w:right w:val="single" w:sz="4" w:space="0" w:color="auto"/>
            </w:tcBorders>
            <w:hideMark/>
          </w:tcPr>
          <w:p w14:paraId="3DEA3329" w14:textId="77777777" w:rsidR="00F367E2" w:rsidRPr="009E5ECF" w:rsidRDefault="00F367E2" w:rsidP="00B80E34">
            <w:pPr>
              <w:pStyle w:val="af2"/>
              <w:rPr>
                <w:rFonts w:ascii="Times New Roman" w:hAnsi="Times New Roman" w:cs="Times New Roman"/>
                <w:sz w:val="20"/>
                <w:szCs w:val="20"/>
              </w:rPr>
            </w:pPr>
            <w:r w:rsidRPr="009E5ECF">
              <w:rPr>
                <w:rFonts w:ascii="Times New Roman" w:hAnsi="Times New Roman" w:cs="Times New Roman"/>
                <w:sz w:val="20"/>
                <w:szCs w:val="20"/>
              </w:rPr>
              <w:t>90,0</w:t>
            </w:r>
          </w:p>
        </w:tc>
        <w:tc>
          <w:tcPr>
            <w:tcW w:w="226" w:type="pct"/>
            <w:tcBorders>
              <w:top w:val="single" w:sz="4" w:space="0" w:color="auto"/>
              <w:left w:val="single" w:sz="4" w:space="0" w:color="auto"/>
              <w:bottom w:val="single" w:sz="4" w:space="0" w:color="auto"/>
              <w:right w:val="single" w:sz="4" w:space="0" w:color="auto"/>
            </w:tcBorders>
            <w:hideMark/>
          </w:tcPr>
          <w:p w14:paraId="5CB982BC" w14:textId="77777777" w:rsidR="00F367E2" w:rsidRPr="009E5ECF" w:rsidRDefault="00F367E2" w:rsidP="00B80E34">
            <w:pPr>
              <w:pStyle w:val="af2"/>
              <w:rPr>
                <w:rFonts w:ascii="Times New Roman" w:hAnsi="Times New Roman" w:cs="Times New Roman"/>
                <w:sz w:val="20"/>
                <w:szCs w:val="20"/>
              </w:rPr>
            </w:pPr>
            <w:r w:rsidRPr="009E5ECF">
              <w:rPr>
                <w:rFonts w:ascii="Times New Roman" w:hAnsi="Times New Roman" w:cs="Times New Roman"/>
                <w:sz w:val="20"/>
                <w:szCs w:val="20"/>
              </w:rPr>
              <w:t>90,0</w:t>
            </w:r>
          </w:p>
        </w:tc>
        <w:tc>
          <w:tcPr>
            <w:tcW w:w="237" w:type="pct"/>
            <w:tcBorders>
              <w:top w:val="single" w:sz="4" w:space="0" w:color="auto"/>
              <w:left w:val="single" w:sz="4" w:space="0" w:color="auto"/>
              <w:bottom w:val="single" w:sz="4" w:space="0" w:color="auto"/>
              <w:right w:val="single" w:sz="4" w:space="0" w:color="auto"/>
            </w:tcBorders>
            <w:hideMark/>
          </w:tcPr>
          <w:p w14:paraId="53D95424" w14:textId="77777777" w:rsidR="00F367E2" w:rsidRPr="009E5ECF" w:rsidRDefault="00F367E2" w:rsidP="00B80E34">
            <w:pPr>
              <w:pStyle w:val="af2"/>
              <w:rPr>
                <w:rFonts w:ascii="Times New Roman" w:hAnsi="Times New Roman" w:cs="Times New Roman"/>
                <w:sz w:val="20"/>
                <w:szCs w:val="20"/>
              </w:rPr>
            </w:pPr>
            <w:r w:rsidRPr="009E5ECF">
              <w:rPr>
                <w:rFonts w:ascii="Times New Roman" w:hAnsi="Times New Roman" w:cs="Times New Roman"/>
                <w:sz w:val="20"/>
                <w:szCs w:val="20"/>
              </w:rPr>
              <w:t>90,0</w:t>
            </w:r>
          </w:p>
        </w:tc>
        <w:tc>
          <w:tcPr>
            <w:tcW w:w="237" w:type="pct"/>
            <w:tcBorders>
              <w:top w:val="single" w:sz="4" w:space="0" w:color="auto"/>
              <w:left w:val="single" w:sz="4" w:space="0" w:color="auto"/>
              <w:bottom w:val="single" w:sz="4" w:space="0" w:color="auto"/>
              <w:right w:val="single" w:sz="4" w:space="0" w:color="auto"/>
            </w:tcBorders>
            <w:hideMark/>
          </w:tcPr>
          <w:p w14:paraId="537DCDDB" w14:textId="77777777" w:rsidR="00F367E2" w:rsidRPr="009E5ECF" w:rsidRDefault="00F367E2" w:rsidP="00B80E34">
            <w:pPr>
              <w:pStyle w:val="af2"/>
              <w:rPr>
                <w:rFonts w:ascii="Times New Roman" w:hAnsi="Times New Roman" w:cs="Times New Roman"/>
                <w:sz w:val="20"/>
                <w:szCs w:val="20"/>
              </w:rPr>
            </w:pPr>
            <w:r w:rsidRPr="009E5ECF">
              <w:rPr>
                <w:rFonts w:ascii="Times New Roman" w:hAnsi="Times New Roman" w:cs="Times New Roman"/>
                <w:sz w:val="20"/>
                <w:szCs w:val="20"/>
              </w:rPr>
              <w:t>90,0</w:t>
            </w:r>
          </w:p>
        </w:tc>
        <w:tc>
          <w:tcPr>
            <w:tcW w:w="237" w:type="pct"/>
            <w:tcBorders>
              <w:top w:val="single" w:sz="4" w:space="0" w:color="auto"/>
              <w:left w:val="single" w:sz="4" w:space="0" w:color="auto"/>
              <w:bottom w:val="single" w:sz="4" w:space="0" w:color="auto"/>
              <w:right w:val="single" w:sz="4" w:space="0" w:color="auto"/>
            </w:tcBorders>
            <w:hideMark/>
          </w:tcPr>
          <w:p w14:paraId="1C4F302A"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90,0</w:t>
            </w:r>
          </w:p>
        </w:tc>
        <w:tc>
          <w:tcPr>
            <w:tcW w:w="226" w:type="pct"/>
            <w:tcBorders>
              <w:top w:val="single" w:sz="4" w:space="0" w:color="auto"/>
              <w:left w:val="single" w:sz="4" w:space="0" w:color="auto"/>
              <w:bottom w:val="single" w:sz="4" w:space="0" w:color="auto"/>
              <w:right w:val="single" w:sz="4" w:space="0" w:color="auto"/>
            </w:tcBorders>
            <w:hideMark/>
          </w:tcPr>
          <w:p w14:paraId="24F77A6D"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90,0</w:t>
            </w:r>
          </w:p>
        </w:tc>
        <w:tc>
          <w:tcPr>
            <w:tcW w:w="224" w:type="pct"/>
            <w:tcBorders>
              <w:top w:val="single" w:sz="4" w:space="0" w:color="auto"/>
              <w:left w:val="single" w:sz="4" w:space="0" w:color="auto"/>
              <w:bottom w:val="single" w:sz="4" w:space="0" w:color="auto"/>
              <w:right w:val="single" w:sz="4" w:space="0" w:color="auto"/>
            </w:tcBorders>
            <w:hideMark/>
          </w:tcPr>
          <w:p w14:paraId="45205FCB" w14:textId="77777777" w:rsidR="00F367E2" w:rsidRPr="00B80E34" w:rsidRDefault="00F367E2" w:rsidP="00B80E34">
            <w:pPr>
              <w:pStyle w:val="af2"/>
              <w:rPr>
                <w:rFonts w:ascii="Times New Roman" w:hAnsi="Times New Roman" w:cs="Times New Roman"/>
                <w:sz w:val="20"/>
                <w:szCs w:val="20"/>
              </w:rPr>
            </w:pPr>
            <w:r w:rsidRPr="00B80E34">
              <w:rPr>
                <w:rFonts w:ascii="Times New Roman" w:hAnsi="Times New Roman" w:cs="Times New Roman"/>
                <w:sz w:val="20"/>
                <w:szCs w:val="20"/>
              </w:rPr>
              <w:t>90,0</w:t>
            </w:r>
          </w:p>
        </w:tc>
        <w:tc>
          <w:tcPr>
            <w:tcW w:w="220" w:type="pct"/>
            <w:tcBorders>
              <w:top w:val="single" w:sz="4" w:space="0" w:color="auto"/>
              <w:left w:val="single" w:sz="4" w:space="0" w:color="auto"/>
              <w:bottom w:val="single" w:sz="4" w:space="0" w:color="auto"/>
              <w:right w:val="single" w:sz="4" w:space="0" w:color="auto"/>
            </w:tcBorders>
            <w:hideMark/>
          </w:tcPr>
          <w:p w14:paraId="0607D16E"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90,0</w:t>
            </w:r>
          </w:p>
        </w:tc>
      </w:tr>
      <w:tr w:rsidR="00F367E2" w:rsidRPr="00B80E34" w14:paraId="28CFDA32" w14:textId="77777777" w:rsidTr="00F367E2">
        <w:tc>
          <w:tcPr>
            <w:tcW w:w="0" w:type="auto"/>
            <w:vMerge/>
            <w:tcBorders>
              <w:top w:val="single" w:sz="4" w:space="0" w:color="auto"/>
              <w:left w:val="single" w:sz="4" w:space="0" w:color="auto"/>
              <w:bottom w:val="single" w:sz="4" w:space="0" w:color="auto"/>
              <w:right w:val="single" w:sz="4" w:space="0" w:color="auto"/>
            </w:tcBorders>
            <w:vAlign w:val="center"/>
            <w:hideMark/>
          </w:tcPr>
          <w:p w14:paraId="3B6697BF"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D84E87"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499093"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hideMark/>
          </w:tcPr>
          <w:p w14:paraId="633C10B8"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hAnsi="Times New Roman" w:cs="Times New Roman"/>
                <w:sz w:val="20"/>
                <w:szCs w:val="20"/>
              </w:rPr>
              <w:t>Внебюджетные источники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5A6153"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547802"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8CA9D0"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5B562C"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hideMark/>
          </w:tcPr>
          <w:p w14:paraId="6905A601"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12332,43</w:t>
            </w:r>
          </w:p>
        </w:tc>
        <w:tc>
          <w:tcPr>
            <w:tcW w:w="237" w:type="pct"/>
            <w:tcBorders>
              <w:top w:val="single" w:sz="4" w:space="0" w:color="auto"/>
              <w:left w:val="single" w:sz="4" w:space="0" w:color="auto"/>
              <w:bottom w:val="single" w:sz="4" w:space="0" w:color="auto"/>
              <w:right w:val="single" w:sz="4" w:space="0" w:color="auto"/>
            </w:tcBorders>
            <w:hideMark/>
          </w:tcPr>
          <w:p w14:paraId="18BE7445"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2085,31</w:t>
            </w:r>
          </w:p>
        </w:tc>
        <w:tc>
          <w:tcPr>
            <w:tcW w:w="223" w:type="pct"/>
            <w:tcBorders>
              <w:top w:val="single" w:sz="4" w:space="0" w:color="auto"/>
              <w:left w:val="single" w:sz="4" w:space="0" w:color="auto"/>
              <w:bottom w:val="single" w:sz="4" w:space="0" w:color="auto"/>
              <w:right w:val="single" w:sz="4" w:space="0" w:color="auto"/>
            </w:tcBorders>
            <w:hideMark/>
          </w:tcPr>
          <w:p w14:paraId="5D7F30DD"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665,29</w:t>
            </w:r>
          </w:p>
        </w:tc>
        <w:tc>
          <w:tcPr>
            <w:tcW w:w="237" w:type="pct"/>
            <w:tcBorders>
              <w:top w:val="single" w:sz="4" w:space="0" w:color="auto"/>
              <w:left w:val="single" w:sz="4" w:space="0" w:color="auto"/>
              <w:bottom w:val="single" w:sz="4" w:space="0" w:color="auto"/>
              <w:right w:val="single" w:sz="4" w:space="0" w:color="auto"/>
            </w:tcBorders>
            <w:hideMark/>
          </w:tcPr>
          <w:p w14:paraId="73827828"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1580,77</w:t>
            </w:r>
          </w:p>
        </w:tc>
        <w:tc>
          <w:tcPr>
            <w:tcW w:w="223" w:type="pct"/>
            <w:tcBorders>
              <w:top w:val="single" w:sz="4" w:space="0" w:color="auto"/>
              <w:left w:val="single" w:sz="4" w:space="0" w:color="auto"/>
              <w:bottom w:val="single" w:sz="4" w:space="0" w:color="auto"/>
              <w:right w:val="single" w:sz="4" w:space="0" w:color="auto"/>
            </w:tcBorders>
            <w:hideMark/>
          </w:tcPr>
          <w:p w14:paraId="6F48899E"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133,62</w:t>
            </w:r>
          </w:p>
        </w:tc>
        <w:tc>
          <w:tcPr>
            <w:tcW w:w="226" w:type="pct"/>
            <w:tcBorders>
              <w:top w:val="single" w:sz="4" w:space="0" w:color="auto"/>
              <w:left w:val="single" w:sz="4" w:space="0" w:color="auto"/>
              <w:bottom w:val="single" w:sz="4" w:space="0" w:color="auto"/>
              <w:right w:val="single" w:sz="4" w:space="0" w:color="auto"/>
            </w:tcBorders>
            <w:hideMark/>
          </w:tcPr>
          <w:p w14:paraId="4CD4729A"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459,51</w:t>
            </w:r>
          </w:p>
        </w:tc>
        <w:tc>
          <w:tcPr>
            <w:tcW w:w="237" w:type="pct"/>
            <w:tcBorders>
              <w:top w:val="single" w:sz="4" w:space="0" w:color="auto"/>
              <w:left w:val="single" w:sz="4" w:space="0" w:color="auto"/>
              <w:bottom w:val="single" w:sz="4" w:space="0" w:color="auto"/>
              <w:right w:val="single" w:sz="4" w:space="0" w:color="auto"/>
            </w:tcBorders>
            <w:hideMark/>
          </w:tcPr>
          <w:p w14:paraId="0D3D4FB2"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999,811</w:t>
            </w:r>
          </w:p>
        </w:tc>
        <w:tc>
          <w:tcPr>
            <w:tcW w:w="237" w:type="pct"/>
            <w:tcBorders>
              <w:top w:val="single" w:sz="4" w:space="0" w:color="auto"/>
              <w:left w:val="single" w:sz="4" w:space="0" w:color="auto"/>
              <w:bottom w:val="single" w:sz="4" w:space="0" w:color="auto"/>
              <w:right w:val="single" w:sz="4" w:space="0" w:color="auto"/>
            </w:tcBorders>
            <w:hideMark/>
          </w:tcPr>
          <w:p w14:paraId="042719AA"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1011,32</w:t>
            </w:r>
          </w:p>
        </w:tc>
        <w:tc>
          <w:tcPr>
            <w:tcW w:w="237" w:type="pct"/>
            <w:tcBorders>
              <w:top w:val="single" w:sz="4" w:space="0" w:color="auto"/>
              <w:left w:val="single" w:sz="4" w:space="0" w:color="auto"/>
              <w:bottom w:val="single" w:sz="4" w:space="0" w:color="auto"/>
              <w:right w:val="single" w:sz="4" w:space="0" w:color="auto"/>
            </w:tcBorders>
            <w:hideMark/>
          </w:tcPr>
          <w:p w14:paraId="6B10327F"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1349,2</w:t>
            </w:r>
          </w:p>
        </w:tc>
        <w:tc>
          <w:tcPr>
            <w:tcW w:w="226" w:type="pct"/>
            <w:tcBorders>
              <w:top w:val="single" w:sz="4" w:space="0" w:color="auto"/>
              <w:left w:val="single" w:sz="4" w:space="0" w:color="auto"/>
              <w:bottom w:val="single" w:sz="4" w:space="0" w:color="auto"/>
              <w:right w:val="single" w:sz="4" w:space="0" w:color="auto"/>
            </w:tcBorders>
            <w:hideMark/>
          </w:tcPr>
          <w:p w14:paraId="676E24A0"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1349,2</w:t>
            </w:r>
          </w:p>
        </w:tc>
        <w:tc>
          <w:tcPr>
            <w:tcW w:w="224" w:type="pct"/>
            <w:tcBorders>
              <w:top w:val="single" w:sz="4" w:space="0" w:color="auto"/>
              <w:left w:val="single" w:sz="4" w:space="0" w:color="auto"/>
              <w:bottom w:val="single" w:sz="4" w:space="0" w:color="auto"/>
              <w:right w:val="single" w:sz="4" w:space="0" w:color="auto"/>
            </w:tcBorders>
            <w:hideMark/>
          </w:tcPr>
          <w:p w14:paraId="077FFCF3"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1349,2</w:t>
            </w:r>
          </w:p>
        </w:tc>
        <w:tc>
          <w:tcPr>
            <w:tcW w:w="220" w:type="pct"/>
            <w:tcBorders>
              <w:top w:val="single" w:sz="4" w:space="0" w:color="auto"/>
              <w:left w:val="single" w:sz="4" w:space="0" w:color="auto"/>
              <w:bottom w:val="single" w:sz="4" w:space="0" w:color="auto"/>
              <w:right w:val="single" w:sz="4" w:space="0" w:color="auto"/>
            </w:tcBorders>
            <w:hideMark/>
          </w:tcPr>
          <w:p w14:paraId="54179C31"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1349,2</w:t>
            </w:r>
          </w:p>
        </w:tc>
      </w:tr>
      <w:tr w:rsidR="00F367E2" w:rsidRPr="00B80E34" w14:paraId="6A63C999" w14:textId="77777777" w:rsidTr="00F367E2">
        <w:tc>
          <w:tcPr>
            <w:tcW w:w="138" w:type="pct"/>
            <w:vMerge w:val="restart"/>
            <w:tcBorders>
              <w:top w:val="single" w:sz="4" w:space="0" w:color="auto"/>
              <w:left w:val="single" w:sz="4" w:space="0" w:color="auto"/>
              <w:bottom w:val="single" w:sz="4" w:space="0" w:color="auto"/>
              <w:right w:val="single" w:sz="4" w:space="0" w:color="auto"/>
            </w:tcBorders>
            <w:hideMark/>
          </w:tcPr>
          <w:p w14:paraId="48F27433"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2.</w:t>
            </w:r>
          </w:p>
        </w:tc>
        <w:tc>
          <w:tcPr>
            <w:tcW w:w="476" w:type="pct"/>
            <w:vMerge w:val="restart"/>
            <w:tcBorders>
              <w:top w:val="single" w:sz="4" w:space="0" w:color="auto"/>
              <w:left w:val="single" w:sz="4" w:space="0" w:color="auto"/>
              <w:bottom w:val="single" w:sz="4" w:space="0" w:color="auto"/>
              <w:right w:val="single" w:sz="4" w:space="0" w:color="auto"/>
            </w:tcBorders>
          </w:tcPr>
          <w:p w14:paraId="18609FAC"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Основное мероприятие 2</w:t>
            </w:r>
          </w:p>
          <w:p w14:paraId="4DDA467A" w14:textId="77777777" w:rsidR="00F367E2" w:rsidRPr="00B80E34" w:rsidRDefault="00F367E2" w:rsidP="00B80E34">
            <w:pPr>
              <w:spacing w:after="0" w:line="240" w:lineRule="auto"/>
              <w:jc w:val="both"/>
              <w:rPr>
                <w:rFonts w:ascii="Times New Roman" w:hAnsi="Times New Roman" w:cs="Times New Roman"/>
                <w:sz w:val="20"/>
                <w:szCs w:val="20"/>
              </w:rPr>
            </w:pPr>
          </w:p>
          <w:p w14:paraId="49CE8A9D"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hAnsi="Times New Roman" w:cs="Times New Roman"/>
                <w:sz w:val="20"/>
                <w:szCs w:val="20"/>
              </w:rPr>
              <w:t>Предоставление молодой семье социальной выплаты при рождении (усыновлении) ребенка для компенсации расходов на приобретение (строительство) жилья</w:t>
            </w:r>
          </w:p>
        </w:tc>
        <w:tc>
          <w:tcPr>
            <w:tcW w:w="555" w:type="pct"/>
            <w:vMerge w:val="restart"/>
            <w:tcBorders>
              <w:top w:val="single" w:sz="4" w:space="0" w:color="auto"/>
              <w:left w:val="single" w:sz="4" w:space="0" w:color="auto"/>
              <w:bottom w:val="single" w:sz="4" w:space="0" w:color="auto"/>
              <w:right w:val="single" w:sz="4" w:space="0" w:color="auto"/>
            </w:tcBorders>
            <w:hideMark/>
          </w:tcPr>
          <w:p w14:paraId="13A89024" w14:textId="77777777" w:rsidR="00F367E2" w:rsidRPr="00B80E34" w:rsidRDefault="00F367E2" w:rsidP="00B80E34">
            <w:pPr>
              <w:pStyle w:val="af2"/>
              <w:rPr>
                <w:rFonts w:ascii="Times New Roman" w:hAnsi="Times New Roman" w:cs="Times New Roman"/>
                <w:sz w:val="20"/>
                <w:szCs w:val="20"/>
              </w:rPr>
            </w:pPr>
            <w:r w:rsidRPr="00B80E34">
              <w:rPr>
                <w:rFonts w:ascii="Times New Roman" w:eastAsia="Calibri" w:hAnsi="Times New Roman" w:cs="Times New Roman"/>
                <w:sz w:val="20"/>
                <w:szCs w:val="20"/>
              </w:rPr>
              <w:lastRenderedPageBreak/>
              <w:t xml:space="preserve">Координатор муниципальной </w:t>
            </w:r>
            <w:r w:rsidRPr="00B80E34">
              <w:rPr>
                <w:rFonts w:ascii="Times New Roman" w:eastAsia="Calibri" w:hAnsi="Times New Roman" w:cs="Times New Roman"/>
                <w:sz w:val="20"/>
                <w:szCs w:val="20"/>
              </w:rPr>
              <w:lastRenderedPageBreak/>
              <w:t>программы: отдел архитектуры и градостроительства</w:t>
            </w:r>
            <w:r w:rsidRPr="00B80E34">
              <w:rPr>
                <w:rFonts w:ascii="Times New Roman" w:hAnsi="Times New Roman" w:cs="Times New Roman"/>
                <w:sz w:val="20"/>
                <w:szCs w:val="20"/>
              </w:rPr>
              <w:t xml:space="preserve"> администрации Завитинского района;</w:t>
            </w:r>
          </w:p>
          <w:p w14:paraId="44AE6628"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hAnsi="Times New Roman" w:cs="Times New Roman"/>
                <w:sz w:val="20"/>
                <w:szCs w:val="20"/>
              </w:rPr>
              <w:t>молодые семьи</w:t>
            </w:r>
          </w:p>
        </w:tc>
        <w:tc>
          <w:tcPr>
            <w:tcW w:w="469" w:type="pct"/>
            <w:tcBorders>
              <w:top w:val="single" w:sz="4" w:space="0" w:color="auto"/>
              <w:left w:val="single" w:sz="4" w:space="0" w:color="auto"/>
              <w:bottom w:val="single" w:sz="4" w:space="0" w:color="auto"/>
              <w:right w:val="single" w:sz="4" w:space="0" w:color="auto"/>
            </w:tcBorders>
            <w:hideMark/>
          </w:tcPr>
          <w:p w14:paraId="7191E565"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lastRenderedPageBreak/>
              <w:t>Всего</w:t>
            </w:r>
          </w:p>
        </w:tc>
        <w:tc>
          <w:tcPr>
            <w:tcW w:w="14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51A3DDE"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002</w:t>
            </w:r>
          </w:p>
        </w:tc>
        <w:tc>
          <w:tcPr>
            <w:tcW w:w="12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AC42FF5"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1003</w:t>
            </w:r>
          </w:p>
        </w:tc>
        <w:tc>
          <w:tcPr>
            <w:tcW w:w="15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370C0B1"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hAnsi="Times New Roman" w:cs="Times New Roman"/>
                <w:sz w:val="20"/>
                <w:szCs w:val="20"/>
              </w:rPr>
              <w:t>5510009</w:t>
            </w:r>
          </w:p>
        </w:tc>
        <w:tc>
          <w:tcPr>
            <w:tcW w:w="1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79D155B"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322</w:t>
            </w:r>
          </w:p>
        </w:tc>
        <w:tc>
          <w:tcPr>
            <w:tcW w:w="272" w:type="pct"/>
            <w:tcBorders>
              <w:top w:val="single" w:sz="4" w:space="0" w:color="auto"/>
              <w:left w:val="single" w:sz="4" w:space="0" w:color="auto"/>
              <w:bottom w:val="single" w:sz="4" w:space="0" w:color="auto"/>
              <w:right w:val="single" w:sz="4" w:space="0" w:color="auto"/>
            </w:tcBorders>
            <w:hideMark/>
          </w:tcPr>
          <w:p w14:paraId="3048E960"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200,0</w:t>
            </w:r>
          </w:p>
        </w:tc>
        <w:tc>
          <w:tcPr>
            <w:tcW w:w="237" w:type="pct"/>
            <w:tcBorders>
              <w:top w:val="single" w:sz="4" w:space="0" w:color="auto"/>
              <w:left w:val="single" w:sz="4" w:space="0" w:color="auto"/>
              <w:bottom w:val="single" w:sz="4" w:space="0" w:color="auto"/>
              <w:right w:val="single" w:sz="4" w:space="0" w:color="auto"/>
            </w:tcBorders>
            <w:hideMark/>
          </w:tcPr>
          <w:p w14:paraId="782DCCE1" w14:textId="77777777" w:rsidR="00F367E2" w:rsidRPr="009E5ECF" w:rsidRDefault="00F367E2" w:rsidP="00B80E34">
            <w:pPr>
              <w:pStyle w:val="af2"/>
              <w:rPr>
                <w:rFonts w:ascii="Times New Roman" w:hAnsi="Times New Roman" w:cs="Times New Roman"/>
                <w:sz w:val="20"/>
                <w:szCs w:val="20"/>
              </w:rPr>
            </w:pPr>
            <w:r w:rsidRPr="009E5ECF">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hideMark/>
          </w:tcPr>
          <w:p w14:paraId="1019DF1C" w14:textId="77777777" w:rsidR="00F367E2" w:rsidRPr="009E5ECF" w:rsidRDefault="00F367E2" w:rsidP="00B80E34">
            <w:pPr>
              <w:pStyle w:val="af2"/>
              <w:rPr>
                <w:rFonts w:ascii="Times New Roman" w:hAnsi="Times New Roman" w:cs="Times New Roman"/>
                <w:sz w:val="20"/>
                <w:szCs w:val="20"/>
              </w:rPr>
            </w:pPr>
            <w:r w:rsidRPr="009E5ECF">
              <w:rPr>
                <w:rFonts w:ascii="Times New Roman" w:hAnsi="Times New Roman" w:cs="Times New Roman"/>
                <w:sz w:val="20"/>
                <w:szCs w:val="20"/>
              </w:rPr>
              <w:t>200,0</w:t>
            </w:r>
          </w:p>
        </w:tc>
        <w:tc>
          <w:tcPr>
            <w:tcW w:w="237" w:type="pct"/>
            <w:tcBorders>
              <w:top w:val="single" w:sz="4" w:space="0" w:color="auto"/>
              <w:left w:val="single" w:sz="4" w:space="0" w:color="auto"/>
              <w:bottom w:val="single" w:sz="4" w:space="0" w:color="auto"/>
              <w:right w:val="single" w:sz="4" w:space="0" w:color="auto"/>
            </w:tcBorders>
            <w:hideMark/>
          </w:tcPr>
          <w:p w14:paraId="4B90E2F4" w14:textId="77777777" w:rsidR="00F367E2" w:rsidRPr="009E5ECF" w:rsidRDefault="00F367E2" w:rsidP="00B80E34">
            <w:pPr>
              <w:pStyle w:val="af2"/>
              <w:rPr>
                <w:rFonts w:ascii="Times New Roman" w:hAnsi="Times New Roman" w:cs="Times New Roman"/>
                <w:sz w:val="20"/>
                <w:szCs w:val="20"/>
              </w:rPr>
            </w:pPr>
            <w:r w:rsidRPr="009E5ECF">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hideMark/>
          </w:tcPr>
          <w:p w14:paraId="105F83CF" w14:textId="77777777" w:rsidR="00F367E2" w:rsidRPr="009E5ECF" w:rsidRDefault="00F367E2" w:rsidP="00B80E34">
            <w:pPr>
              <w:pStyle w:val="af2"/>
              <w:rPr>
                <w:rFonts w:ascii="Times New Roman" w:hAnsi="Times New Roman" w:cs="Times New Roman"/>
                <w:sz w:val="20"/>
                <w:szCs w:val="20"/>
              </w:rPr>
            </w:pPr>
            <w:r w:rsidRPr="009E5ECF">
              <w:rPr>
                <w:rFonts w:ascii="Times New Roman" w:hAnsi="Times New Roman" w:cs="Times New Roman"/>
                <w:sz w:val="20"/>
                <w:szCs w:val="20"/>
              </w:rPr>
              <w:t>-</w:t>
            </w:r>
          </w:p>
        </w:tc>
        <w:tc>
          <w:tcPr>
            <w:tcW w:w="226" w:type="pct"/>
            <w:tcBorders>
              <w:top w:val="single" w:sz="4" w:space="0" w:color="auto"/>
              <w:left w:val="single" w:sz="4" w:space="0" w:color="auto"/>
              <w:bottom w:val="single" w:sz="4" w:space="0" w:color="auto"/>
              <w:right w:val="single" w:sz="4" w:space="0" w:color="auto"/>
            </w:tcBorders>
            <w:hideMark/>
          </w:tcPr>
          <w:p w14:paraId="3B505585" w14:textId="77777777" w:rsidR="00F367E2" w:rsidRPr="009E5ECF" w:rsidRDefault="00F367E2" w:rsidP="00B80E34">
            <w:pPr>
              <w:pStyle w:val="af2"/>
              <w:rPr>
                <w:rFonts w:ascii="Times New Roman" w:hAnsi="Times New Roman" w:cs="Times New Roman"/>
                <w:sz w:val="20"/>
                <w:szCs w:val="20"/>
              </w:rPr>
            </w:pPr>
            <w:r w:rsidRPr="009E5ECF">
              <w:rPr>
                <w:rFonts w:ascii="Times New Roman" w:hAnsi="Times New Roman" w:cs="Times New Roman"/>
                <w:sz w:val="20"/>
                <w:szCs w:val="20"/>
              </w:rPr>
              <w:t>-</w:t>
            </w:r>
          </w:p>
        </w:tc>
        <w:tc>
          <w:tcPr>
            <w:tcW w:w="237" w:type="pct"/>
            <w:tcBorders>
              <w:top w:val="single" w:sz="4" w:space="0" w:color="auto"/>
              <w:left w:val="single" w:sz="4" w:space="0" w:color="auto"/>
              <w:bottom w:val="single" w:sz="4" w:space="0" w:color="auto"/>
              <w:right w:val="single" w:sz="4" w:space="0" w:color="auto"/>
            </w:tcBorders>
            <w:hideMark/>
          </w:tcPr>
          <w:p w14:paraId="13EDA76F" w14:textId="77777777" w:rsidR="00F367E2" w:rsidRPr="009E5ECF" w:rsidRDefault="00F367E2" w:rsidP="00B80E34">
            <w:pPr>
              <w:pStyle w:val="af2"/>
              <w:rPr>
                <w:rFonts w:ascii="Times New Roman" w:hAnsi="Times New Roman" w:cs="Times New Roman"/>
                <w:sz w:val="20"/>
                <w:szCs w:val="20"/>
              </w:rPr>
            </w:pPr>
            <w:r w:rsidRPr="009E5ECF">
              <w:rPr>
                <w:rFonts w:ascii="Times New Roman" w:hAnsi="Times New Roman" w:cs="Times New Roman"/>
                <w:sz w:val="20"/>
                <w:szCs w:val="20"/>
              </w:rPr>
              <w:t>-</w:t>
            </w:r>
          </w:p>
        </w:tc>
        <w:tc>
          <w:tcPr>
            <w:tcW w:w="237" w:type="pct"/>
            <w:tcBorders>
              <w:top w:val="single" w:sz="4" w:space="0" w:color="auto"/>
              <w:left w:val="single" w:sz="4" w:space="0" w:color="auto"/>
              <w:bottom w:val="single" w:sz="4" w:space="0" w:color="auto"/>
              <w:right w:val="single" w:sz="4" w:space="0" w:color="auto"/>
            </w:tcBorders>
            <w:hideMark/>
          </w:tcPr>
          <w:p w14:paraId="1F3D182E"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w:t>
            </w:r>
          </w:p>
        </w:tc>
        <w:tc>
          <w:tcPr>
            <w:tcW w:w="237" w:type="pct"/>
            <w:tcBorders>
              <w:top w:val="single" w:sz="4" w:space="0" w:color="auto"/>
              <w:left w:val="single" w:sz="4" w:space="0" w:color="auto"/>
              <w:bottom w:val="single" w:sz="4" w:space="0" w:color="auto"/>
              <w:right w:val="single" w:sz="4" w:space="0" w:color="auto"/>
            </w:tcBorders>
            <w:hideMark/>
          </w:tcPr>
          <w:p w14:paraId="05D561CC"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w:t>
            </w:r>
          </w:p>
        </w:tc>
        <w:tc>
          <w:tcPr>
            <w:tcW w:w="226" w:type="pct"/>
            <w:tcBorders>
              <w:top w:val="single" w:sz="4" w:space="0" w:color="auto"/>
              <w:left w:val="single" w:sz="4" w:space="0" w:color="auto"/>
              <w:bottom w:val="single" w:sz="4" w:space="0" w:color="auto"/>
              <w:right w:val="single" w:sz="4" w:space="0" w:color="auto"/>
            </w:tcBorders>
            <w:hideMark/>
          </w:tcPr>
          <w:p w14:paraId="661594B7"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w:t>
            </w:r>
          </w:p>
        </w:tc>
        <w:tc>
          <w:tcPr>
            <w:tcW w:w="224" w:type="pct"/>
            <w:tcBorders>
              <w:top w:val="single" w:sz="4" w:space="0" w:color="auto"/>
              <w:left w:val="single" w:sz="4" w:space="0" w:color="auto"/>
              <w:bottom w:val="single" w:sz="4" w:space="0" w:color="auto"/>
              <w:right w:val="single" w:sz="4" w:space="0" w:color="auto"/>
            </w:tcBorders>
            <w:hideMark/>
          </w:tcPr>
          <w:p w14:paraId="64F726DE"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w:t>
            </w:r>
          </w:p>
        </w:tc>
        <w:tc>
          <w:tcPr>
            <w:tcW w:w="220" w:type="pct"/>
            <w:tcBorders>
              <w:top w:val="single" w:sz="4" w:space="0" w:color="auto"/>
              <w:left w:val="single" w:sz="4" w:space="0" w:color="auto"/>
              <w:bottom w:val="single" w:sz="4" w:space="0" w:color="auto"/>
              <w:right w:val="single" w:sz="4" w:space="0" w:color="auto"/>
            </w:tcBorders>
            <w:hideMark/>
          </w:tcPr>
          <w:p w14:paraId="789AEC2F"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w:t>
            </w:r>
          </w:p>
        </w:tc>
      </w:tr>
      <w:tr w:rsidR="00F367E2" w:rsidRPr="00B80E34" w14:paraId="2F1CBEFE" w14:textId="77777777" w:rsidTr="00F367E2">
        <w:tc>
          <w:tcPr>
            <w:tcW w:w="0" w:type="auto"/>
            <w:vMerge/>
            <w:tcBorders>
              <w:top w:val="single" w:sz="4" w:space="0" w:color="auto"/>
              <w:left w:val="single" w:sz="4" w:space="0" w:color="auto"/>
              <w:bottom w:val="single" w:sz="4" w:space="0" w:color="auto"/>
              <w:right w:val="single" w:sz="4" w:space="0" w:color="auto"/>
            </w:tcBorders>
            <w:vAlign w:val="center"/>
            <w:hideMark/>
          </w:tcPr>
          <w:p w14:paraId="1139DC9C"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D100F8"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1F220E"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hideMark/>
          </w:tcPr>
          <w:p w14:paraId="296A4595" w14:textId="77777777" w:rsidR="00F367E2" w:rsidRPr="00B80E34" w:rsidRDefault="00F367E2" w:rsidP="00B80E34">
            <w:pPr>
              <w:pStyle w:val="af6"/>
              <w:jc w:val="both"/>
              <w:rPr>
                <w:rFonts w:ascii="Times New Roman" w:hAnsi="Times New Roman" w:cs="Times New Roman"/>
                <w:sz w:val="20"/>
                <w:szCs w:val="20"/>
              </w:rPr>
            </w:pPr>
            <w:r w:rsidRPr="00B80E34">
              <w:rPr>
                <w:rFonts w:ascii="Times New Roman" w:hAnsi="Times New Roman" w:cs="Times New Roman"/>
                <w:sz w:val="20"/>
                <w:szCs w:val="20"/>
              </w:rPr>
              <w:t xml:space="preserve">Федеральный </w:t>
            </w:r>
            <w:r w:rsidRPr="00B80E34">
              <w:rPr>
                <w:rFonts w:ascii="Times New Roman" w:hAnsi="Times New Roman" w:cs="Times New Roman"/>
                <w:sz w:val="20"/>
                <w:szCs w:val="20"/>
              </w:rPr>
              <w:lastRenderedPageBreak/>
              <w:t>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FC3E71"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F462AC"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7A306E"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A0E4E4"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tcPr>
          <w:p w14:paraId="727A059F" w14:textId="77777777" w:rsidR="00F367E2" w:rsidRPr="009E5ECF" w:rsidRDefault="00F367E2" w:rsidP="00B80E34">
            <w:pPr>
              <w:spacing w:after="0" w:line="240" w:lineRule="auto"/>
              <w:jc w:val="both"/>
              <w:rPr>
                <w:rFonts w:ascii="Times New Roman" w:eastAsia="Calibri" w:hAnsi="Times New Roman" w:cs="Times New Roman"/>
                <w:sz w:val="20"/>
                <w:szCs w:val="20"/>
              </w:rPr>
            </w:pPr>
          </w:p>
        </w:tc>
        <w:tc>
          <w:tcPr>
            <w:tcW w:w="237" w:type="pct"/>
            <w:tcBorders>
              <w:top w:val="single" w:sz="4" w:space="0" w:color="auto"/>
              <w:left w:val="single" w:sz="4" w:space="0" w:color="auto"/>
              <w:bottom w:val="single" w:sz="4" w:space="0" w:color="auto"/>
              <w:right w:val="single" w:sz="4" w:space="0" w:color="auto"/>
            </w:tcBorders>
          </w:tcPr>
          <w:p w14:paraId="4E369C46" w14:textId="77777777" w:rsidR="00F367E2" w:rsidRPr="009E5ECF" w:rsidRDefault="00F367E2" w:rsidP="00B80E34">
            <w:pPr>
              <w:spacing w:after="0" w:line="240" w:lineRule="auto"/>
              <w:jc w:val="both"/>
              <w:rPr>
                <w:rFonts w:ascii="Times New Roman" w:eastAsia="Calibri"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14:paraId="2015F87B" w14:textId="77777777" w:rsidR="00F367E2" w:rsidRPr="009E5ECF" w:rsidRDefault="00F367E2" w:rsidP="00B80E34">
            <w:pPr>
              <w:spacing w:after="0" w:line="240" w:lineRule="auto"/>
              <w:jc w:val="both"/>
              <w:rPr>
                <w:rFonts w:ascii="Times New Roman" w:eastAsia="Calibri" w:hAnsi="Times New Roman" w:cs="Times New Roman"/>
                <w:sz w:val="20"/>
                <w:szCs w:val="20"/>
              </w:rPr>
            </w:pPr>
          </w:p>
        </w:tc>
        <w:tc>
          <w:tcPr>
            <w:tcW w:w="237" w:type="pct"/>
            <w:tcBorders>
              <w:top w:val="single" w:sz="4" w:space="0" w:color="auto"/>
              <w:left w:val="single" w:sz="4" w:space="0" w:color="auto"/>
              <w:bottom w:val="single" w:sz="4" w:space="0" w:color="auto"/>
              <w:right w:val="single" w:sz="4" w:space="0" w:color="auto"/>
            </w:tcBorders>
          </w:tcPr>
          <w:p w14:paraId="05EA525D" w14:textId="77777777" w:rsidR="00F367E2" w:rsidRPr="009E5ECF" w:rsidRDefault="00F367E2" w:rsidP="00B80E34">
            <w:pPr>
              <w:spacing w:after="0" w:line="240" w:lineRule="auto"/>
              <w:jc w:val="both"/>
              <w:rPr>
                <w:rFonts w:ascii="Times New Roman" w:eastAsia="Calibri"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14:paraId="09667ECC" w14:textId="77777777" w:rsidR="00F367E2" w:rsidRPr="009E5ECF" w:rsidRDefault="00F367E2" w:rsidP="00B80E34">
            <w:pPr>
              <w:spacing w:after="0" w:line="240" w:lineRule="auto"/>
              <w:jc w:val="both"/>
              <w:rPr>
                <w:rFonts w:ascii="Times New Roman" w:eastAsia="Calibri"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tcPr>
          <w:p w14:paraId="3C1B16C0" w14:textId="77777777" w:rsidR="00F367E2" w:rsidRPr="009E5ECF" w:rsidRDefault="00F367E2" w:rsidP="00B80E34">
            <w:pPr>
              <w:spacing w:after="0" w:line="240" w:lineRule="auto"/>
              <w:jc w:val="both"/>
              <w:rPr>
                <w:rFonts w:ascii="Times New Roman" w:eastAsia="Calibri" w:hAnsi="Times New Roman" w:cs="Times New Roman"/>
                <w:sz w:val="20"/>
                <w:szCs w:val="20"/>
              </w:rPr>
            </w:pPr>
          </w:p>
        </w:tc>
        <w:tc>
          <w:tcPr>
            <w:tcW w:w="237" w:type="pct"/>
            <w:tcBorders>
              <w:top w:val="single" w:sz="4" w:space="0" w:color="auto"/>
              <w:left w:val="single" w:sz="4" w:space="0" w:color="auto"/>
              <w:bottom w:val="single" w:sz="4" w:space="0" w:color="auto"/>
              <w:right w:val="single" w:sz="4" w:space="0" w:color="auto"/>
            </w:tcBorders>
          </w:tcPr>
          <w:p w14:paraId="764497E4" w14:textId="77777777" w:rsidR="00F367E2" w:rsidRPr="009E5ECF" w:rsidRDefault="00F367E2" w:rsidP="00B80E34">
            <w:pPr>
              <w:spacing w:after="0" w:line="240" w:lineRule="auto"/>
              <w:jc w:val="both"/>
              <w:rPr>
                <w:rFonts w:ascii="Times New Roman" w:eastAsia="Calibri" w:hAnsi="Times New Roman" w:cs="Times New Roman"/>
                <w:sz w:val="20"/>
                <w:szCs w:val="20"/>
              </w:rPr>
            </w:pPr>
          </w:p>
        </w:tc>
        <w:tc>
          <w:tcPr>
            <w:tcW w:w="237" w:type="pct"/>
            <w:tcBorders>
              <w:top w:val="single" w:sz="4" w:space="0" w:color="auto"/>
              <w:left w:val="single" w:sz="4" w:space="0" w:color="auto"/>
              <w:bottom w:val="single" w:sz="4" w:space="0" w:color="auto"/>
              <w:right w:val="single" w:sz="4" w:space="0" w:color="auto"/>
            </w:tcBorders>
          </w:tcPr>
          <w:p w14:paraId="4084055B" w14:textId="77777777" w:rsidR="00F367E2" w:rsidRPr="009E5ECF" w:rsidRDefault="00F367E2" w:rsidP="00B80E34">
            <w:pPr>
              <w:spacing w:after="0" w:line="240" w:lineRule="auto"/>
              <w:jc w:val="both"/>
              <w:rPr>
                <w:rFonts w:ascii="Times New Roman" w:eastAsia="Calibri" w:hAnsi="Times New Roman" w:cs="Times New Roman"/>
                <w:sz w:val="20"/>
                <w:szCs w:val="20"/>
              </w:rPr>
            </w:pPr>
          </w:p>
        </w:tc>
        <w:tc>
          <w:tcPr>
            <w:tcW w:w="237" w:type="pct"/>
            <w:tcBorders>
              <w:top w:val="single" w:sz="4" w:space="0" w:color="auto"/>
              <w:left w:val="single" w:sz="4" w:space="0" w:color="auto"/>
              <w:bottom w:val="single" w:sz="4" w:space="0" w:color="auto"/>
              <w:right w:val="single" w:sz="4" w:space="0" w:color="auto"/>
            </w:tcBorders>
          </w:tcPr>
          <w:p w14:paraId="23CE53E5"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tcPr>
          <w:p w14:paraId="3D7537E2"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224" w:type="pct"/>
            <w:tcBorders>
              <w:top w:val="single" w:sz="4" w:space="0" w:color="auto"/>
              <w:left w:val="single" w:sz="4" w:space="0" w:color="auto"/>
              <w:bottom w:val="single" w:sz="4" w:space="0" w:color="auto"/>
              <w:right w:val="single" w:sz="4" w:space="0" w:color="auto"/>
            </w:tcBorders>
          </w:tcPr>
          <w:p w14:paraId="54ED9BB6"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220" w:type="pct"/>
            <w:tcBorders>
              <w:top w:val="single" w:sz="4" w:space="0" w:color="auto"/>
              <w:left w:val="single" w:sz="4" w:space="0" w:color="auto"/>
              <w:bottom w:val="single" w:sz="4" w:space="0" w:color="auto"/>
              <w:right w:val="single" w:sz="4" w:space="0" w:color="auto"/>
            </w:tcBorders>
          </w:tcPr>
          <w:p w14:paraId="3A7B8150"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r>
      <w:tr w:rsidR="00F367E2" w:rsidRPr="00B80E34" w14:paraId="6B06E1DF" w14:textId="77777777" w:rsidTr="00F367E2">
        <w:tc>
          <w:tcPr>
            <w:tcW w:w="0" w:type="auto"/>
            <w:vMerge/>
            <w:tcBorders>
              <w:top w:val="single" w:sz="4" w:space="0" w:color="auto"/>
              <w:left w:val="single" w:sz="4" w:space="0" w:color="auto"/>
              <w:bottom w:val="single" w:sz="4" w:space="0" w:color="auto"/>
              <w:right w:val="single" w:sz="4" w:space="0" w:color="auto"/>
            </w:tcBorders>
            <w:vAlign w:val="center"/>
            <w:hideMark/>
          </w:tcPr>
          <w:p w14:paraId="7CD7E372"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3D9011"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CC9533"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hideMark/>
          </w:tcPr>
          <w:p w14:paraId="108481C6" w14:textId="77777777" w:rsidR="00F367E2" w:rsidRPr="00B80E34" w:rsidRDefault="00F367E2" w:rsidP="00B80E34">
            <w:pPr>
              <w:pStyle w:val="af6"/>
              <w:jc w:val="both"/>
              <w:rPr>
                <w:rFonts w:ascii="Times New Roman" w:hAnsi="Times New Roman" w:cs="Times New Roman"/>
                <w:sz w:val="20"/>
                <w:szCs w:val="20"/>
              </w:rPr>
            </w:pPr>
            <w:r w:rsidRPr="00B80E34">
              <w:rPr>
                <w:rFonts w:ascii="Times New Roman" w:hAnsi="Times New Roman" w:cs="Times New Roman"/>
                <w:sz w:val="20"/>
                <w:szCs w:val="20"/>
              </w:rPr>
              <w:t>Областной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734968"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D3ED04"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388687"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8D94E0"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hideMark/>
          </w:tcPr>
          <w:p w14:paraId="4995392E"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180,0</w:t>
            </w:r>
          </w:p>
        </w:tc>
        <w:tc>
          <w:tcPr>
            <w:tcW w:w="237" w:type="pct"/>
            <w:tcBorders>
              <w:top w:val="single" w:sz="4" w:space="0" w:color="auto"/>
              <w:left w:val="single" w:sz="4" w:space="0" w:color="auto"/>
              <w:bottom w:val="single" w:sz="4" w:space="0" w:color="auto"/>
              <w:right w:val="single" w:sz="4" w:space="0" w:color="auto"/>
            </w:tcBorders>
            <w:hideMark/>
          </w:tcPr>
          <w:p w14:paraId="7CBF7173"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hideMark/>
          </w:tcPr>
          <w:p w14:paraId="57703D84"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180,0</w:t>
            </w:r>
          </w:p>
        </w:tc>
        <w:tc>
          <w:tcPr>
            <w:tcW w:w="237" w:type="pct"/>
            <w:tcBorders>
              <w:top w:val="single" w:sz="4" w:space="0" w:color="auto"/>
              <w:left w:val="single" w:sz="4" w:space="0" w:color="auto"/>
              <w:bottom w:val="single" w:sz="4" w:space="0" w:color="auto"/>
              <w:right w:val="single" w:sz="4" w:space="0" w:color="auto"/>
            </w:tcBorders>
            <w:hideMark/>
          </w:tcPr>
          <w:p w14:paraId="07F4CACC"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hideMark/>
          </w:tcPr>
          <w:p w14:paraId="55149F6B"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w:t>
            </w:r>
          </w:p>
        </w:tc>
        <w:tc>
          <w:tcPr>
            <w:tcW w:w="226" w:type="pct"/>
            <w:tcBorders>
              <w:top w:val="single" w:sz="4" w:space="0" w:color="auto"/>
              <w:left w:val="single" w:sz="4" w:space="0" w:color="auto"/>
              <w:bottom w:val="single" w:sz="4" w:space="0" w:color="auto"/>
              <w:right w:val="single" w:sz="4" w:space="0" w:color="auto"/>
            </w:tcBorders>
            <w:hideMark/>
          </w:tcPr>
          <w:p w14:paraId="1334A543"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w:t>
            </w:r>
          </w:p>
        </w:tc>
        <w:tc>
          <w:tcPr>
            <w:tcW w:w="237" w:type="pct"/>
            <w:tcBorders>
              <w:top w:val="single" w:sz="4" w:space="0" w:color="auto"/>
              <w:left w:val="single" w:sz="4" w:space="0" w:color="auto"/>
              <w:bottom w:val="single" w:sz="4" w:space="0" w:color="auto"/>
              <w:right w:val="single" w:sz="4" w:space="0" w:color="auto"/>
            </w:tcBorders>
            <w:hideMark/>
          </w:tcPr>
          <w:p w14:paraId="65B4C990"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w:t>
            </w:r>
          </w:p>
        </w:tc>
        <w:tc>
          <w:tcPr>
            <w:tcW w:w="237" w:type="pct"/>
            <w:tcBorders>
              <w:top w:val="single" w:sz="4" w:space="0" w:color="auto"/>
              <w:left w:val="single" w:sz="4" w:space="0" w:color="auto"/>
              <w:bottom w:val="single" w:sz="4" w:space="0" w:color="auto"/>
              <w:right w:val="single" w:sz="4" w:space="0" w:color="auto"/>
            </w:tcBorders>
            <w:hideMark/>
          </w:tcPr>
          <w:p w14:paraId="63A58B6D"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w:t>
            </w:r>
          </w:p>
        </w:tc>
        <w:tc>
          <w:tcPr>
            <w:tcW w:w="237" w:type="pct"/>
            <w:tcBorders>
              <w:top w:val="single" w:sz="4" w:space="0" w:color="auto"/>
              <w:left w:val="single" w:sz="4" w:space="0" w:color="auto"/>
              <w:bottom w:val="single" w:sz="4" w:space="0" w:color="auto"/>
              <w:right w:val="single" w:sz="4" w:space="0" w:color="auto"/>
            </w:tcBorders>
            <w:hideMark/>
          </w:tcPr>
          <w:p w14:paraId="60E2C6F0"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w:t>
            </w:r>
          </w:p>
        </w:tc>
        <w:tc>
          <w:tcPr>
            <w:tcW w:w="226" w:type="pct"/>
            <w:tcBorders>
              <w:top w:val="single" w:sz="4" w:space="0" w:color="auto"/>
              <w:left w:val="single" w:sz="4" w:space="0" w:color="auto"/>
              <w:bottom w:val="single" w:sz="4" w:space="0" w:color="auto"/>
              <w:right w:val="single" w:sz="4" w:space="0" w:color="auto"/>
            </w:tcBorders>
            <w:hideMark/>
          </w:tcPr>
          <w:p w14:paraId="76F6C611"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w:t>
            </w:r>
          </w:p>
        </w:tc>
        <w:tc>
          <w:tcPr>
            <w:tcW w:w="224" w:type="pct"/>
            <w:tcBorders>
              <w:top w:val="single" w:sz="4" w:space="0" w:color="auto"/>
              <w:left w:val="single" w:sz="4" w:space="0" w:color="auto"/>
              <w:bottom w:val="single" w:sz="4" w:space="0" w:color="auto"/>
              <w:right w:val="single" w:sz="4" w:space="0" w:color="auto"/>
            </w:tcBorders>
            <w:hideMark/>
          </w:tcPr>
          <w:p w14:paraId="7419750E"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w:t>
            </w:r>
          </w:p>
        </w:tc>
        <w:tc>
          <w:tcPr>
            <w:tcW w:w="220" w:type="pct"/>
            <w:tcBorders>
              <w:top w:val="single" w:sz="4" w:space="0" w:color="auto"/>
              <w:left w:val="single" w:sz="4" w:space="0" w:color="auto"/>
              <w:bottom w:val="single" w:sz="4" w:space="0" w:color="auto"/>
              <w:right w:val="single" w:sz="4" w:space="0" w:color="auto"/>
            </w:tcBorders>
            <w:hideMark/>
          </w:tcPr>
          <w:p w14:paraId="0FAC9618"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w:t>
            </w:r>
          </w:p>
        </w:tc>
      </w:tr>
      <w:tr w:rsidR="00F367E2" w:rsidRPr="00B80E34" w14:paraId="5CD84EC9" w14:textId="77777777" w:rsidTr="00F367E2">
        <w:tc>
          <w:tcPr>
            <w:tcW w:w="0" w:type="auto"/>
            <w:vMerge/>
            <w:tcBorders>
              <w:top w:val="single" w:sz="4" w:space="0" w:color="auto"/>
              <w:left w:val="single" w:sz="4" w:space="0" w:color="auto"/>
              <w:bottom w:val="single" w:sz="4" w:space="0" w:color="auto"/>
              <w:right w:val="single" w:sz="4" w:space="0" w:color="auto"/>
            </w:tcBorders>
            <w:vAlign w:val="center"/>
            <w:hideMark/>
          </w:tcPr>
          <w:p w14:paraId="021408F9"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A8EDBB"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B4FE65"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hideMark/>
          </w:tcPr>
          <w:p w14:paraId="569042E7" w14:textId="77777777" w:rsidR="00F367E2" w:rsidRPr="00B80E34" w:rsidRDefault="00F367E2" w:rsidP="00B80E34">
            <w:pPr>
              <w:pStyle w:val="af6"/>
              <w:jc w:val="both"/>
              <w:rPr>
                <w:rFonts w:ascii="Times New Roman" w:hAnsi="Times New Roman" w:cs="Times New Roman"/>
                <w:sz w:val="20"/>
                <w:szCs w:val="20"/>
              </w:rPr>
            </w:pPr>
            <w:r w:rsidRPr="00B80E34">
              <w:rPr>
                <w:rFonts w:ascii="Times New Roman" w:hAnsi="Times New Roman" w:cs="Times New Roman"/>
                <w:sz w:val="20"/>
                <w:szCs w:val="20"/>
              </w:rPr>
              <w:t>Местный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638C6E"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0F431C"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8E596D"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094C51"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hideMark/>
          </w:tcPr>
          <w:p w14:paraId="78C18F39"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20,0</w:t>
            </w:r>
          </w:p>
        </w:tc>
        <w:tc>
          <w:tcPr>
            <w:tcW w:w="237" w:type="pct"/>
            <w:tcBorders>
              <w:top w:val="single" w:sz="4" w:space="0" w:color="auto"/>
              <w:left w:val="single" w:sz="4" w:space="0" w:color="auto"/>
              <w:bottom w:val="single" w:sz="4" w:space="0" w:color="auto"/>
              <w:right w:val="single" w:sz="4" w:space="0" w:color="auto"/>
            </w:tcBorders>
            <w:hideMark/>
          </w:tcPr>
          <w:p w14:paraId="34A0742B" w14:textId="77777777" w:rsidR="00F367E2" w:rsidRPr="009E5ECF" w:rsidRDefault="00F367E2" w:rsidP="00B80E34">
            <w:pPr>
              <w:pStyle w:val="af2"/>
              <w:rPr>
                <w:rFonts w:ascii="Times New Roman" w:hAnsi="Times New Roman" w:cs="Times New Roman"/>
                <w:sz w:val="20"/>
                <w:szCs w:val="20"/>
              </w:rPr>
            </w:pPr>
            <w:r w:rsidRPr="009E5ECF">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hideMark/>
          </w:tcPr>
          <w:p w14:paraId="0A957635" w14:textId="77777777" w:rsidR="00F367E2" w:rsidRPr="009E5ECF" w:rsidRDefault="00F367E2" w:rsidP="00B80E34">
            <w:pPr>
              <w:pStyle w:val="af2"/>
              <w:rPr>
                <w:rFonts w:ascii="Times New Roman" w:hAnsi="Times New Roman" w:cs="Times New Roman"/>
                <w:sz w:val="20"/>
                <w:szCs w:val="20"/>
              </w:rPr>
            </w:pPr>
            <w:r w:rsidRPr="009E5ECF">
              <w:rPr>
                <w:rFonts w:ascii="Times New Roman" w:hAnsi="Times New Roman" w:cs="Times New Roman"/>
                <w:sz w:val="20"/>
                <w:szCs w:val="20"/>
              </w:rPr>
              <w:t>20,0</w:t>
            </w:r>
          </w:p>
        </w:tc>
        <w:tc>
          <w:tcPr>
            <w:tcW w:w="237" w:type="pct"/>
            <w:tcBorders>
              <w:top w:val="single" w:sz="4" w:space="0" w:color="auto"/>
              <w:left w:val="single" w:sz="4" w:space="0" w:color="auto"/>
              <w:bottom w:val="single" w:sz="4" w:space="0" w:color="auto"/>
              <w:right w:val="single" w:sz="4" w:space="0" w:color="auto"/>
            </w:tcBorders>
            <w:hideMark/>
          </w:tcPr>
          <w:p w14:paraId="22E487E7" w14:textId="77777777" w:rsidR="00F367E2" w:rsidRPr="009E5ECF" w:rsidRDefault="00F367E2" w:rsidP="00B80E34">
            <w:pPr>
              <w:pStyle w:val="af2"/>
              <w:rPr>
                <w:rFonts w:ascii="Times New Roman" w:hAnsi="Times New Roman" w:cs="Times New Roman"/>
                <w:sz w:val="20"/>
                <w:szCs w:val="20"/>
              </w:rPr>
            </w:pPr>
            <w:r w:rsidRPr="009E5ECF">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hideMark/>
          </w:tcPr>
          <w:p w14:paraId="343E68AF" w14:textId="77777777" w:rsidR="00F367E2" w:rsidRPr="009E5ECF" w:rsidRDefault="00F367E2" w:rsidP="00B80E34">
            <w:pPr>
              <w:pStyle w:val="af2"/>
              <w:rPr>
                <w:rFonts w:ascii="Times New Roman" w:hAnsi="Times New Roman" w:cs="Times New Roman"/>
                <w:sz w:val="20"/>
                <w:szCs w:val="20"/>
              </w:rPr>
            </w:pPr>
            <w:r w:rsidRPr="009E5ECF">
              <w:rPr>
                <w:rFonts w:ascii="Times New Roman" w:hAnsi="Times New Roman" w:cs="Times New Roman"/>
                <w:sz w:val="20"/>
                <w:szCs w:val="20"/>
              </w:rPr>
              <w:t>-</w:t>
            </w:r>
          </w:p>
        </w:tc>
        <w:tc>
          <w:tcPr>
            <w:tcW w:w="226" w:type="pct"/>
            <w:tcBorders>
              <w:top w:val="single" w:sz="4" w:space="0" w:color="auto"/>
              <w:left w:val="single" w:sz="4" w:space="0" w:color="auto"/>
              <w:bottom w:val="single" w:sz="4" w:space="0" w:color="auto"/>
              <w:right w:val="single" w:sz="4" w:space="0" w:color="auto"/>
            </w:tcBorders>
            <w:hideMark/>
          </w:tcPr>
          <w:p w14:paraId="5942CB27" w14:textId="77777777" w:rsidR="00F367E2" w:rsidRPr="009E5ECF" w:rsidRDefault="00F367E2" w:rsidP="00B80E34">
            <w:pPr>
              <w:pStyle w:val="af2"/>
              <w:rPr>
                <w:rFonts w:ascii="Times New Roman" w:hAnsi="Times New Roman" w:cs="Times New Roman"/>
                <w:sz w:val="20"/>
                <w:szCs w:val="20"/>
              </w:rPr>
            </w:pPr>
            <w:r w:rsidRPr="009E5ECF">
              <w:rPr>
                <w:rFonts w:ascii="Times New Roman" w:hAnsi="Times New Roman" w:cs="Times New Roman"/>
                <w:sz w:val="20"/>
                <w:szCs w:val="20"/>
              </w:rPr>
              <w:t>-</w:t>
            </w:r>
          </w:p>
        </w:tc>
        <w:tc>
          <w:tcPr>
            <w:tcW w:w="237" w:type="pct"/>
            <w:tcBorders>
              <w:top w:val="single" w:sz="4" w:space="0" w:color="auto"/>
              <w:left w:val="single" w:sz="4" w:space="0" w:color="auto"/>
              <w:bottom w:val="single" w:sz="4" w:space="0" w:color="auto"/>
              <w:right w:val="single" w:sz="4" w:space="0" w:color="auto"/>
            </w:tcBorders>
            <w:hideMark/>
          </w:tcPr>
          <w:p w14:paraId="72787F3E" w14:textId="77777777" w:rsidR="00F367E2" w:rsidRPr="009E5ECF" w:rsidRDefault="00F367E2" w:rsidP="00B80E34">
            <w:pPr>
              <w:pStyle w:val="af2"/>
              <w:rPr>
                <w:rFonts w:ascii="Times New Roman" w:hAnsi="Times New Roman" w:cs="Times New Roman"/>
                <w:sz w:val="20"/>
                <w:szCs w:val="20"/>
              </w:rPr>
            </w:pPr>
            <w:r w:rsidRPr="009E5ECF">
              <w:rPr>
                <w:rFonts w:ascii="Times New Roman" w:hAnsi="Times New Roman" w:cs="Times New Roman"/>
                <w:sz w:val="20"/>
                <w:szCs w:val="20"/>
              </w:rPr>
              <w:t>-</w:t>
            </w:r>
          </w:p>
        </w:tc>
        <w:tc>
          <w:tcPr>
            <w:tcW w:w="237" w:type="pct"/>
            <w:tcBorders>
              <w:top w:val="single" w:sz="4" w:space="0" w:color="auto"/>
              <w:left w:val="single" w:sz="4" w:space="0" w:color="auto"/>
              <w:bottom w:val="single" w:sz="4" w:space="0" w:color="auto"/>
              <w:right w:val="single" w:sz="4" w:space="0" w:color="auto"/>
            </w:tcBorders>
            <w:hideMark/>
          </w:tcPr>
          <w:p w14:paraId="13B652D4" w14:textId="77777777" w:rsidR="00F367E2" w:rsidRPr="009E5ECF" w:rsidRDefault="00F367E2"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w:t>
            </w:r>
          </w:p>
        </w:tc>
        <w:tc>
          <w:tcPr>
            <w:tcW w:w="237" w:type="pct"/>
            <w:tcBorders>
              <w:top w:val="single" w:sz="4" w:space="0" w:color="auto"/>
              <w:left w:val="single" w:sz="4" w:space="0" w:color="auto"/>
              <w:bottom w:val="single" w:sz="4" w:space="0" w:color="auto"/>
              <w:right w:val="single" w:sz="4" w:space="0" w:color="auto"/>
            </w:tcBorders>
            <w:hideMark/>
          </w:tcPr>
          <w:p w14:paraId="549458AB"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w:t>
            </w:r>
          </w:p>
        </w:tc>
        <w:tc>
          <w:tcPr>
            <w:tcW w:w="226" w:type="pct"/>
            <w:tcBorders>
              <w:top w:val="single" w:sz="4" w:space="0" w:color="auto"/>
              <w:left w:val="single" w:sz="4" w:space="0" w:color="auto"/>
              <w:bottom w:val="single" w:sz="4" w:space="0" w:color="auto"/>
              <w:right w:val="single" w:sz="4" w:space="0" w:color="auto"/>
            </w:tcBorders>
            <w:hideMark/>
          </w:tcPr>
          <w:p w14:paraId="5A1A872A"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w:t>
            </w:r>
          </w:p>
        </w:tc>
        <w:tc>
          <w:tcPr>
            <w:tcW w:w="224" w:type="pct"/>
            <w:tcBorders>
              <w:top w:val="single" w:sz="4" w:space="0" w:color="auto"/>
              <w:left w:val="single" w:sz="4" w:space="0" w:color="auto"/>
              <w:bottom w:val="single" w:sz="4" w:space="0" w:color="auto"/>
              <w:right w:val="single" w:sz="4" w:space="0" w:color="auto"/>
            </w:tcBorders>
            <w:hideMark/>
          </w:tcPr>
          <w:p w14:paraId="46C03771"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w:t>
            </w:r>
          </w:p>
        </w:tc>
        <w:tc>
          <w:tcPr>
            <w:tcW w:w="220" w:type="pct"/>
            <w:tcBorders>
              <w:top w:val="single" w:sz="4" w:space="0" w:color="auto"/>
              <w:left w:val="single" w:sz="4" w:space="0" w:color="auto"/>
              <w:bottom w:val="single" w:sz="4" w:space="0" w:color="auto"/>
              <w:right w:val="single" w:sz="4" w:space="0" w:color="auto"/>
            </w:tcBorders>
            <w:hideMark/>
          </w:tcPr>
          <w:p w14:paraId="571BB414"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w:t>
            </w:r>
          </w:p>
        </w:tc>
      </w:tr>
      <w:tr w:rsidR="00F367E2" w:rsidRPr="00B80E34" w14:paraId="5C4DE866" w14:textId="77777777" w:rsidTr="00F367E2">
        <w:tc>
          <w:tcPr>
            <w:tcW w:w="0" w:type="auto"/>
            <w:vMerge/>
            <w:tcBorders>
              <w:top w:val="single" w:sz="4" w:space="0" w:color="auto"/>
              <w:left w:val="single" w:sz="4" w:space="0" w:color="auto"/>
              <w:bottom w:val="single" w:sz="4" w:space="0" w:color="auto"/>
              <w:right w:val="single" w:sz="4" w:space="0" w:color="auto"/>
            </w:tcBorders>
            <w:vAlign w:val="center"/>
            <w:hideMark/>
          </w:tcPr>
          <w:p w14:paraId="715367F5"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C81445"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BE750E"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hideMark/>
          </w:tcPr>
          <w:p w14:paraId="429D79B2" w14:textId="77777777" w:rsidR="00F367E2" w:rsidRPr="00B80E34" w:rsidRDefault="00F367E2" w:rsidP="00B80E34">
            <w:pPr>
              <w:spacing w:after="0" w:line="240" w:lineRule="auto"/>
              <w:jc w:val="both"/>
              <w:rPr>
                <w:rFonts w:ascii="Times New Roman" w:eastAsia="Calibri" w:hAnsi="Times New Roman" w:cs="Times New Roman"/>
                <w:sz w:val="20"/>
                <w:szCs w:val="20"/>
              </w:rPr>
            </w:pPr>
            <w:r w:rsidRPr="00B80E34">
              <w:rPr>
                <w:rFonts w:ascii="Times New Roman" w:hAnsi="Times New Roman" w:cs="Times New Roman"/>
                <w:sz w:val="20"/>
                <w:szCs w:val="20"/>
              </w:rPr>
              <w:t>Внебюджетные источники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5272D0"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0B648A"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1CC6D7"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05159A"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tcPr>
          <w:p w14:paraId="691A7335" w14:textId="77777777" w:rsidR="00F367E2" w:rsidRPr="009E5ECF" w:rsidRDefault="00F367E2" w:rsidP="00B80E34">
            <w:pPr>
              <w:spacing w:after="0" w:line="240" w:lineRule="auto"/>
              <w:jc w:val="both"/>
              <w:rPr>
                <w:rFonts w:ascii="Times New Roman" w:eastAsia="Calibri" w:hAnsi="Times New Roman" w:cs="Times New Roman"/>
                <w:sz w:val="20"/>
                <w:szCs w:val="20"/>
              </w:rPr>
            </w:pPr>
          </w:p>
        </w:tc>
        <w:tc>
          <w:tcPr>
            <w:tcW w:w="237" w:type="pct"/>
            <w:tcBorders>
              <w:top w:val="single" w:sz="4" w:space="0" w:color="auto"/>
              <w:left w:val="single" w:sz="4" w:space="0" w:color="auto"/>
              <w:bottom w:val="single" w:sz="4" w:space="0" w:color="auto"/>
              <w:right w:val="single" w:sz="4" w:space="0" w:color="auto"/>
            </w:tcBorders>
          </w:tcPr>
          <w:p w14:paraId="36C2B649" w14:textId="77777777" w:rsidR="00F367E2" w:rsidRPr="009E5ECF" w:rsidRDefault="00F367E2" w:rsidP="00B80E34">
            <w:pPr>
              <w:spacing w:after="0" w:line="240" w:lineRule="auto"/>
              <w:jc w:val="both"/>
              <w:rPr>
                <w:rFonts w:ascii="Times New Roman" w:eastAsia="Calibri"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14:paraId="66D7D5ED" w14:textId="77777777" w:rsidR="00F367E2" w:rsidRPr="009E5ECF" w:rsidRDefault="00F367E2" w:rsidP="00B80E34">
            <w:pPr>
              <w:spacing w:after="0" w:line="240" w:lineRule="auto"/>
              <w:jc w:val="both"/>
              <w:rPr>
                <w:rFonts w:ascii="Times New Roman" w:eastAsia="Calibri" w:hAnsi="Times New Roman" w:cs="Times New Roman"/>
                <w:sz w:val="20"/>
                <w:szCs w:val="20"/>
              </w:rPr>
            </w:pPr>
          </w:p>
        </w:tc>
        <w:tc>
          <w:tcPr>
            <w:tcW w:w="237" w:type="pct"/>
            <w:tcBorders>
              <w:top w:val="single" w:sz="4" w:space="0" w:color="auto"/>
              <w:left w:val="single" w:sz="4" w:space="0" w:color="auto"/>
              <w:bottom w:val="single" w:sz="4" w:space="0" w:color="auto"/>
              <w:right w:val="single" w:sz="4" w:space="0" w:color="auto"/>
            </w:tcBorders>
          </w:tcPr>
          <w:p w14:paraId="0136C2E9" w14:textId="77777777" w:rsidR="00F367E2" w:rsidRPr="009E5ECF" w:rsidRDefault="00F367E2" w:rsidP="00B80E34">
            <w:pPr>
              <w:spacing w:after="0" w:line="240" w:lineRule="auto"/>
              <w:jc w:val="both"/>
              <w:rPr>
                <w:rFonts w:ascii="Times New Roman" w:eastAsia="Calibri"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14:paraId="2CE02802" w14:textId="77777777" w:rsidR="00F367E2" w:rsidRPr="009E5ECF" w:rsidRDefault="00F367E2" w:rsidP="00B80E34">
            <w:pPr>
              <w:spacing w:after="0" w:line="240" w:lineRule="auto"/>
              <w:jc w:val="both"/>
              <w:rPr>
                <w:rFonts w:ascii="Times New Roman" w:eastAsia="Calibri"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tcPr>
          <w:p w14:paraId="2E6B9385" w14:textId="77777777" w:rsidR="00F367E2" w:rsidRPr="009E5ECF" w:rsidRDefault="00F367E2" w:rsidP="00B80E34">
            <w:pPr>
              <w:spacing w:after="0" w:line="240" w:lineRule="auto"/>
              <w:jc w:val="both"/>
              <w:rPr>
                <w:rFonts w:ascii="Times New Roman" w:eastAsia="Calibri" w:hAnsi="Times New Roman" w:cs="Times New Roman"/>
                <w:sz w:val="20"/>
                <w:szCs w:val="20"/>
              </w:rPr>
            </w:pPr>
          </w:p>
        </w:tc>
        <w:tc>
          <w:tcPr>
            <w:tcW w:w="237" w:type="pct"/>
            <w:tcBorders>
              <w:top w:val="single" w:sz="4" w:space="0" w:color="auto"/>
              <w:left w:val="single" w:sz="4" w:space="0" w:color="auto"/>
              <w:bottom w:val="single" w:sz="4" w:space="0" w:color="auto"/>
              <w:right w:val="single" w:sz="4" w:space="0" w:color="auto"/>
            </w:tcBorders>
          </w:tcPr>
          <w:p w14:paraId="70071C88" w14:textId="77777777" w:rsidR="00F367E2" w:rsidRPr="009E5ECF" w:rsidRDefault="00F367E2" w:rsidP="00B80E34">
            <w:pPr>
              <w:spacing w:after="0" w:line="240" w:lineRule="auto"/>
              <w:jc w:val="both"/>
              <w:rPr>
                <w:rFonts w:ascii="Times New Roman" w:eastAsia="Calibri" w:hAnsi="Times New Roman" w:cs="Times New Roman"/>
                <w:sz w:val="20"/>
                <w:szCs w:val="20"/>
              </w:rPr>
            </w:pPr>
          </w:p>
        </w:tc>
        <w:tc>
          <w:tcPr>
            <w:tcW w:w="237" w:type="pct"/>
            <w:tcBorders>
              <w:top w:val="single" w:sz="4" w:space="0" w:color="auto"/>
              <w:left w:val="single" w:sz="4" w:space="0" w:color="auto"/>
              <w:bottom w:val="single" w:sz="4" w:space="0" w:color="auto"/>
              <w:right w:val="single" w:sz="4" w:space="0" w:color="auto"/>
            </w:tcBorders>
          </w:tcPr>
          <w:p w14:paraId="5BDE9357" w14:textId="77777777" w:rsidR="00F367E2" w:rsidRPr="009E5ECF" w:rsidRDefault="00F367E2" w:rsidP="00B80E34">
            <w:pPr>
              <w:spacing w:after="0" w:line="240" w:lineRule="auto"/>
              <w:jc w:val="both"/>
              <w:rPr>
                <w:rFonts w:ascii="Times New Roman" w:eastAsia="Calibri" w:hAnsi="Times New Roman" w:cs="Times New Roman"/>
                <w:sz w:val="20"/>
                <w:szCs w:val="20"/>
              </w:rPr>
            </w:pPr>
          </w:p>
        </w:tc>
        <w:tc>
          <w:tcPr>
            <w:tcW w:w="237" w:type="pct"/>
            <w:tcBorders>
              <w:top w:val="single" w:sz="4" w:space="0" w:color="auto"/>
              <w:left w:val="single" w:sz="4" w:space="0" w:color="auto"/>
              <w:bottom w:val="single" w:sz="4" w:space="0" w:color="auto"/>
              <w:right w:val="single" w:sz="4" w:space="0" w:color="auto"/>
            </w:tcBorders>
          </w:tcPr>
          <w:p w14:paraId="04C7517E"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tcPr>
          <w:p w14:paraId="6D8DFCED"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224" w:type="pct"/>
            <w:tcBorders>
              <w:top w:val="single" w:sz="4" w:space="0" w:color="auto"/>
              <w:left w:val="single" w:sz="4" w:space="0" w:color="auto"/>
              <w:bottom w:val="single" w:sz="4" w:space="0" w:color="auto"/>
              <w:right w:val="single" w:sz="4" w:space="0" w:color="auto"/>
            </w:tcBorders>
          </w:tcPr>
          <w:p w14:paraId="7B2D0C1A"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c>
          <w:tcPr>
            <w:tcW w:w="220" w:type="pct"/>
            <w:tcBorders>
              <w:top w:val="single" w:sz="4" w:space="0" w:color="auto"/>
              <w:left w:val="single" w:sz="4" w:space="0" w:color="auto"/>
              <w:bottom w:val="single" w:sz="4" w:space="0" w:color="auto"/>
              <w:right w:val="single" w:sz="4" w:space="0" w:color="auto"/>
            </w:tcBorders>
          </w:tcPr>
          <w:p w14:paraId="0A3632F7" w14:textId="77777777" w:rsidR="00F367E2" w:rsidRPr="00B80E34" w:rsidRDefault="00F367E2" w:rsidP="00B80E34">
            <w:pPr>
              <w:spacing w:after="0" w:line="240" w:lineRule="auto"/>
              <w:jc w:val="both"/>
              <w:rPr>
                <w:rFonts w:ascii="Times New Roman" w:eastAsia="Calibri" w:hAnsi="Times New Roman" w:cs="Times New Roman"/>
                <w:sz w:val="20"/>
                <w:szCs w:val="20"/>
              </w:rPr>
            </w:pPr>
          </w:p>
        </w:tc>
      </w:tr>
      <w:bookmarkEnd w:id="11"/>
    </w:tbl>
    <w:p w14:paraId="4F1678A4" w14:textId="77777777" w:rsidR="00F367E2" w:rsidRPr="00B80E34" w:rsidRDefault="00F367E2" w:rsidP="00B80E34">
      <w:pPr>
        <w:widowControl w:val="0"/>
        <w:autoSpaceDE w:val="0"/>
        <w:autoSpaceDN w:val="0"/>
        <w:adjustRightInd w:val="0"/>
        <w:spacing w:after="0" w:line="240" w:lineRule="auto"/>
        <w:jc w:val="both"/>
        <w:rPr>
          <w:rFonts w:ascii="Times New Roman" w:hAnsi="Times New Roman" w:cs="Times New Roman"/>
          <w:sz w:val="20"/>
          <w:szCs w:val="20"/>
        </w:rPr>
      </w:pPr>
    </w:p>
    <w:tbl>
      <w:tblPr>
        <w:tblW w:w="15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8396"/>
        <w:gridCol w:w="567"/>
        <w:gridCol w:w="567"/>
        <w:gridCol w:w="567"/>
        <w:gridCol w:w="567"/>
        <w:gridCol w:w="567"/>
        <w:gridCol w:w="567"/>
        <w:gridCol w:w="567"/>
        <w:gridCol w:w="567"/>
        <w:gridCol w:w="567"/>
        <w:gridCol w:w="567"/>
        <w:gridCol w:w="567"/>
      </w:tblGrid>
      <w:tr w:rsidR="00FD5C56" w:rsidRPr="00B80E34" w14:paraId="4E1A549C" w14:textId="77777777" w:rsidTr="00536F59">
        <w:trPr>
          <w:tblHeader/>
          <w:jc w:val="center"/>
        </w:trPr>
        <w:tc>
          <w:tcPr>
            <w:tcW w:w="562" w:type="dxa"/>
            <w:vMerge w:val="restart"/>
            <w:vAlign w:val="center"/>
          </w:tcPr>
          <w:p w14:paraId="2615FE1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lastRenderedPageBreak/>
              <w:t>№</w:t>
            </w:r>
          </w:p>
        </w:tc>
        <w:tc>
          <w:tcPr>
            <w:tcW w:w="8396" w:type="dxa"/>
            <w:vMerge w:val="restart"/>
            <w:vAlign w:val="center"/>
          </w:tcPr>
          <w:p w14:paraId="34C22069" w14:textId="77777777" w:rsidR="00FD5C56" w:rsidRPr="00B80E34" w:rsidRDefault="00FD5C56" w:rsidP="00B80E34">
            <w:pPr>
              <w:suppressAutoHyphens/>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Наименование программы, подпрограммы, основного мероприятия, мероприятия</w:t>
            </w:r>
          </w:p>
        </w:tc>
        <w:tc>
          <w:tcPr>
            <w:tcW w:w="6237" w:type="dxa"/>
            <w:gridSpan w:val="11"/>
            <w:vAlign w:val="center"/>
          </w:tcPr>
          <w:p w14:paraId="16622461" w14:textId="77777777" w:rsidR="00FD5C56" w:rsidRPr="00B80E34" w:rsidRDefault="00FD5C56" w:rsidP="00B80E34">
            <w:pPr>
              <w:suppressAutoHyphens/>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Значение планового показателя по годам реализации</w:t>
            </w:r>
          </w:p>
        </w:tc>
      </w:tr>
      <w:tr w:rsidR="00FD5C56" w:rsidRPr="00B80E34" w14:paraId="23CA1F16" w14:textId="77777777" w:rsidTr="00536F59">
        <w:trPr>
          <w:tblHeader/>
          <w:jc w:val="center"/>
        </w:trPr>
        <w:tc>
          <w:tcPr>
            <w:tcW w:w="562" w:type="dxa"/>
            <w:vMerge/>
            <w:vAlign w:val="center"/>
          </w:tcPr>
          <w:p w14:paraId="632CC76D" w14:textId="77777777" w:rsidR="00FD5C56" w:rsidRPr="00B80E34" w:rsidRDefault="00FD5C56" w:rsidP="00B80E34">
            <w:pPr>
              <w:spacing w:after="0" w:line="240" w:lineRule="auto"/>
              <w:jc w:val="both"/>
              <w:rPr>
                <w:rFonts w:ascii="Times New Roman" w:hAnsi="Times New Roman" w:cs="Times New Roman"/>
                <w:sz w:val="20"/>
                <w:szCs w:val="20"/>
              </w:rPr>
            </w:pPr>
          </w:p>
        </w:tc>
        <w:tc>
          <w:tcPr>
            <w:tcW w:w="8396" w:type="dxa"/>
            <w:vMerge/>
            <w:vAlign w:val="center"/>
          </w:tcPr>
          <w:p w14:paraId="47EB89DF" w14:textId="77777777" w:rsidR="00FD5C56" w:rsidRPr="00B80E34" w:rsidRDefault="00FD5C56" w:rsidP="00B80E34">
            <w:pPr>
              <w:suppressAutoHyphens/>
              <w:spacing w:after="0" w:line="240" w:lineRule="auto"/>
              <w:jc w:val="both"/>
              <w:rPr>
                <w:rFonts w:ascii="Times New Roman" w:hAnsi="Times New Roman" w:cs="Times New Roman"/>
                <w:sz w:val="20"/>
                <w:szCs w:val="20"/>
              </w:rPr>
            </w:pPr>
          </w:p>
        </w:tc>
        <w:tc>
          <w:tcPr>
            <w:tcW w:w="567" w:type="dxa"/>
            <w:vAlign w:val="center"/>
          </w:tcPr>
          <w:p w14:paraId="321511B8" w14:textId="77777777" w:rsidR="00FD5C56" w:rsidRPr="00B80E34" w:rsidRDefault="00FD5C56" w:rsidP="00B80E34">
            <w:pPr>
              <w:suppressAutoHyphens/>
              <w:spacing w:after="0" w:line="240" w:lineRule="auto"/>
              <w:jc w:val="both"/>
              <w:rPr>
                <w:rFonts w:ascii="Times New Roman" w:hAnsi="Times New Roman" w:cs="Times New Roman"/>
                <w:i/>
                <w:sz w:val="20"/>
                <w:szCs w:val="20"/>
              </w:rPr>
            </w:pPr>
            <w:r w:rsidRPr="00B80E34">
              <w:rPr>
                <w:rFonts w:ascii="Times New Roman" w:hAnsi="Times New Roman" w:cs="Times New Roman"/>
                <w:i/>
                <w:sz w:val="20"/>
                <w:szCs w:val="20"/>
              </w:rPr>
              <w:t>2015 год</w:t>
            </w:r>
          </w:p>
        </w:tc>
        <w:tc>
          <w:tcPr>
            <w:tcW w:w="567" w:type="dxa"/>
            <w:vAlign w:val="center"/>
          </w:tcPr>
          <w:p w14:paraId="6D559449" w14:textId="77777777" w:rsidR="00FD5C56" w:rsidRPr="00B80E34" w:rsidRDefault="00FD5C56" w:rsidP="00B80E34">
            <w:pPr>
              <w:suppressAutoHyphens/>
              <w:spacing w:after="0" w:line="240" w:lineRule="auto"/>
              <w:jc w:val="both"/>
              <w:rPr>
                <w:rFonts w:ascii="Times New Roman" w:hAnsi="Times New Roman" w:cs="Times New Roman"/>
                <w:i/>
                <w:sz w:val="20"/>
                <w:szCs w:val="20"/>
              </w:rPr>
            </w:pPr>
            <w:r w:rsidRPr="00B80E34">
              <w:rPr>
                <w:rFonts w:ascii="Times New Roman" w:hAnsi="Times New Roman" w:cs="Times New Roman"/>
                <w:i/>
                <w:sz w:val="20"/>
                <w:szCs w:val="20"/>
              </w:rPr>
              <w:t>2016 год</w:t>
            </w:r>
          </w:p>
        </w:tc>
        <w:tc>
          <w:tcPr>
            <w:tcW w:w="567" w:type="dxa"/>
            <w:vAlign w:val="center"/>
          </w:tcPr>
          <w:p w14:paraId="0726A990" w14:textId="77777777" w:rsidR="00FD5C56" w:rsidRPr="00B80E34" w:rsidRDefault="00FD5C56" w:rsidP="00B80E34">
            <w:pPr>
              <w:suppressAutoHyphens/>
              <w:spacing w:after="0" w:line="240" w:lineRule="auto"/>
              <w:jc w:val="both"/>
              <w:rPr>
                <w:rFonts w:ascii="Times New Roman" w:hAnsi="Times New Roman" w:cs="Times New Roman"/>
                <w:i/>
                <w:sz w:val="20"/>
                <w:szCs w:val="20"/>
              </w:rPr>
            </w:pPr>
            <w:r w:rsidRPr="00B80E34">
              <w:rPr>
                <w:rFonts w:ascii="Times New Roman" w:hAnsi="Times New Roman" w:cs="Times New Roman"/>
                <w:i/>
                <w:sz w:val="20"/>
                <w:szCs w:val="20"/>
              </w:rPr>
              <w:t>2017 год</w:t>
            </w:r>
          </w:p>
        </w:tc>
        <w:tc>
          <w:tcPr>
            <w:tcW w:w="567" w:type="dxa"/>
            <w:vAlign w:val="center"/>
          </w:tcPr>
          <w:p w14:paraId="7143A24C" w14:textId="77777777" w:rsidR="00FD5C56" w:rsidRPr="00B80E34" w:rsidRDefault="00FD5C56" w:rsidP="00B80E34">
            <w:pPr>
              <w:suppressAutoHyphens/>
              <w:spacing w:after="0" w:line="240" w:lineRule="auto"/>
              <w:jc w:val="both"/>
              <w:rPr>
                <w:rFonts w:ascii="Times New Roman" w:hAnsi="Times New Roman" w:cs="Times New Roman"/>
                <w:i/>
                <w:sz w:val="20"/>
                <w:szCs w:val="20"/>
              </w:rPr>
            </w:pPr>
            <w:r w:rsidRPr="00B80E34">
              <w:rPr>
                <w:rFonts w:ascii="Times New Roman" w:hAnsi="Times New Roman" w:cs="Times New Roman"/>
                <w:i/>
                <w:sz w:val="20"/>
                <w:szCs w:val="20"/>
              </w:rPr>
              <w:t>2018 год</w:t>
            </w:r>
          </w:p>
        </w:tc>
        <w:tc>
          <w:tcPr>
            <w:tcW w:w="567" w:type="dxa"/>
            <w:vAlign w:val="center"/>
          </w:tcPr>
          <w:p w14:paraId="4AB62529" w14:textId="77777777" w:rsidR="00FD5C56" w:rsidRPr="00B80E34" w:rsidRDefault="00FD5C56" w:rsidP="00B80E34">
            <w:pPr>
              <w:suppressAutoHyphens/>
              <w:spacing w:after="0" w:line="240" w:lineRule="auto"/>
              <w:jc w:val="both"/>
              <w:rPr>
                <w:rFonts w:ascii="Times New Roman" w:hAnsi="Times New Roman" w:cs="Times New Roman"/>
                <w:i/>
                <w:sz w:val="20"/>
                <w:szCs w:val="20"/>
              </w:rPr>
            </w:pPr>
            <w:r w:rsidRPr="00B80E34">
              <w:rPr>
                <w:rFonts w:ascii="Times New Roman" w:hAnsi="Times New Roman" w:cs="Times New Roman"/>
                <w:i/>
                <w:sz w:val="20"/>
                <w:szCs w:val="20"/>
              </w:rPr>
              <w:t>2019 год</w:t>
            </w:r>
          </w:p>
        </w:tc>
        <w:tc>
          <w:tcPr>
            <w:tcW w:w="567" w:type="dxa"/>
            <w:vAlign w:val="center"/>
          </w:tcPr>
          <w:p w14:paraId="48BC70EF" w14:textId="77777777" w:rsidR="00FD5C56" w:rsidRPr="00B80E34" w:rsidRDefault="00FD5C56" w:rsidP="00B80E34">
            <w:pPr>
              <w:suppressAutoHyphens/>
              <w:spacing w:after="0" w:line="240" w:lineRule="auto"/>
              <w:jc w:val="both"/>
              <w:rPr>
                <w:rFonts w:ascii="Times New Roman" w:hAnsi="Times New Roman" w:cs="Times New Roman"/>
                <w:i/>
                <w:sz w:val="20"/>
                <w:szCs w:val="20"/>
              </w:rPr>
            </w:pPr>
            <w:r w:rsidRPr="00B80E34">
              <w:rPr>
                <w:rFonts w:ascii="Times New Roman" w:hAnsi="Times New Roman" w:cs="Times New Roman"/>
                <w:i/>
                <w:sz w:val="20"/>
                <w:szCs w:val="20"/>
              </w:rPr>
              <w:t>2020 год</w:t>
            </w:r>
          </w:p>
        </w:tc>
        <w:tc>
          <w:tcPr>
            <w:tcW w:w="567" w:type="dxa"/>
            <w:vAlign w:val="center"/>
          </w:tcPr>
          <w:p w14:paraId="00454EE7" w14:textId="77777777" w:rsidR="00FD5C56" w:rsidRPr="00B80E34" w:rsidRDefault="00FD5C56" w:rsidP="00B80E34">
            <w:pPr>
              <w:suppressAutoHyphens/>
              <w:spacing w:after="0" w:line="240" w:lineRule="auto"/>
              <w:jc w:val="both"/>
              <w:rPr>
                <w:rFonts w:ascii="Times New Roman" w:hAnsi="Times New Roman" w:cs="Times New Roman"/>
                <w:i/>
                <w:sz w:val="20"/>
                <w:szCs w:val="20"/>
              </w:rPr>
            </w:pPr>
            <w:r w:rsidRPr="00B80E34">
              <w:rPr>
                <w:rFonts w:ascii="Times New Roman" w:hAnsi="Times New Roman" w:cs="Times New Roman"/>
                <w:i/>
                <w:sz w:val="20"/>
                <w:szCs w:val="20"/>
              </w:rPr>
              <w:t>2021 год</w:t>
            </w:r>
          </w:p>
        </w:tc>
        <w:tc>
          <w:tcPr>
            <w:tcW w:w="567" w:type="dxa"/>
            <w:vAlign w:val="center"/>
          </w:tcPr>
          <w:p w14:paraId="7DF0B1BB" w14:textId="77777777" w:rsidR="00FD5C56" w:rsidRPr="00B80E34" w:rsidRDefault="00FD5C56" w:rsidP="00B80E34">
            <w:pPr>
              <w:suppressAutoHyphens/>
              <w:spacing w:after="0" w:line="240" w:lineRule="auto"/>
              <w:jc w:val="both"/>
              <w:rPr>
                <w:rFonts w:ascii="Times New Roman" w:hAnsi="Times New Roman" w:cs="Times New Roman"/>
                <w:i/>
                <w:sz w:val="20"/>
                <w:szCs w:val="20"/>
              </w:rPr>
            </w:pPr>
            <w:r w:rsidRPr="00B80E34">
              <w:rPr>
                <w:rFonts w:ascii="Times New Roman" w:hAnsi="Times New Roman" w:cs="Times New Roman"/>
                <w:i/>
                <w:sz w:val="20"/>
                <w:szCs w:val="20"/>
              </w:rPr>
              <w:t>2022 год</w:t>
            </w:r>
          </w:p>
        </w:tc>
        <w:tc>
          <w:tcPr>
            <w:tcW w:w="567" w:type="dxa"/>
            <w:vAlign w:val="center"/>
          </w:tcPr>
          <w:p w14:paraId="15DF4D85" w14:textId="77777777" w:rsidR="00FD5C56" w:rsidRPr="00B80E34" w:rsidRDefault="00FD5C56" w:rsidP="00B80E34">
            <w:pPr>
              <w:suppressAutoHyphens/>
              <w:spacing w:after="0" w:line="240" w:lineRule="auto"/>
              <w:jc w:val="both"/>
              <w:rPr>
                <w:rFonts w:ascii="Times New Roman" w:hAnsi="Times New Roman" w:cs="Times New Roman"/>
                <w:i/>
                <w:sz w:val="20"/>
                <w:szCs w:val="20"/>
              </w:rPr>
            </w:pPr>
            <w:r w:rsidRPr="00B80E34">
              <w:rPr>
                <w:rFonts w:ascii="Times New Roman" w:hAnsi="Times New Roman" w:cs="Times New Roman"/>
                <w:i/>
                <w:sz w:val="20"/>
                <w:szCs w:val="20"/>
              </w:rPr>
              <w:t>2023 год</w:t>
            </w:r>
          </w:p>
        </w:tc>
        <w:tc>
          <w:tcPr>
            <w:tcW w:w="567" w:type="dxa"/>
            <w:vAlign w:val="center"/>
          </w:tcPr>
          <w:p w14:paraId="32ADAF79" w14:textId="77777777" w:rsidR="00FD5C56" w:rsidRPr="00B80E34" w:rsidRDefault="00FD5C56" w:rsidP="00B80E34">
            <w:pPr>
              <w:suppressAutoHyphens/>
              <w:spacing w:after="0" w:line="240" w:lineRule="auto"/>
              <w:jc w:val="both"/>
              <w:rPr>
                <w:rFonts w:ascii="Times New Roman" w:hAnsi="Times New Roman" w:cs="Times New Roman"/>
                <w:i/>
                <w:sz w:val="20"/>
                <w:szCs w:val="20"/>
              </w:rPr>
            </w:pPr>
            <w:r w:rsidRPr="00B80E34">
              <w:rPr>
                <w:rFonts w:ascii="Times New Roman" w:hAnsi="Times New Roman" w:cs="Times New Roman"/>
                <w:i/>
                <w:sz w:val="20"/>
                <w:szCs w:val="20"/>
              </w:rPr>
              <w:t>2024 год</w:t>
            </w:r>
          </w:p>
        </w:tc>
        <w:tc>
          <w:tcPr>
            <w:tcW w:w="567" w:type="dxa"/>
            <w:vAlign w:val="center"/>
          </w:tcPr>
          <w:p w14:paraId="4C318BB9" w14:textId="77777777" w:rsidR="00FD5C56" w:rsidRPr="00B80E34" w:rsidRDefault="00FD5C56" w:rsidP="00B80E34">
            <w:pPr>
              <w:suppressAutoHyphens/>
              <w:spacing w:after="0" w:line="240" w:lineRule="auto"/>
              <w:jc w:val="both"/>
              <w:rPr>
                <w:rFonts w:ascii="Times New Roman" w:hAnsi="Times New Roman" w:cs="Times New Roman"/>
                <w:i/>
                <w:sz w:val="20"/>
                <w:szCs w:val="20"/>
              </w:rPr>
            </w:pPr>
            <w:r w:rsidRPr="00B80E34">
              <w:rPr>
                <w:rFonts w:ascii="Times New Roman" w:hAnsi="Times New Roman" w:cs="Times New Roman"/>
                <w:i/>
                <w:sz w:val="20"/>
                <w:szCs w:val="20"/>
              </w:rPr>
              <w:t>2025 год</w:t>
            </w:r>
          </w:p>
        </w:tc>
      </w:tr>
      <w:tr w:rsidR="00FD5C56" w:rsidRPr="00B80E34" w14:paraId="2A86E5CD" w14:textId="77777777" w:rsidTr="00536F59">
        <w:trPr>
          <w:tblHeader/>
          <w:jc w:val="center"/>
        </w:trPr>
        <w:tc>
          <w:tcPr>
            <w:tcW w:w="562" w:type="dxa"/>
            <w:vAlign w:val="center"/>
          </w:tcPr>
          <w:p w14:paraId="1C175188"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w:t>
            </w:r>
          </w:p>
        </w:tc>
        <w:tc>
          <w:tcPr>
            <w:tcW w:w="8396" w:type="dxa"/>
            <w:vAlign w:val="center"/>
          </w:tcPr>
          <w:p w14:paraId="459F8D45"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w:t>
            </w:r>
          </w:p>
        </w:tc>
        <w:tc>
          <w:tcPr>
            <w:tcW w:w="567" w:type="dxa"/>
            <w:vAlign w:val="center"/>
          </w:tcPr>
          <w:p w14:paraId="14FB791E"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3</w:t>
            </w:r>
          </w:p>
        </w:tc>
        <w:tc>
          <w:tcPr>
            <w:tcW w:w="567" w:type="dxa"/>
            <w:vAlign w:val="center"/>
          </w:tcPr>
          <w:p w14:paraId="0E6240B4"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4</w:t>
            </w:r>
          </w:p>
        </w:tc>
        <w:tc>
          <w:tcPr>
            <w:tcW w:w="567" w:type="dxa"/>
            <w:vAlign w:val="center"/>
          </w:tcPr>
          <w:p w14:paraId="6A58F3D5"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5</w:t>
            </w:r>
          </w:p>
        </w:tc>
        <w:tc>
          <w:tcPr>
            <w:tcW w:w="567" w:type="dxa"/>
            <w:vAlign w:val="center"/>
          </w:tcPr>
          <w:p w14:paraId="718F264A"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6</w:t>
            </w:r>
          </w:p>
        </w:tc>
        <w:tc>
          <w:tcPr>
            <w:tcW w:w="567" w:type="dxa"/>
            <w:vAlign w:val="center"/>
          </w:tcPr>
          <w:p w14:paraId="1BBCE50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7</w:t>
            </w:r>
          </w:p>
        </w:tc>
        <w:tc>
          <w:tcPr>
            <w:tcW w:w="567" w:type="dxa"/>
            <w:vAlign w:val="center"/>
          </w:tcPr>
          <w:p w14:paraId="38AA6EF2"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8</w:t>
            </w:r>
          </w:p>
        </w:tc>
        <w:tc>
          <w:tcPr>
            <w:tcW w:w="567" w:type="dxa"/>
            <w:vAlign w:val="center"/>
          </w:tcPr>
          <w:p w14:paraId="7D6EFEFF"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9</w:t>
            </w:r>
          </w:p>
        </w:tc>
        <w:tc>
          <w:tcPr>
            <w:tcW w:w="567" w:type="dxa"/>
          </w:tcPr>
          <w:p w14:paraId="2639689C" w14:textId="77777777" w:rsidR="00FD5C56" w:rsidRPr="00B80E34" w:rsidRDefault="00FD5C56" w:rsidP="00B80E34">
            <w:pPr>
              <w:spacing w:after="0" w:line="240" w:lineRule="auto"/>
              <w:jc w:val="both"/>
              <w:rPr>
                <w:rFonts w:ascii="Times New Roman" w:hAnsi="Times New Roman" w:cs="Times New Roman"/>
                <w:sz w:val="20"/>
                <w:szCs w:val="20"/>
              </w:rPr>
            </w:pPr>
          </w:p>
        </w:tc>
        <w:tc>
          <w:tcPr>
            <w:tcW w:w="567" w:type="dxa"/>
          </w:tcPr>
          <w:p w14:paraId="036EF8C6" w14:textId="77777777" w:rsidR="00FD5C56" w:rsidRPr="00B80E34" w:rsidRDefault="00FD5C56" w:rsidP="00B80E34">
            <w:pPr>
              <w:spacing w:after="0" w:line="240" w:lineRule="auto"/>
              <w:jc w:val="both"/>
              <w:rPr>
                <w:rFonts w:ascii="Times New Roman" w:hAnsi="Times New Roman" w:cs="Times New Roman"/>
                <w:sz w:val="20"/>
                <w:szCs w:val="20"/>
              </w:rPr>
            </w:pPr>
          </w:p>
        </w:tc>
        <w:tc>
          <w:tcPr>
            <w:tcW w:w="567" w:type="dxa"/>
          </w:tcPr>
          <w:p w14:paraId="534A7E13" w14:textId="77777777" w:rsidR="00FD5C56" w:rsidRPr="00B80E34" w:rsidRDefault="00FD5C56" w:rsidP="00B80E34">
            <w:pPr>
              <w:spacing w:after="0" w:line="240" w:lineRule="auto"/>
              <w:jc w:val="both"/>
              <w:rPr>
                <w:rFonts w:ascii="Times New Roman" w:hAnsi="Times New Roman" w:cs="Times New Roman"/>
                <w:sz w:val="20"/>
                <w:szCs w:val="20"/>
              </w:rPr>
            </w:pPr>
          </w:p>
        </w:tc>
        <w:tc>
          <w:tcPr>
            <w:tcW w:w="567" w:type="dxa"/>
          </w:tcPr>
          <w:p w14:paraId="6BD376F1" w14:textId="77777777" w:rsidR="00FD5C56" w:rsidRPr="00B80E34" w:rsidRDefault="00FD5C56" w:rsidP="00B80E34">
            <w:pPr>
              <w:spacing w:after="0" w:line="240" w:lineRule="auto"/>
              <w:jc w:val="both"/>
              <w:rPr>
                <w:rFonts w:ascii="Times New Roman" w:hAnsi="Times New Roman" w:cs="Times New Roman"/>
                <w:sz w:val="20"/>
                <w:szCs w:val="20"/>
              </w:rPr>
            </w:pPr>
          </w:p>
        </w:tc>
      </w:tr>
      <w:tr w:rsidR="00FD5C56" w:rsidRPr="00B80E34" w14:paraId="64A6DA27" w14:textId="77777777" w:rsidTr="00536F59">
        <w:trPr>
          <w:tblHeader/>
          <w:jc w:val="center"/>
        </w:trPr>
        <w:tc>
          <w:tcPr>
            <w:tcW w:w="562" w:type="dxa"/>
            <w:vAlign w:val="center"/>
          </w:tcPr>
          <w:p w14:paraId="142AB2D5" w14:textId="77777777" w:rsidR="00FD5C56" w:rsidRPr="00B80E34" w:rsidRDefault="00FD5C56" w:rsidP="00B80E34">
            <w:pPr>
              <w:spacing w:after="0" w:line="240" w:lineRule="auto"/>
              <w:jc w:val="both"/>
              <w:rPr>
                <w:rFonts w:ascii="Times New Roman" w:hAnsi="Times New Roman" w:cs="Times New Roman"/>
                <w:sz w:val="20"/>
                <w:szCs w:val="20"/>
              </w:rPr>
            </w:pPr>
          </w:p>
        </w:tc>
        <w:tc>
          <w:tcPr>
            <w:tcW w:w="8396" w:type="dxa"/>
          </w:tcPr>
          <w:p w14:paraId="451B4230"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sz w:val="20"/>
                <w:szCs w:val="20"/>
              </w:rPr>
              <w:t>Подпрограмма 2</w:t>
            </w:r>
          </w:p>
          <w:p w14:paraId="41C6F6BE"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sz w:val="20"/>
                <w:szCs w:val="20"/>
              </w:rPr>
              <w:t>Повышение эффективности использования муниципального имущества Завитинского района</w:t>
            </w:r>
          </w:p>
        </w:tc>
        <w:tc>
          <w:tcPr>
            <w:tcW w:w="567" w:type="dxa"/>
            <w:vAlign w:val="center"/>
          </w:tcPr>
          <w:p w14:paraId="08F49F8F"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sz w:val="20"/>
                <w:szCs w:val="20"/>
              </w:rPr>
              <w:t>1</w:t>
            </w:r>
          </w:p>
        </w:tc>
        <w:tc>
          <w:tcPr>
            <w:tcW w:w="567" w:type="dxa"/>
            <w:vAlign w:val="center"/>
          </w:tcPr>
          <w:p w14:paraId="2B99DDD5"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sz w:val="20"/>
                <w:szCs w:val="20"/>
              </w:rPr>
              <w:t>1</w:t>
            </w:r>
          </w:p>
        </w:tc>
        <w:tc>
          <w:tcPr>
            <w:tcW w:w="567" w:type="dxa"/>
            <w:vAlign w:val="center"/>
          </w:tcPr>
          <w:p w14:paraId="48E006A6"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sz w:val="20"/>
                <w:szCs w:val="20"/>
              </w:rPr>
              <w:t>1</w:t>
            </w:r>
          </w:p>
        </w:tc>
        <w:tc>
          <w:tcPr>
            <w:tcW w:w="567" w:type="dxa"/>
            <w:vAlign w:val="center"/>
          </w:tcPr>
          <w:p w14:paraId="556BF914"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sz w:val="20"/>
                <w:szCs w:val="20"/>
              </w:rPr>
              <w:t>1</w:t>
            </w:r>
          </w:p>
        </w:tc>
        <w:tc>
          <w:tcPr>
            <w:tcW w:w="567" w:type="dxa"/>
            <w:vAlign w:val="center"/>
          </w:tcPr>
          <w:p w14:paraId="2A3F47E3"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sz w:val="20"/>
                <w:szCs w:val="20"/>
              </w:rPr>
              <w:t>1</w:t>
            </w:r>
          </w:p>
        </w:tc>
        <w:tc>
          <w:tcPr>
            <w:tcW w:w="567" w:type="dxa"/>
            <w:vAlign w:val="center"/>
          </w:tcPr>
          <w:p w14:paraId="58B59E37"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sz w:val="20"/>
                <w:szCs w:val="20"/>
              </w:rPr>
              <w:t>1</w:t>
            </w:r>
          </w:p>
        </w:tc>
        <w:tc>
          <w:tcPr>
            <w:tcW w:w="567" w:type="dxa"/>
            <w:vAlign w:val="center"/>
          </w:tcPr>
          <w:p w14:paraId="4A837A26"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sz w:val="20"/>
                <w:szCs w:val="20"/>
              </w:rPr>
              <w:t>1</w:t>
            </w:r>
          </w:p>
        </w:tc>
        <w:tc>
          <w:tcPr>
            <w:tcW w:w="567" w:type="dxa"/>
            <w:vAlign w:val="center"/>
          </w:tcPr>
          <w:p w14:paraId="30F1D94D"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sz w:val="20"/>
                <w:szCs w:val="20"/>
              </w:rPr>
              <w:t>1</w:t>
            </w:r>
          </w:p>
        </w:tc>
        <w:tc>
          <w:tcPr>
            <w:tcW w:w="567" w:type="dxa"/>
            <w:vAlign w:val="center"/>
          </w:tcPr>
          <w:p w14:paraId="492A1C1D"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sz w:val="20"/>
                <w:szCs w:val="20"/>
              </w:rPr>
              <w:t>1</w:t>
            </w:r>
          </w:p>
        </w:tc>
        <w:tc>
          <w:tcPr>
            <w:tcW w:w="567" w:type="dxa"/>
            <w:vAlign w:val="center"/>
          </w:tcPr>
          <w:p w14:paraId="6F8566C3"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sz w:val="20"/>
                <w:szCs w:val="20"/>
              </w:rPr>
              <w:t>1</w:t>
            </w:r>
          </w:p>
        </w:tc>
        <w:tc>
          <w:tcPr>
            <w:tcW w:w="567" w:type="dxa"/>
            <w:vAlign w:val="center"/>
          </w:tcPr>
          <w:p w14:paraId="6BC44C0F"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sz w:val="20"/>
                <w:szCs w:val="20"/>
              </w:rPr>
              <w:t>1</w:t>
            </w:r>
          </w:p>
        </w:tc>
      </w:tr>
      <w:tr w:rsidR="00FD5C56" w:rsidRPr="00B80E34" w14:paraId="00335DE9" w14:textId="77777777" w:rsidTr="00536F59">
        <w:trPr>
          <w:trHeight w:val="300"/>
          <w:tblHeader/>
          <w:jc w:val="center"/>
        </w:trPr>
        <w:tc>
          <w:tcPr>
            <w:tcW w:w="562" w:type="dxa"/>
            <w:vAlign w:val="center"/>
          </w:tcPr>
          <w:p w14:paraId="700BEA00"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1.1</w:t>
            </w:r>
          </w:p>
        </w:tc>
        <w:tc>
          <w:tcPr>
            <w:tcW w:w="8396" w:type="dxa"/>
          </w:tcPr>
          <w:p w14:paraId="141CE80E"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sz w:val="20"/>
                <w:szCs w:val="20"/>
              </w:rPr>
              <w:t>Основное мероприятие</w:t>
            </w:r>
          </w:p>
          <w:p w14:paraId="33FF23D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Осуществление учёта муниципального имущества </w:t>
            </w:r>
          </w:p>
        </w:tc>
        <w:tc>
          <w:tcPr>
            <w:tcW w:w="567" w:type="dxa"/>
            <w:vAlign w:val="center"/>
          </w:tcPr>
          <w:p w14:paraId="5E0F0F9A"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0,08</w:t>
            </w:r>
          </w:p>
        </w:tc>
        <w:tc>
          <w:tcPr>
            <w:tcW w:w="567" w:type="dxa"/>
            <w:vAlign w:val="center"/>
          </w:tcPr>
          <w:p w14:paraId="02D663A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0,08</w:t>
            </w:r>
          </w:p>
        </w:tc>
        <w:tc>
          <w:tcPr>
            <w:tcW w:w="567" w:type="dxa"/>
            <w:vAlign w:val="center"/>
          </w:tcPr>
          <w:p w14:paraId="75B90BC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0,08</w:t>
            </w:r>
          </w:p>
        </w:tc>
        <w:tc>
          <w:tcPr>
            <w:tcW w:w="567" w:type="dxa"/>
            <w:vAlign w:val="center"/>
          </w:tcPr>
          <w:p w14:paraId="5705A78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0,08</w:t>
            </w:r>
          </w:p>
        </w:tc>
        <w:tc>
          <w:tcPr>
            <w:tcW w:w="567" w:type="dxa"/>
            <w:vAlign w:val="center"/>
          </w:tcPr>
          <w:p w14:paraId="0EF9263D"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w:t>
            </w:r>
          </w:p>
        </w:tc>
        <w:tc>
          <w:tcPr>
            <w:tcW w:w="567" w:type="dxa"/>
            <w:vAlign w:val="center"/>
          </w:tcPr>
          <w:p w14:paraId="073CA21E"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w:t>
            </w:r>
          </w:p>
        </w:tc>
        <w:tc>
          <w:tcPr>
            <w:tcW w:w="567" w:type="dxa"/>
            <w:vAlign w:val="center"/>
          </w:tcPr>
          <w:p w14:paraId="3C2415F7"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w:t>
            </w:r>
          </w:p>
        </w:tc>
        <w:tc>
          <w:tcPr>
            <w:tcW w:w="567" w:type="dxa"/>
            <w:vAlign w:val="center"/>
          </w:tcPr>
          <w:p w14:paraId="4F6B7FFE"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w:t>
            </w:r>
          </w:p>
        </w:tc>
        <w:tc>
          <w:tcPr>
            <w:tcW w:w="567" w:type="dxa"/>
            <w:vAlign w:val="center"/>
          </w:tcPr>
          <w:p w14:paraId="6A1A1640"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w:t>
            </w:r>
          </w:p>
        </w:tc>
        <w:tc>
          <w:tcPr>
            <w:tcW w:w="567" w:type="dxa"/>
            <w:vAlign w:val="center"/>
          </w:tcPr>
          <w:p w14:paraId="05D4936F"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w:t>
            </w:r>
          </w:p>
        </w:tc>
        <w:tc>
          <w:tcPr>
            <w:tcW w:w="567" w:type="dxa"/>
            <w:vAlign w:val="center"/>
          </w:tcPr>
          <w:p w14:paraId="4728B84E"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w:t>
            </w:r>
          </w:p>
        </w:tc>
      </w:tr>
      <w:tr w:rsidR="00FD5C56" w:rsidRPr="00B80E34" w14:paraId="58FA9D90" w14:textId="77777777" w:rsidTr="00536F59">
        <w:trPr>
          <w:trHeight w:val="998"/>
          <w:tblHeader/>
          <w:jc w:val="center"/>
        </w:trPr>
        <w:tc>
          <w:tcPr>
            <w:tcW w:w="562" w:type="dxa"/>
            <w:vAlign w:val="center"/>
          </w:tcPr>
          <w:p w14:paraId="4DA65164"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1.2</w:t>
            </w:r>
          </w:p>
        </w:tc>
        <w:tc>
          <w:tcPr>
            <w:tcW w:w="8396" w:type="dxa"/>
          </w:tcPr>
          <w:p w14:paraId="008D4772"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b/>
                <w:sz w:val="20"/>
                <w:szCs w:val="20"/>
              </w:rPr>
              <w:t>Основное мероприятие</w:t>
            </w:r>
            <w:r w:rsidRPr="00B80E34">
              <w:rPr>
                <w:rFonts w:ascii="Times New Roman" w:hAnsi="Times New Roman" w:cs="Times New Roman"/>
                <w:sz w:val="20"/>
                <w:szCs w:val="20"/>
              </w:rPr>
              <w:t xml:space="preserve">   Перераспределение имущества, путём передачи его из федеральной собственности, государственной собственности Амурской области и муниципальной собственности в собственность муниципального образования Завитинского района и наоборот</w:t>
            </w:r>
          </w:p>
        </w:tc>
        <w:tc>
          <w:tcPr>
            <w:tcW w:w="567" w:type="dxa"/>
            <w:vAlign w:val="center"/>
          </w:tcPr>
          <w:p w14:paraId="46FA814F"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0,06</w:t>
            </w:r>
          </w:p>
        </w:tc>
        <w:tc>
          <w:tcPr>
            <w:tcW w:w="567" w:type="dxa"/>
            <w:vAlign w:val="center"/>
          </w:tcPr>
          <w:p w14:paraId="133F8394"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0,06</w:t>
            </w:r>
          </w:p>
        </w:tc>
        <w:tc>
          <w:tcPr>
            <w:tcW w:w="567" w:type="dxa"/>
            <w:vAlign w:val="center"/>
          </w:tcPr>
          <w:p w14:paraId="06A7757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0,06</w:t>
            </w:r>
          </w:p>
        </w:tc>
        <w:tc>
          <w:tcPr>
            <w:tcW w:w="567" w:type="dxa"/>
            <w:vAlign w:val="center"/>
          </w:tcPr>
          <w:p w14:paraId="615258F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0,06</w:t>
            </w:r>
          </w:p>
        </w:tc>
        <w:tc>
          <w:tcPr>
            <w:tcW w:w="567" w:type="dxa"/>
            <w:vAlign w:val="center"/>
          </w:tcPr>
          <w:p w14:paraId="2F2C6D9A"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w:t>
            </w:r>
          </w:p>
        </w:tc>
        <w:tc>
          <w:tcPr>
            <w:tcW w:w="567" w:type="dxa"/>
            <w:vAlign w:val="center"/>
          </w:tcPr>
          <w:p w14:paraId="56756D4F"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w:t>
            </w:r>
          </w:p>
        </w:tc>
        <w:tc>
          <w:tcPr>
            <w:tcW w:w="567" w:type="dxa"/>
            <w:vAlign w:val="center"/>
          </w:tcPr>
          <w:p w14:paraId="71EF4AA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w:t>
            </w:r>
          </w:p>
        </w:tc>
        <w:tc>
          <w:tcPr>
            <w:tcW w:w="567" w:type="dxa"/>
            <w:vAlign w:val="center"/>
          </w:tcPr>
          <w:p w14:paraId="041022DE"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w:t>
            </w:r>
          </w:p>
        </w:tc>
        <w:tc>
          <w:tcPr>
            <w:tcW w:w="567" w:type="dxa"/>
            <w:vAlign w:val="center"/>
          </w:tcPr>
          <w:p w14:paraId="7A1660A8"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w:t>
            </w:r>
          </w:p>
        </w:tc>
        <w:tc>
          <w:tcPr>
            <w:tcW w:w="567" w:type="dxa"/>
            <w:vAlign w:val="center"/>
          </w:tcPr>
          <w:p w14:paraId="47870E35"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w:t>
            </w:r>
          </w:p>
        </w:tc>
        <w:tc>
          <w:tcPr>
            <w:tcW w:w="567" w:type="dxa"/>
            <w:vAlign w:val="center"/>
          </w:tcPr>
          <w:p w14:paraId="2338E6CA"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w:t>
            </w:r>
          </w:p>
        </w:tc>
      </w:tr>
      <w:tr w:rsidR="00FD5C56" w:rsidRPr="00B80E34" w14:paraId="660083F5" w14:textId="77777777" w:rsidTr="00536F59">
        <w:trPr>
          <w:tblHeader/>
          <w:jc w:val="center"/>
        </w:trPr>
        <w:tc>
          <w:tcPr>
            <w:tcW w:w="562" w:type="dxa"/>
            <w:vAlign w:val="center"/>
          </w:tcPr>
          <w:p w14:paraId="217B706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1.3</w:t>
            </w:r>
          </w:p>
        </w:tc>
        <w:tc>
          <w:tcPr>
            <w:tcW w:w="8396" w:type="dxa"/>
          </w:tcPr>
          <w:p w14:paraId="1794307B"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sz w:val="20"/>
                <w:szCs w:val="20"/>
              </w:rPr>
              <w:t xml:space="preserve">Основное мероприятие </w:t>
            </w:r>
          </w:p>
          <w:p w14:paraId="2B14AB5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Обеспечение эффективного управления, распоряжения, использования и сохранности муниципального имущества</w:t>
            </w:r>
          </w:p>
        </w:tc>
        <w:tc>
          <w:tcPr>
            <w:tcW w:w="567" w:type="dxa"/>
            <w:vAlign w:val="center"/>
          </w:tcPr>
          <w:p w14:paraId="52FDD51D"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0,08</w:t>
            </w:r>
          </w:p>
        </w:tc>
        <w:tc>
          <w:tcPr>
            <w:tcW w:w="567" w:type="dxa"/>
            <w:vAlign w:val="center"/>
          </w:tcPr>
          <w:p w14:paraId="6EE58F5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0,08</w:t>
            </w:r>
          </w:p>
        </w:tc>
        <w:tc>
          <w:tcPr>
            <w:tcW w:w="567" w:type="dxa"/>
            <w:vAlign w:val="center"/>
          </w:tcPr>
          <w:p w14:paraId="77B86287"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0,08</w:t>
            </w:r>
          </w:p>
        </w:tc>
        <w:tc>
          <w:tcPr>
            <w:tcW w:w="567" w:type="dxa"/>
            <w:vAlign w:val="center"/>
          </w:tcPr>
          <w:p w14:paraId="77A8CD2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0,08</w:t>
            </w:r>
          </w:p>
        </w:tc>
        <w:tc>
          <w:tcPr>
            <w:tcW w:w="567" w:type="dxa"/>
            <w:vAlign w:val="center"/>
          </w:tcPr>
          <w:p w14:paraId="21D3319A"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0,30</w:t>
            </w:r>
          </w:p>
        </w:tc>
        <w:tc>
          <w:tcPr>
            <w:tcW w:w="567" w:type="dxa"/>
            <w:vAlign w:val="center"/>
          </w:tcPr>
          <w:p w14:paraId="3E22B218"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0,30</w:t>
            </w:r>
          </w:p>
        </w:tc>
        <w:tc>
          <w:tcPr>
            <w:tcW w:w="567" w:type="dxa"/>
            <w:vAlign w:val="center"/>
          </w:tcPr>
          <w:p w14:paraId="541711B1"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0,30</w:t>
            </w:r>
          </w:p>
        </w:tc>
        <w:tc>
          <w:tcPr>
            <w:tcW w:w="567" w:type="dxa"/>
            <w:vAlign w:val="center"/>
          </w:tcPr>
          <w:p w14:paraId="140E9E60"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0,30</w:t>
            </w:r>
          </w:p>
        </w:tc>
        <w:tc>
          <w:tcPr>
            <w:tcW w:w="567" w:type="dxa"/>
            <w:vAlign w:val="center"/>
          </w:tcPr>
          <w:p w14:paraId="0FDE9202"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0,30</w:t>
            </w:r>
          </w:p>
        </w:tc>
        <w:tc>
          <w:tcPr>
            <w:tcW w:w="567" w:type="dxa"/>
            <w:vAlign w:val="center"/>
          </w:tcPr>
          <w:p w14:paraId="689414FD"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0,30</w:t>
            </w:r>
          </w:p>
        </w:tc>
        <w:tc>
          <w:tcPr>
            <w:tcW w:w="567" w:type="dxa"/>
            <w:vAlign w:val="center"/>
          </w:tcPr>
          <w:p w14:paraId="13F62BF1"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0,30</w:t>
            </w:r>
          </w:p>
        </w:tc>
      </w:tr>
      <w:tr w:rsidR="00FD5C56" w:rsidRPr="00B80E34" w14:paraId="27105267" w14:textId="77777777" w:rsidTr="00536F59">
        <w:trPr>
          <w:trHeight w:val="1756"/>
          <w:tblHeader/>
          <w:jc w:val="center"/>
        </w:trPr>
        <w:tc>
          <w:tcPr>
            <w:tcW w:w="562" w:type="dxa"/>
            <w:vAlign w:val="center"/>
          </w:tcPr>
          <w:p w14:paraId="3CD32BD1"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1.4</w:t>
            </w:r>
          </w:p>
        </w:tc>
        <w:tc>
          <w:tcPr>
            <w:tcW w:w="8396" w:type="dxa"/>
            <w:vAlign w:val="center"/>
          </w:tcPr>
          <w:p w14:paraId="0C44B44A"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sz w:val="20"/>
                <w:szCs w:val="20"/>
              </w:rPr>
              <w:t xml:space="preserve">Основное мероприятие </w:t>
            </w:r>
          </w:p>
          <w:p w14:paraId="42C539AC"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Вовлечение в оборот земельных ресурсов, находящихся на территории Завитинского района, как находящихся в собственности муниципального образования Завитинского района, так и правом распоряжения которыми наделены органы местного самоуправления Завитинского </w:t>
            </w:r>
            <w:proofErr w:type="gramStart"/>
            <w:r w:rsidRPr="00B80E34">
              <w:rPr>
                <w:rFonts w:ascii="Times New Roman" w:hAnsi="Times New Roman" w:cs="Times New Roman"/>
                <w:sz w:val="20"/>
                <w:szCs w:val="20"/>
              </w:rPr>
              <w:t>района,  и</w:t>
            </w:r>
            <w:proofErr w:type="gramEnd"/>
            <w:r w:rsidRPr="00B80E34">
              <w:rPr>
                <w:rFonts w:ascii="Times New Roman" w:hAnsi="Times New Roman" w:cs="Times New Roman"/>
                <w:sz w:val="20"/>
                <w:szCs w:val="20"/>
              </w:rPr>
              <w:t xml:space="preserve"> обеспечение контроля за их использованием</w:t>
            </w:r>
          </w:p>
        </w:tc>
        <w:tc>
          <w:tcPr>
            <w:tcW w:w="567" w:type="dxa"/>
            <w:vAlign w:val="center"/>
          </w:tcPr>
          <w:p w14:paraId="23425D91"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0,05</w:t>
            </w:r>
          </w:p>
        </w:tc>
        <w:tc>
          <w:tcPr>
            <w:tcW w:w="567" w:type="dxa"/>
            <w:vAlign w:val="center"/>
          </w:tcPr>
          <w:p w14:paraId="440C549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0,05</w:t>
            </w:r>
          </w:p>
        </w:tc>
        <w:tc>
          <w:tcPr>
            <w:tcW w:w="567" w:type="dxa"/>
            <w:vAlign w:val="center"/>
          </w:tcPr>
          <w:p w14:paraId="28165204"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0,05</w:t>
            </w:r>
          </w:p>
        </w:tc>
        <w:tc>
          <w:tcPr>
            <w:tcW w:w="567" w:type="dxa"/>
            <w:vAlign w:val="center"/>
          </w:tcPr>
          <w:p w14:paraId="7B55348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0,05</w:t>
            </w:r>
          </w:p>
        </w:tc>
        <w:tc>
          <w:tcPr>
            <w:tcW w:w="567" w:type="dxa"/>
            <w:vAlign w:val="center"/>
          </w:tcPr>
          <w:p w14:paraId="0ECCE70D"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w:t>
            </w:r>
          </w:p>
        </w:tc>
        <w:tc>
          <w:tcPr>
            <w:tcW w:w="567" w:type="dxa"/>
            <w:vAlign w:val="center"/>
          </w:tcPr>
          <w:p w14:paraId="65C8A6A0"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w:t>
            </w:r>
          </w:p>
        </w:tc>
        <w:tc>
          <w:tcPr>
            <w:tcW w:w="567" w:type="dxa"/>
            <w:vAlign w:val="center"/>
          </w:tcPr>
          <w:p w14:paraId="5DAD3E3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w:t>
            </w:r>
          </w:p>
        </w:tc>
        <w:tc>
          <w:tcPr>
            <w:tcW w:w="567" w:type="dxa"/>
            <w:vAlign w:val="center"/>
          </w:tcPr>
          <w:p w14:paraId="5A3881A5"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w:t>
            </w:r>
          </w:p>
        </w:tc>
        <w:tc>
          <w:tcPr>
            <w:tcW w:w="567" w:type="dxa"/>
            <w:vAlign w:val="center"/>
          </w:tcPr>
          <w:p w14:paraId="44D2839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w:t>
            </w:r>
          </w:p>
        </w:tc>
        <w:tc>
          <w:tcPr>
            <w:tcW w:w="567" w:type="dxa"/>
            <w:vAlign w:val="center"/>
          </w:tcPr>
          <w:p w14:paraId="5B0EF9DE"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w:t>
            </w:r>
          </w:p>
        </w:tc>
        <w:tc>
          <w:tcPr>
            <w:tcW w:w="567" w:type="dxa"/>
            <w:vAlign w:val="center"/>
          </w:tcPr>
          <w:p w14:paraId="6894947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w:t>
            </w:r>
          </w:p>
        </w:tc>
      </w:tr>
      <w:tr w:rsidR="00FD5C56" w:rsidRPr="00B80E34" w14:paraId="3F4637A1" w14:textId="77777777" w:rsidTr="00536F59">
        <w:trPr>
          <w:tblHeader/>
          <w:jc w:val="center"/>
        </w:trPr>
        <w:tc>
          <w:tcPr>
            <w:tcW w:w="562" w:type="dxa"/>
            <w:vAlign w:val="center"/>
          </w:tcPr>
          <w:p w14:paraId="3836039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1.5</w:t>
            </w:r>
          </w:p>
        </w:tc>
        <w:tc>
          <w:tcPr>
            <w:tcW w:w="8396" w:type="dxa"/>
          </w:tcPr>
          <w:p w14:paraId="0B34D7AE"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sz w:val="20"/>
                <w:szCs w:val="20"/>
              </w:rPr>
              <w:t xml:space="preserve">Основное мероприятие </w:t>
            </w:r>
          </w:p>
          <w:p w14:paraId="0542F28D"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Защита имущественных интересов муниципального образования Завитинского района</w:t>
            </w:r>
          </w:p>
        </w:tc>
        <w:tc>
          <w:tcPr>
            <w:tcW w:w="567" w:type="dxa"/>
            <w:vAlign w:val="center"/>
          </w:tcPr>
          <w:p w14:paraId="745FB182"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0,04</w:t>
            </w:r>
          </w:p>
        </w:tc>
        <w:tc>
          <w:tcPr>
            <w:tcW w:w="567" w:type="dxa"/>
            <w:vAlign w:val="center"/>
          </w:tcPr>
          <w:p w14:paraId="1629C177"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0,04</w:t>
            </w:r>
          </w:p>
        </w:tc>
        <w:tc>
          <w:tcPr>
            <w:tcW w:w="567" w:type="dxa"/>
            <w:vAlign w:val="center"/>
          </w:tcPr>
          <w:p w14:paraId="5AEFA1CF"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0,04</w:t>
            </w:r>
          </w:p>
        </w:tc>
        <w:tc>
          <w:tcPr>
            <w:tcW w:w="567" w:type="dxa"/>
            <w:vAlign w:val="center"/>
          </w:tcPr>
          <w:p w14:paraId="361F6927"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0,04</w:t>
            </w:r>
          </w:p>
        </w:tc>
        <w:tc>
          <w:tcPr>
            <w:tcW w:w="567" w:type="dxa"/>
            <w:vAlign w:val="center"/>
          </w:tcPr>
          <w:p w14:paraId="6E11C6AC"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w:t>
            </w:r>
          </w:p>
        </w:tc>
        <w:tc>
          <w:tcPr>
            <w:tcW w:w="567" w:type="dxa"/>
            <w:vAlign w:val="center"/>
          </w:tcPr>
          <w:p w14:paraId="3AFF9598"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w:t>
            </w:r>
          </w:p>
        </w:tc>
        <w:tc>
          <w:tcPr>
            <w:tcW w:w="567" w:type="dxa"/>
            <w:vAlign w:val="center"/>
          </w:tcPr>
          <w:p w14:paraId="7A1AAB47"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w:t>
            </w:r>
          </w:p>
        </w:tc>
        <w:tc>
          <w:tcPr>
            <w:tcW w:w="567" w:type="dxa"/>
            <w:vAlign w:val="center"/>
          </w:tcPr>
          <w:p w14:paraId="6C29B26F"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w:t>
            </w:r>
          </w:p>
        </w:tc>
        <w:tc>
          <w:tcPr>
            <w:tcW w:w="567" w:type="dxa"/>
            <w:vAlign w:val="center"/>
          </w:tcPr>
          <w:p w14:paraId="16AF3F0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w:t>
            </w:r>
          </w:p>
        </w:tc>
        <w:tc>
          <w:tcPr>
            <w:tcW w:w="567" w:type="dxa"/>
            <w:vAlign w:val="center"/>
          </w:tcPr>
          <w:p w14:paraId="5C124011"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w:t>
            </w:r>
          </w:p>
        </w:tc>
        <w:tc>
          <w:tcPr>
            <w:tcW w:w="567" w:type="dxa"/>
            <w:vAlign w:val="center"/>
          </w:tcPr>
          <w:p w14:paraId="4330B96C"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w:t>
            </w:r>
          </w:p>
        </w:tc>
      </w:tr>
      <w:tr w:rsidR="00FD5C56" w:rsidRPr="00B80E34" w14:paraId="15B86AD1" w14:textId="77777777" w:rsidTr="00536F59">
        <w:trPr>
          <w:tblHeader/>
          <w:jc w:val="center"/>
        </w:trPr>
        <w:tc>
          <w:tcPr>
            <w:tcW w:w="562" w:type="dxa"/>
            <w:vAlign w:val="center"/>
          </w:tcPr>
          <w:p w14:paraId="03D0FBB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2.1</w:t>
            </w:r>
          </w:p>
        </w:tc>
        <w:tc>
          <w:tcPr>
            <w:tcW w:w="8396" w:type="dxa"/>
          </w:tcPr>
          <w:p w14:paraId="0354BE3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Оценка муниципального имущества, в том числе земельных участков, и оформление правоустанавливающих документов на </w:t>
            </w:r>
            <w:proofErr w:type="gramStart"/>
            <w:r w:rsidRPr="00B80E34">
              <w:rPr>
                <w:rFonts w:ascii="Times New Roman" w:hAnsi="Times New Roman" w:cs="Times New Roman"/>
                <w:sz w:val="20"/>
                <w:szCs w:val="20"/>
              </w:rPr>
              <w:t>объекты  муниципальной</w:t>
            </w:r>
            <w:proofErr w:type="gramEnd"/>
            <w:r w:rsidRPr="00B80E34">
              <w:rPr>
                <w:rFonts w:ascii="Times New Roman" w:hAnsi="Times New Roman" w:cs="Times New Roman"/>
                <w:sz w:val="20"/>
                <w:szCs w:val="20"/>
              </w:rPr>
              <w:t xml:space="preserve"> собственности Завитинского района</w:t>
            </w:r>
          </w:p>
        </w:tc>
        <w:tc>
          <w:tcPr>
            <w:tcW w:w="567" w:type="dxa"/>
            <w:vAlign w:val="center"/>
          </w:tcPr>
          <w:p w14:paraId="65115888"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0,06</w:t>
            </w:r>
          </w:p>
        </w:tc>
        <w:tc>
          <w:tcPr>
            <w:tcW w:w="567" w:type="dxa"/>
            <w:vAlign w:val="center"/>
          </w:tcPr>
          <w:p w14:paraId="657E477A"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0,06</w:t>
            </w:r>
          </w:p>
        </w:tc>
        <w:tc>
          <w:tcPr>
            <w:tcW w:w="567" w:type="dxa"/>
            <w:vAlign w:val="center"/>
          </w:tcPr>
          <w:p w14:paraId="3888FDA5"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0,06</w:t>
            </w:r>
          </w:p>
        </w:tc>
        <w:tc>
          <w:tcPr>
            <w:tcW w:w="567" w:type="dxa"/>
            <w:vAlign w:val="center"/>
          </w:tcPr>
          <w:p w14:paraId="7A77731D"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0,06</w:t>
            </w:r>
          </w:p>
        </w:tc>
        <w:tc>
          <w:tcPr>
            <w:tcW w:w="567" w:type="dxa"/>
            <w:vAlign w:val="center"/>
          </w:tcPr>
          <w:p w14:paraId="5388070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0,08</w:t>
            </w:r>
          </w:p>
        </w:tc>
        <w:tc>
          <w:tcPr>
            <w:tcW w:w="567" w:type="dxa"/>
            <w:vAlign w:val="center"/>
          </w:tcPr>
          <w:p w14:paraId="2481D21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0,08</w:t>
            </w:r>
          </w:p>
        </w:tc>
        <w:tc>
          <w:tcPr>
            <w:tcW w:w="567" w:type="dxa"/>
            <w:vAlign w:val="center"/>
          </w:tcPr>
          <w:p w14:paraId="2365613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0,08</w:t>
            </w:r>
          </w:p>
        </w:tc>
        <w:tc>
          <w:tcPr>
            <w:tcW w:w="567" w:type="dxa"/>
            <w:vAlign w:val="center"/>
          </w:tcPr>
          <w:p w14:paraId="034F894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0,08</w:t>
            </w:r>
          </w:p>
        </w:tc>
        <w:tc>
          <w:tcPr>
            <w:tcW w:w="567" w:type="dxa"/>
            <w:vAlign w:val="center"/>
          </w:tcPr>
          <w:p w14:paraId="1D51F36F"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0,08</w:t>
            </w:r>
          </w:p>
        </w:tc>
        <w:tc>
          <w:tcPr>
            <w:tcW w:w="567" w:type="dxa"/>
            <w:vAlign w:val="center"/>
          </w:tcPr>
          <w:p w14:paraId="6BF4BB3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0,08</w:t>
            </w:r>
          </w:p>
        </w:tc>
        <w:tc>
          <w:tcPr>
            <w:tcW w:w="567" w:type="dxa"/>
            <w:vAlign w:val="center"/>
          </w:tcPr>
          <w:p w14:paraId="26BF58A5"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0,08</w:t>
            </w:r>
          </w:p>
        </w:tc>
      </w:tr>
      <w:tr w:rsidR="00FD5C56" w:rsidRPr="00B80E34" w14:paraId="4BE9660D" w14:textId="77777777" w:rsidTr="00536F59">
        <w:trPr>
          <w:tblHeader/>
          <w:jc w:val="center"/>
        </w:trPr>
        <w:tc>
          <w:tcPr>
            <w:tcW w:w="562" w:type="dxa"/>
            <w:vAlign w:val="center"/>
          </w:tcPr>
          <w:p w14:paraId="5EE6823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3.1</w:t>
            </w:r>
          </w:p>
        </w:tc>
        <w:tc>
          <w:tcPr>
            <w:tcW w:w="8396" w:type="dxa"/>
          </w:tcPr>
          <w:p w14:paraId="4C1EF503"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sz w:val="20"/>
                <w:szCs w:val="20"/>
              </w:rPr>
              <w:t>Основное мероприятие</w:t>
            </w:r>
          </w:p>
          <w:p w14:paraId="5AAA5D4A"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Расходы на обеспечение </w:t>
            </w:r>
            <w:proofErr w:type="gramStart"/>
            <w:r w:rsidRPr="00B80E34">
              <w:rPr>
                <w:rFonts w:ascii="Times New Roman" w:hAnsi="Times New Roman" w:cs="Times New Roman"/>
                <w:sz w:val="20"/>
                <w:szCs w:val="20"/>
              </w:rPr>
              <w:t>функций  органов</w:t>
            </w:r>
            <w:proofErr w:type="gramEnd"/>
            <w:r w:rsidRPr="00B80E34">
              <w:rPr>
                <w:rFonts w:ascii="Times New Roman" w:hAnsi="Times New Roman" w:cs="Times New Roman"/>
                <w:sz w:val="20"/>
                <w:szCs w:val="20"/>
              </w:rPr>
              <w:t xml:space="preserve"> местного самоуправления</w:t>
            </w:r>
          </w:p>
        </w:tc>
        <w:tc>
          <w:tcPr>
            <w:tcW w:w="567" w:type="dxa"/>
            <w:vAlign w:val="center"/>
          </w:tcPr>
          <w:p w14:paraId="54C9BA9F"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0,63</w:t>
            </w:r>
          </w:p>
        </w:tc>
        <w:tc>
          <w:tcPr>
            <w:tcW w:w="567" w:type="dxa"/>
            <w:vAlign w:val="center"/>
          </w:tcPr>
          <w:p w14:paraId="5A093E5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0,62</w:t>
            </w:r>
          </w:p>
        </w:tc>
        <w:tc>
          <w:tcPr>
            <w:tcW w:w="567" w:type="dxa"/>
            <w:vAlign w:val="center"/>
          </w:tcPr>
          <w:p w14:paraId="2FA8EAD1"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0,62</w:t>
            </w:r>
          </w:p>
        </w:tc>
        <w:tc>
          <w:tcPr>
            <w:tcW w:w="567" w:type="dxa"/>
            <w:vAlign w:val="center"/>
          </w:tcPr>
          <w:p w14:paraId="7E4526A5"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0,62</w:t>
            </w:r>
          </w:p>
        </w:tc>
        <w:tc>
          <w:tcPr>
            <w:tcW w:w="567" w:type="dxa"/>
            <w:vAlign w:val="center"/>
          </w:tcPr>
          <w:p w14:paraId="3DE8762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0,62</w:t>
            </w:r>
          </w:p>
        </w:tc>
        <w:tc>
          <w:tcPr>
            <w:tcW w:w="567" w:type="dxa"/>
            <w:vAlign w:val="center"/>
          </w:tcPr>
          <w:p w14:paraId="1A09E43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0,62</w:t>
            </w:r>
          </w:p>
        </w:tc>
        <w:tc>
          <w:tcPr>
            <w:tcW w:w="567" w:type="dxa"/>
            <w:vAlign w:val="center"/>
          </w:tcPr>
          <w:p w14:paraId="08855D0A"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0,62</w:t>
            </w:r>
          </w:p>
        </w:tc>
        <w:tc>
          <w:tcPr>
            <w:tcW w:w="567" w:type="dxa"/>
            <w:vAlign w:val="center"/>
          </w:tcPr>
          <w:p w14:paraId="7F4F058C"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0,62</w:t>
            </w:r>
          </w:p>
        </w:tc>
        <w:tc>
          <w:tcPr>
            <w:tcW w:w="567" w:type="dxa"/>
            <w:vAlign w:val="center"/>
          </w:tcPr>
          <w:p w14:paraId="1594BF8D"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0,62</w:t>
            </w:r>
          </w:p>
        </w:tc>
        <w:tc>
          <w:tcPr>
            <w:tcW w:w="567" w:type="dxa"/>
            <w:vAlign w:val="center"/>
          </w:tcPr>
          <w:p w14:paraId="0685491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0,62</w:t>
            </w:r>
          </w:p>
        </w:tc>
        <w:tc>
          <w:tcPr>
            <w:tcW w:w="567" w:type="dxa"/>
            <w:vAlign w:val="center"/>
          </w:tcPr>
          <w:p w14:paraId="425181B2"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0,62</w:t>
            </w:r>
          </w:p>
        </w:tc>
      </w:tr>
    </w:tbl>
    <w:p w14:paraId="7B5F1D5F" w14:textId="16676A94"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Приложение № 1</w:t>
      </w:r>
      <w:r w:rsidR="00F367E2" w:rsidRPr="00B80E34">
        <w:rPr>
          <w:rFonts w:ascii="Times New Roman" w:hAnsi="Times New Roman" w:cs="Times New Roman"/>
          <w:sz w:val="20"/>
          <w:szCs w:val="20"/>
        </w:rPr>
        <w:t xml:space="preserve"> </w:t>
      </w:r>
      <w:r w:rsidRPr="00B80E34">
        <w:rPr>
          <w:rFonts w:ascii="Times New Roman" w:hAnsi="Times New Roman" w:cs="Times New Roman"/>
          <w:sz w:val="20"/>
          <w:szCs w:val="20"/>
        </w:rPr>
        <w:t>к муниципальной программе «Повышение эффективности деятельности органов местного самоуправления Завитинского района»</w:t>
      </w:r>
      <w:r w:rsidR="00F367E2" w:rsidRPr="00B80E34">
        <w:rPr>
          <w:rFonts w:ascii="Times New Roman" w:hAnsi="Times New Roman" w:cs="Times New Roman"/>
          <w:sz w:val="20"/>
          <w:szCs w:val="20"/>
        </w:rPr>
        <w:t xml:space="preserve"> </w:t>
      </w:r>
      <w:r w:rsidRPr="00B80E34">
        <w:rPr>
          <w:rFonts w:ascii="Times New Roman" w:hAnsi="Times New Roman" w:cs="Times New Roman"/>
          <w:b/>
          <w:bCs/>
          <w:sz w:val="20"/>
          <w:szCs w:val="20"/>
        </w:rPr>
        <w:t>Система основных мероприятий и плановых показателей реализации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
        <w:gridCol w:w="1470"/>
        <w:gridCol w:w="698"/>
        <w:gridCol w:w="701"/>
        <w:gridCol w:w="1521"/>
        <w:gridCol w:w="2767"/>
        <w:gridCol w:w="969"/>
        <w:gridCol w:w="561"/>
        <w:gridCol w:w="558"/>
        <w:gridCol w:w="558"/>
        <w:gridCol w:w="542"/>
        <w:gridCol w:w="552"/>
        <w:gridCol w:w="552"/>
        <w:gridCol w:w="552"/>
        <w:gridCol w:w="548"/>
        <w:gridCol w:w="552"/>
        <w:gridCol w:w="558"/>
        <w:gridCol w:w="573"/>
        <w:gridCol w:w="826"/>
      </w:tblGrid>
      <w:tr w:rsidR="00FD5C56" w:rsidRPr="00B80E34" w14:paraId="5D1618B3" w14:textId="77777777" w:rsidTr="00647FED">
        <w:trPr>
          <w:trHeight w:val="20"/>
        </w:trPr>
        <w:tc>
          <w:tcPr>
            <w:tcW w:w="168" w:type="pct"/>
            <w:vMerge w:val="restart"/>
            <w:vAlign w:val="center"/>
          </w:tcPr>
          <w:p w14:paraId="0AF6B5AF"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w:t>
            </w:r>
          </w:p>
        </w:tc>
        <w:tc>
          <w:tcPr>
            <w:tcW w:w="472" w:type="pct"/>
            <w:vMerge w:val="restart"/>
            <w:vAlign w:val="center"/>
          </w:tcPr>
          <w:p w14:paraId="35A4AAE7" w14:textId="77777777" w:rsidR="00FD5C56" w:rsidRPr="00B80E34" w:rsidRDefault="00FD5C56" w:rsidP="00B80E34">
            <w:pPr>
              <w:suppressAutoHyphens/>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Наименование программы, подпрограммы, основного мероприятия</w:t>
            </w:r>
          </w:p>
        </w:tc>
        <w:tc>
          <w:tcPr>
            <w:tcW w:w="449" w:type="pct"/>
            <w:gridSpan w:val="2"/>
            <w:vAlign w:val="center"/>
          </w:tcPr>
          <w:p w14:paraId="093D3FD4" w14:textId="77777777" w:rsidR="00FD5C56" w:rsidRPr="00B80E34" w:rsidRDefault="00FD5C56" w:rsidP="00B80E34">
            <w:pPr>
              <w:suppressAutoHyphens/>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Срок реализации</w:t>
            </w:r>
          </w:p>
        </w:tc>
        <w:tc>
          <w:tcPr>
            <w:tcW w:w="488" w:type="pct"/>
            <w:vMerge w:val="restart"/>
            <w:vAlign w:val="center"/>
          </w:tcPr>
          <w:p w14:paraId="0DC66EAD" w14:textId="77777777" w:rsidR="00FD5C56" w:rsidRPr="00B80E34" w:rsidRDefault="00FD5C56" w:rsidP="00B80E34">
            <w:pPr>
              <w:suppressAutoHyphens/>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Координатор программы, координатора подпрограммы, участники муниципальной программы</w:t>
            </w:r>
          </w:p>
        </w:tc>
        <w:tc>
          <w:tcPr>
            <w:tcW w:w="888" w:type="pct"/>
            <w:vMerge w:val="restart"/>
            <w:vAlign w:val="center"/>
          </w:tcPr>
          <w:p w14:paraId="1090A157" w14:textId="77777777" w:rsidR="00FD5C56" w:rsidRPr="00B80E34" w:rsidRDefault="00FD5C56" w:rsidP="00B80E34">
            <w:pPr>
              <w:suppressAutoHyphens/>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Наименование показателя, единица измерения</w:t>
            </w:r>
          </w:p>
        </w:tc>
        <w:tc>
          <w:tcPr>
            <w:tcW w:w="311" w:type="pct"/>
            <w:vMerge w:val="restart"/>
            <w:vAlign w:val="center"/>
          </w:tcPr>
          <w:p w14:paraId="178A4CD1" w14:textId="77777777" w:rsidR="00FD5C56" w:rsidRPr="00B80E34" w:rsidRDefault="00FD5C56" w:rsidP="00B80E34">
            <w:pPr>
              <w:suppressAutoHyphens/>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Базисный год</w:t>
            </w:r>
          </w:p>
        </w:tc>
        <w:tc>
          <w:tcPr>
            <w:tcW w:w="1959" w:type="pct"/>
            <w:gridSpan w:val="11"/>
            <w:vAlign w:val="center"/>
          </w:tcPr>
          <w:p w14:paraId="2FB1A8F8" w14:textId="77777777" w:rsidR="00FD5C56" w:rsidRPr="00B80E34" w:rsidRDefault="00FD5C56" w:rsidP="00B80E34">
            <w:pPr>
              <w:suppressAutoHyphens/>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Значение планового показателя по годам реализации</w:t>
            </w:r>
          </w:p>
        </w:tc>
        <w:tc>
          <w:tcPr>
            <w:tcW w:w="266" w:type="pct"/>
            <w:vMerge w:val="restart"/>
          </w:tcPr>
          <w:p w14:paraId="4DAC1107" w14:textId="77777777" w:rsidR="00FD5C56" w:rsidRPr="00B80E34" w:rsidRDefault="00FD5C56" w:rsidP="00B80E34">
            <w:pPr>
              <w:suppressAutoHyphens/>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Отношение последнего года к базисному году, %</w:t>
            </w:r>
          </w:p>
        </w:tc>
      </w:tr>
      <w:tr w:rsidR="00FD5C56" w:rsidRPr="00B80E34" w14:paraId="21C6927F" w14:textId="77777777" w:rsidTr="00647FED">
        <w:trPr>
          <w:trHeight w:val="20"/>
        </w:trPr>
        <w:tc>
          <w:tcPr>
            <w:tcW w:w="168" w:type="pct"/>
            <w:vMerge/>
            <w:vAlign w:val="center"/>
          </w:tcPr>
          <w:p w14:paraId="33BE7F18" w14:textId="77777777" w:rsidR="00FD5C56" w:rsidRPr="00B80E34" w:rsidRDefault="00FD5C56" w:rsidP="00B80E34">
            <w:pPr>
              <w:spacing w:after="0" w:line="240" w:lineRule="auto"/>
              <w:jc w:val="both"/>
              <w:rPr>
                <w:rFonts w:ascii="Times New Roman" w:hAnsi="Times New Roman" w:cs="Times New Roman"/>
                <w:sz w:val="20"/>
                <w:szCs w:val="20"/>
              </w:rPr>
            </w:pPr>
          </w:p>
        </w:tc>
        <w:tc>
          <w:tcPr>
            <w:tcW w:w="472" w:type="pct"/>
            <w:vMerge/>
            <w:vAlign w:val="center"/>
          </w:tcPr>
          <w:p w14:paraId="2E1E7D0F" w14:textId="77777777" w:rsidR="00FD5C56" w:rsidRPr="00B80E34" w:rsidRDefault="00FD5C56" w:rsidP="00B80E34">
            <w:pPr>
              <w:suppressAutoHyphens/>
              <w:spacing w:after="0" w:line="240" w:lineRule="auto"/>
              <w:jc w:val="both"/>
              <w:rPr>
                <w:rFonts w:ascii="Times New Roman" w:hAnsi="Times New Roman" w:cs="Times New Roman"/>
                <w:sz w:val="20"/>
                <w:szCs w:val="20"/>
              </w:rPr>
            </w:pPr>
          </w:p>
        </w:tc>
        <w:tc>
          <w:tcPr>
            <w:tcW w:w="224" w:type="pct"/>
            <w:vAlign w:val="center"/>
          </w:tcPr>
          <w:p w14:paraId="62B06AE9" w14:textId="77777777" w:rsidR="00FD5C56" w:rsidRPr="00B80E34" w:rsidRDefault="00FD5C56" w:rsidP="00B80E34">
            <w:pPr>
              <w:suppressAutoHyphens/>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начало</w:t>
            </w:r>
          </w:p>
        </w:tc>
        <w:tc>
          <w:tcPr>
            <w:tcW w:w="225" w:type="pct"/>
            <w:vAlign w:val="center"/>
          </w:tcPr>
          <w:p w14:paraId="25024AE8" w14:textId="77777777" w:rsidR="00FD5C56" w:rsidRPr="00B80E34" w:rsidRDefault="00FD5C56" w:rsidP="00B80E34">
            <w:pPr>
              <w:suppressAutoHyphens/>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завершение</w:t>
            </w:r>
          </w:p>
        </w:tc>
        <w:tc>
          <w:tcPr>
            <w:tcW w:w="488" w:type="pct"/>
            <w:vMerge/>
            <w:vAlign w:val="center"/>
          </w:tcPr>
          <w:p w14:paraId="64006D16" w14:textId="77777777" w:rsidR="00FD5C56" w:rsidRPr="00B80E34" w:rsidRDefault="00FD5C56" w:rsidP="00B80E34">
            <w:pPr>
              <w:suppressAutoHyphens/>
              <w:spacing w:after="0" w:line="240" w:lineRule="auto"/>
              <w:jc w:val="both"/>
              <w:rPr>
                <w:rFonts w:ascii="Times New Roman" w:hAnsi="Times New Roman" w:cs="Times New Roman"/>
                <w:sz w:val="20"/>
                <w:szCs w:val="20"/>
              </w:rPr>
            </w:pPr>
          </w:p>
        </w:tc>
        <w:tc>
          <w:tcPr>
            <w:tcW w:w="888" w:type="pct"/>
            <w:vMerge/>
            <w:vAlign w:val="center"/>
          </w:tcPr>
          <w:p w14:paraId="7F65D7C7" w14:textId="77777777" w:rsidR="00FD5C56" w:rsidRPr="00B80E34" w:rsidRDefault="00FD5C56" w:rsidP="00B80E34">
            <w:pPr>
              <w:suppressAutoHyphens/>
              <w:spacing w:after="0" w:line="240" w:lineRule="auto"/>
              <w:jc w:val="both"/>
              <w:rPr>
                <w:rFonts w:ascii="Times New Roman" w:hAnsi="Times New Roman" w:cs="Times New Roman"/>
                <w:sz w:val="20"/>
                <w:szCs w:val="20"/>
              </w:rPr>
            </w:pPr>
          </w:p>
        </w:tc>
        <w:tc>
          <w:tcPr>
            <w:tcW w:w="311" w:type="pct"/>
            <w:vMerge/>
            <w:vAlign w:val="center"/>
          </w:tcPr>
          <w:p w14:paraId="0113F7FD" w14:textId="77777777" w:rsidR="00FD5C56" w:rsidRPr="00B80E34" w:rsidRDefault="00FD5C56" w:rsidP="00B80E34">
            <w:pPr>
              <w:suppressAutoHyphens/>
              <w:spacing w:after="0" w:line="240" w:lineRule="auto"/>
              <w:jc w:val="both"/>
              <w:rPr>
                <w:rFonts w:ascii="Times New Roman" w:hAnsi="Times New Roman" w:cs="Times New Roman"/>
                <w:i/>
                <w:iCs/>
                <w:sz w:val="20"/>
                <w:szCs w:val="20"/>
              </w:rPr>
            </w:pPr>
          </w:p>
        </w:tc>
        <w:tc>
          <w:tcPr>
            <w:tcW w:w="180" w:type="pct"/>
            <w:vAlign w:val="center"/>
          </w:tcPr>
          <w:p w14:paraId="761D60C6" w14:textId="77777777" w:rsidR="00FD5C56" w:rsidRPr="00B80E34" w:rsidRDefault="00FD5C56" w:rsidP="00B80E34">
            <w:pPr>
              <w:suppressAutoHyphens/>
              <w:spacing w:after="0" w:line="240" w:lineRule="auto"/>
              <w:jc w:val="both"/>
              <w:rPr>
                <w:rFonts w:ascii="Times New Roman" w:hAnsi="Times New Roman" w:cs="Times New Roman"/>
                <w:i/>
                <w:iCs/>
                <w:sz w:val="20"/>
                <w:szCs w:val="20"/>
              </w:rPr>
            </w:pPr>
            <w:r w:rsidRPr="00B80E34">
              <w:rPr>
                <w:rFonts w:ascii="Times New Roman" w:hAnsi="Times New Roman" w:cs="Times New Roman"/>
                <w:i/>
                <w:iCs/>
                <w:sz w:val="20"/>
                <w:szCs w:val="20"/>
              </w:rPr>
              <w:t>2015 год</w:t>
            </w:r>
          </w:p>
        </w:tc>
        <w:tc>
          <w:tcPr>
            <w:tcW w:w="179" w:type="pct"/>
            <w:vAlign w:val="center"/>
          </w:tcPr>
          <w:p w14:paraId="60169127" w14:textId="77777777" w:rsidR="00FD5C56" w:rsidRPr="00B80E34" w:rsidRDefault="00FD5C56" w:rsidP="00B80E34">
            <w:pPr>
              <w:suppressAutoHyphens/>
              <w:spacing w:after="0" w:line="240" w:lineRule="auto"/>
              <w:jc w:val="both"/>
              <w:rPr>
                <w:rFonts w:ascii="Times New Roman" w:hAnsi="Times New Roman" w:cs="Times New Roman"/>
                <w:i/>
                <w:iCs/>
                <w:sz w:val="20"/>
                <w:szCs w:val="20"/>
              </w:rPr>
            </w:pPr>
            <w:r w:rsidRPr="00B80E34">
              <w:rPr>
                <w:rFonts w:ascii="Times New Roman" w:hAnsi="Times New Roman" w:cs="Times New Roman"/>
                <w:i/>
                <w:iCs/>
                <w:sz w:val="20"/>
                <w:szCs w:val="20"/>
              </w:rPr>
              <w:t>2016 год</w:t>
            </w:r>
          </w:p>
        </w:tc>
        <w:tc>
          <w:tcPr>
            <w:tcW w:w="179" w:type="pct"/>
            <w:vAlign w:val="center"/>
          </w:tcPr>
          <w:p w14:paraId="5CCB68E5" w14:textId="77777777" w:rsidR="00FD5C56" w:rsidRPr="00B80E34" w:rsidRDefault="00FD5C56" w:rsidP="00B80E34">
            <w:pPr>
              <w:suppressAutoHyphens/>
              <w:spacing w:after="0" w:line="240" w:lineRule="auto"/>
              <w:jc w:val="both"/>
              <w:rPr>
                <w:rFonts w:ascii="Times New Roman" w:hAnsi="Times New Roman" w:cs="Times New Roman"/>
                <w:i/>
                <w:iCs/>
                <w:sz w:val="20"/>
                <w:szCs w:val="20"/>
              </w:rPr>
            </w:pPr>
            <w:r w:rsidRPr="00B80E34">
              <w:rPr>
                <w:rFonts w:ascii="Times New Roman" w:hAnsi="Times New Roman" w:cs="Times New Roman"/>
                <w:i/>
                <w:iCs/>
                <w:sz w:val="20"/>
                <w:szCs w:val="20"/>
              </w:rPr>
              <w:t>2017 год</w:t>
            </w:r>
          </w:p>
        </w:tc>
        <w:tc>
          <w:tcPr>
            <w:tcW w:w="174" w:type="pct"/>
            <w:vAlign w:val="center"/>
          </w:tcPr>
          <w:p w14:paraId="02841055" w14:textId="77777777" w:rsidR="00FD5C56" w:rsidRPr="00B80E34" w:rsidRDefault="00FD5C56" w:rsidP="00B80E34">
            <w:pPr>
              <w:suppressAutoHyphens/>
              <w:spacing w:after="0" w:line="240" w:lineRule="auto"/>
              <w:jc w:val="both"/>
              <w:rPr>
                <w:rFonts w:ascii="Times New Roman" w:hAnsi="Times New Roman" w:cs="Times New Roman"/>
                <w:i/>
                <w:iCs/>
                <w:sz w:val="20"/>
                <w:szCs w:val="20"/>
              </w:rPr>
            </w:pPr>
            <w:r w:rsidRPr="00B80E34">
              <w:rPr>
                <w:rFonts w:ascii="Times New Roman" w:hAnsi="Times New Roman" w:cs="Times New Roman"/>
                <w:i/>
                <w:iCs/>
                <w:sz w:val="20"/>
                <w:szCs w:val="20"/>
              </w:rPr>
              <w:t>2018</w:t>
            </w:r>
          </w:p>
          <w:p w14:paraId="1F733904" w14:textId="77777777" w:rsidR="00FD5C56" w:rsidRPr="00B80E34" w:rsidRDefault="00FD5C56" w:rsidP="00B80E34">
            <w:pPr>
              <w:suppressAutoHyphens/>
              <w:spacing w:after="0" w:line="240" w:lineRule="auto"/>
              <w:jc w:val="both"/>
              <w:rPr>
                <w:rFonts w:ascii="Times New Roman" w:hAnsi="Times New Roman" w:cs="Times New Roman"/>
                <w:i/>
                <w:iCs/>
                <w:sz w:val="20"/>
                <w:szCs w:val="20"/>
              </w:rPr>
            </w:pPr>
            <w:r w:rsidRPr="00B80E34">
              <w:rPr>
                <w:rFonts w:ascii="Times New Roman" w:hAnsi="Times New Roman" w:cs="Times New Roman"/>
                <w:i/>
                <w:iCs/>
                <w:sz w:val="20"/>
                <w:szCs w:val="20"/>
              </w:rPr>
              <w:t>год</w:t>
            </w:r>
          </w:p>
        </w:tc>
        <w:tc>
          <w:tcPr>
            <w:tcW w:w="177" w:type="pct"/>
            <w:vAlign w:val="center"/>
          </w:tcPr>
          <w:p w14:paraId="225F0169" w14:textId="77777777" w:rsidR="00FD5C56" w:rsidRPr="00B80E34" w:rsidRDefault="00FD5C56" w:rsidP="00B80E34">
            <w:pPr>
              <w:suppressAutoHyphens/>
              <w:spacing w:after="0" w:line="240" w:lineRule="auto"/>
              <w:jc w:val="both"/>
              <w:rPr>
                <w:rFonts w:ascii="Times New Roman" w:hAnsi="Times New Roman" w:cs="Times New Roman"/>
                <w:i/>
                <w:iCs/>
                <w:sz w:val="20"/>
                <w:szCs w:val="20"/>
              </w:rPr>
            </w:pPr>
            <w:r w:rsidRPr="00B80E34">
              <w:rPr>
                <w:rFonts w:ascii="Times New Roman" w:hAnsi="Times New Roman" w:cs="Times New Roman"/>
                <w:i/>
                <w:iCs/>
                <w:sz w:val="20"/>
                <w:szCs w:val="20"/>
              </w:rPr>
              <w:t>2019 год</w:t>
            </w:r>
          </w:p>
        </w:tc>
        <w:tc>
          <w:tcPr>
            <w:tcW w:w="177" w:type="pct"/>
            <w:vAlign w:val="center"/>
          </w:tcPr>
          <w:p w14:paraId="31C5D10B" w14:textId="77777777" w:rsidR="00FD5C56" w:rsidRPr="00B80E34" w:rsidRDefault="00FD5C56" w:rsidP="00B80E34">
            <w:pPr>
              <w:suppressAutoHyphens/>
              <w:spacing w:after="0" w:line="240" w:lineRule="auto"/>
              <w:jc w:val="both"/>
              <w:rPr>
                <w:rFonts w:ascii="Times New Roman" w:hAnsi="Times New Roman" w:cs="Times New Roman"/>
                <w:i/>
                <w:iCs/>
                <w:sz w:val="20"/>
                <w:szCs w:val="20"/>
              </w:rPr>
            </w:pPr>
            <w:r w:rsidRPr="00B80E34">
              <w:rPr>
                <w:rFonts w:ascii="Times New Roman" w:hAnsi="Times New Roman" w:cs="Times New Roman"/>
                <w:i/>
                <w:iCs/>
                <w:sz w:val="20"/>
                <w:szCs w:val="20"/>
              </w:rPr>
              <w:t>2020 год</w:t>
            </w:r>
          </w:p>
        </w:tc>
        <w:tc>
          <w:tcPr>
            <w:tcW w:w="177" w:type="pct"/>
            <w:vAlign w:val="center"/>
          </w:tcPr>
          <w:p w14:paraId="0CF159CF" w14:textId="77777777" w:rsidR="00FD5C56" w:rsidRPr="00B80E34" w:rsidRDefault="00FD5C56" w:rsidP="00B80E34">
            <w:pPr>
              <w:suppressAutoHyphens/>
              <w:spacing w:after="0" w:line="240" w:lineRule="auto"/>
              <w:jc w:val="both"/>
              <w:rPr>
                <w:rFonts w:ascii="Times New Roman" w:hAnsi="Times New Roman" w:cs="Times New Roman"/>
                <w:i/>
                <w:iCs/>
                <w:sz w:val="20"/>
                <w:szCs w:val="20"/>
              </w:rPr>
            </w:pPr>
            <w:r w:rsidRPr="00B80E34">
              <w:rPr>
                <w:rFonts w:ascii="Times New Roman" w:hAnsi="Times New Roman" w:cs="Times New Roman"/>
                <w:i/>
                <w:iCs/>
                <w:sz w:val="20"/>
                <w:szCs w:val="20"/>
              </w:rPr>
              <w:t>2021 год</w:t>
            </w:r>
          </w:p>
        </w:tc>
        <w:tc>
          <w:tcPr>
            <w:tcW w:w="176" w:type="pct"/>
            <w:vAlign w:val="center"/>
          </w:tcPr>
          <w:p w14:paraId="220F0044" w14:textId="77777777" w:rsidR="00FD5C56" w:rsidRPr="00B80E34" w:rsidRDefault="00FD5C56" w:rsidP="00B80E34">
            <w:pPr>
              <w:suppressAutoHyphens/>
              <w:spacing w:after="0" w:line="240" w:lineRule="auto"/>
              <w:jc w:val="both"/>
              <w:rPr>
                <w:rFonts w:ascii="Times New Roman" w:hAnsi="Times New Roman" w:cs="Times New Roman"/>
                <w:i/>
                <w:iCs/>
                <w:sz w:val="20"/>
                <w:szCs w:val="20"/>
              </w:rPr>
            </w:pPr>
            <w:r w:rsidRPr="00B80E34">
              <w:rPr>
                <w:rFonts w:ascii="Times New Roman" w:hAnsi="Times New Roman" w:cs="Times New Roman"/>
                <w:i/>
                <w:iCs/>
                <w:sz w:val="20"/>
                <w:szCs w:val="20"/>
              </w:rPr>
              <w:t>2022 год</w:t>
            </w:r>
          </w:p>
        </w:tc>
        <w:tc>
          <w:tcPr>
            <w:tcW w:w="177" w:type="pct"/>
            <w:vAlign w:val="center"/>
          </w:tcPr>
          <w:p w14:paraId="3489EEAB" w14:textId="77777777" w:rsidR="00FD5C56" w:rsidRPr="00B80E34" w:rsidRDefault="00FD5C56" w:rsidP="00B80E34">
            <w:pPr>
              <w:suppressAutoHyphens/>
              <w:spacing w:after="0" w:line="240" w:lineRule="auto"/>
              <w:jc w:val="both"/>
              <w:rPr>
                <w:rFonts w:ascii="Times New Roman" w:hAnsi="Times New Roman" w:cs="Times New Roman"/>
                <w:i/>
                <w:iCs/>
                <w:sz w:val="20"/>
                <w:szCs w:val="20"/>
              </w:rPr>
            </w:pPr>
            <w:r w:rsidRPr="00B80E34">
              <w:rPr>
                <w:rFonts w:ascii="Times New Roman" w:hAnsi="Times New Roman" w:cs="Times New Roman"/>
                <w:i/>
                <w:iCs/>
                <w:sz w:val="20"/>
                <w:szCs w:val="20"/>
              </w:rPr>
              <w:t>2023 год</w:t>
            </w:r>
          </w:p>
        </w:tc>
        <w:tc>
          <w:tcPr>
            <w:tcW w:w="179" w:type="pct"/>
            <w:vAlign w:val="center"/>
          </w:tcPr>
          <w:p w14:paraId="2A95F847" w14:textId="77777777" w:rsidR="00FD5C56" w:rsidRPr="00B80E34" w:rsidRDefault="00FD5C56" w:rsidP="00B80E34">
            <w:pPr>
              <w:suppressAutoHyphens/>
              <w:spacing w:after="0" w:line="240" w:lineRule="auto"/>
              <w:jc w:val="both"/>
              <w:rPr>
                <w:rFonts w:ascii="Times New Roman" w:hAnsi="Times New Roman" w:cs="Times New Roman"/>
                <w:i/>
                <w:iCs/>
                <w:sz w:val="20"/>
                <w:szCs w:val="20"/>
              </w:rPr>
            </w:pPr>
            <w:r w:rsidRPr="00B80E34">
              <w:rPr>
                <w:rFonts w:ascii="Times New Roman" w:hAnsi="Times New Roman" w:cs="Times New Roman"/>
                <w:i/>
                <w:iCs/>
                <w:sz w:val="20"/>
                <w:szCs w:val="20"/>
              </w:rPr>
              <w:t>2024</w:t>
            </w:r>
          </w:p>
          <w:p w14:paraId="566293AF" w14:textId="77777777" w:rsidR="00FD5C56" w:rsidRPr="00B80E34" w:rsidRDefault="00FD5C56" w:rsidP="00B80E34">
            <w:pPr>
              <w:suppressAutoHyphens/>
              <w:spacing w:after="0" w:line="240" w:lineRule="auto"/>
              <w:jc w:val="both"/>
              <w:rPr>
                <w:rFonts w:ascii="Times New Roman" w:hAnsi="Times New Roman" w:cs="Times New Roman"/>
                <w:i/>
                <w:iCs/>
                <w:sz w:val="20"/>
                <w:szCs w:val="20"/>
              </w:rPr>
            </w:pPr>
            <w:r w:rsidRPr="00B80E34">
              <w:rPr>
                <w:rFonts w:ascii="Times New Roman" w:hAnsi="Times New Roman" w:cs="Times New Roman"/>
                <w:i/>
                <w:iCs/>
                <w:sz w:val="20"/>
                <w:szCs w:val="20"/>
              </w:rPr>
              <w:t>год</w:t>
            </w:r>
          </w:p>
        </w:tc>
        <w:tc>
          <w:tcPr>
            <w:tcW w:w="183" w:type="pct"/>
            <w:vAlign w:val="center"/>
          </w:tcPr>
          <w:p w14:paraId="1EC87CE3" w14:textId="77777777" w:rsidR="00FD5C56" w:rsidRPr="00B80E34" w:rsidRDefault="00FD5C56" w:rsidP="00B80E34">
            <w:pPr>
              <w:suppressAutoHyphens/>
              <w:spacing w:after="0" w:line="240" w:lineRule="auto"/>
              <w:jc w:val="both"/>
              <w:rPr>
                <w:rFonts w:ascii="Times New Roman" w:hAnsi="Times New Roman" w:cs="Times New Roman"/>
                <w:i/>
                <w:iCs/>
                <w:sz w:val="20"/>
                <w:szCs w:val="20"/>
              </w:rPr>
            </w:pPr>
            <w:r w:rsidRPr="00B80E34">
              <w:rPr>
                <w:rFonts w:ascii="Times New Roman" w:hAnsi="Times New Roman" w:cs="Times New Roman"/>
                <w:i/>
                <w:iCs/>
                <w:sz w:val="20"/>
                <w:szCs w:val="20"/>
              </w:rPr>
              <w:t>2025 год</w:t>
            </w:r>
          </w:p>
        </w:tc>
        <w:tc>
          <w:tcPr>
            <w:tcW w:w="266" w:type="pct"/>
            <w:vMerge/>
            <w:vAlign w:val="center"/>
          </w:tcPr>
          <w:p w14:paraId="0C6BE1EA" w14:textId="77777777" w:rsidR="00FD5C56" w:rsidRPr="00B80E34" w:rsidRDefault="00FD5C56" w:rsidP="00B80E34">
            <w:pPr>
              <w:suppressAutoHyphens/>
              <w:spacing w:after="0" w:line="240" w:lineRule="auto"/>
              <w:jc w:val="both"/>
              <w:rPr>
                <w:rFonts w:ascii="Times New Roman" w:hAnsi="Times New Roman" w:cs="Times New Roman"/>
                <w:sz w:val="20"/>
                <w:szCs w:val="20"/>
              </w:rPr>
            </w:pPr>
          </w:p>
        </w:tc>
      </w:tr>
      <w:tr w:rsidR="00FD5C56" w:rsidRPr="00B80E34" w14:paraId="71799488" w14:textId="77777777" w:rsidTr="00647FED">
        <w:trPr>
          <w:trHeight w:val="228"/>
        </w:trPr>
        <w:tc>
          <w:tcPr>
            <w:tcW w:w="168" w:type="pct"/>
            <w:vAlign w:val="center"/>
          </w:tcPr>
          <w:p w14:paraId="59EEC65C"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w:t>
            </w:r>
          </w:p>
        </w:tc>
        <w:tc>
          <w:tcPr>
            <w:tcW w:w="472" w:type="pct"/>
            <w:vAlign w:val="center"/>
          </w:tcPr>
          <w:p w14:paraId="383CA86A"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w:t>
            </w:r>
          </w:p>
        </w:tc>
        <w:tc>
          <w:tcPr>
            <w:tcW w:w="224" w:type="pct"/>
            <w:vAlign w:val="center"/>
          </w:tcPr>
          <w:p w14:paraId="0A15C10E"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3</w:t>
            </w:r>
          </w:p>
        </w:tc>
        <w:tc>
          <w:tcPr>
            <w:tcW w:w="225" w:type="pct"/>
            <w:vAlign w:val="center"/>
          </w:tcPr>
          <w:p w14:paraId="7F9BE1B1"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4</w:t>
            </w:r>
          </w:p>
        </w:tc>
        <w:tc>
          <w:tcPr>
            <w:tcW w:w="488" w:type="pct"/>
            <w:vAlign w:val="center"/>
          </w:tcPr>
          <w:p w14:paraId="1A2E3891"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5</w:t>
            </w:r>
          </w:p>
        </w:tc>
        <w:tc>
          <w:tcPr>
            <w:tcW w:w="888" w:type="pct"/>
            <w:vAlign w:val="center"/>
          </w:tcPr>
          <w:p w14:paraId="7A3CD07D"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6</w:t>
            </w:r>
          </w:p>
        </w:tc>
        <w:tc>
          <w:tcPr>
            <w:tcW w:w="311" w:type="pct"/>
            <w:vAlign w:val="center"/>
          </w:tcPr>
          <w:p w14:paraId="0A1745FF"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7</w:t>
            </w:r>
          </w:p>
        </w:tc>
        <w:tc>
          <w:tcPr>
            <w:tcW w:w="180" w:type="pct"/>
            <w:vAlign w:val="center"/>
          </w:tcPr>
          <w:p w14:paraId="39E50168"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8</w:t>
            </w:r>
          </w:p>
        </w:tc>
        <w:tc>
          <w:tcPr>
            <w:tcW w:w="179" w:type="pct"/>
            <w:vAlign w:val="center"/>
          </w:tcPr>
          <w:p w14:paraId="2173CE5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9</w:t>
            </w:r>
          </w:p>
        </w:tc>
        <w:tc>
          <w:tcPr>
            <w:tcW w:w="179" w:type="pct"/>
            <w:vAlign w:val="center"/>
          </w:tcPr>
          <w:p w14:paraId="72BFDE75"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w:t>
            </w:r>
          </w:p>
        </w:tc>
        <w:tc>
          <w:tcPr>
            <w:tcW w:w="174" w:type="pct"/>
            <w:vAlign w:val="center"/>
          </w:tcPr>
          <w:p w14:paraId="45C61C3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11</w:t>
            </w:r>
          </w:p>
        </w:tc>
        <w:tc>
          <w:tcPr>
            <w:tcW w:w="177" w:type="pct"/>
            <w:vAlign w:val="center"/>
          </w:tcPr>
          <w:p w14:paraId="5C34A75E"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12</w:t>
            </w:r>
          </w:p>
        </w:tc>
        <w:tc>
          <w:tcPr>
            <w:tcW w:w="177" w:type="pct"/>
            <w:vAlign w:val="center"/>
          </w:tcPr>
          <w:p w14:paraId="6B05AEFE"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13</w:t>
            </w:r>
          </w:p>
        </w:tc>
        <w:tc>
          <w:tcPr>
            <w:tcW w:w="177" w:type="pct"/>
          </w:tcPr>
          <w:p w14:paraId="54172B0D"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14</w:t>
            </w:r>
          </w:p>
        </w:tc>
        <w:tc>
          <w:tcPr>
            <w:tcW w:w="176" w:type="pct"/>
          </w:tcPr>
          <w:p w14:paraId="17DB7767"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15</w:t>
            </w:r>
          </w:p>
        </w:tc>
        <w:tc>
          <w:tcPr>
            <w:tcW w:w="177" w:type="pct"/>
          </w:tcPr>
          <w:p w14:paraId="5980708D"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16</w:t>
            </w:r>
          </w:p>
        </w:tc>
        <w:tc>
          <w:tcPr>
            <w:tcW w:w="179" w:type="pct"/>
          </w:tcPr>
          <w:p w14:paraId="2F6AABAA"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17</w:t>
            </w:r>
          </w:p>
        </w:tc>
        <w:tc>
          <w:tcPr>
            <w:tcW w:w="183" w:type="pct"/>
          </w:tcPr>
          <w:p w14:paraId="2A485574"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18</w:t>
            </w:r>
          </w:p>
        </w:tc>
        <w:tc>
          <w:tcPr>
            <w:tcW w:w="266" w:type="pct"/>
            <w:vAlign w:val="center"/>
          </w:tcPr>
          <w:p w14:paraId="3402FB90" w14:textId="77777777" w:rsidR="00FD5C56" w:rsidRPr="00B80E34" w:rsidRDefault="00FD5C56" w:rsidP="00B80E34">
            <w:pPr>
              <w:suppressAutoHyphens/>
              <w:spacing w:after="0" w:line="240" w:lineRule="auto"/>
              <w:jc w:val="both"/>
              <w:rPr>
                <w:rFonts w:ascii="Times New Roman" w:hAnsi="Times New Roman" w:cs="Times New Roman"/>
                <w:iCs/>
                <w:sz w:val="20"/>
                <w:szCs w:val="20"/>
              </w:rPr>
            </w:pPr>
            <w:r w:rsidRPr="00B80E34">
              <w:rPr>
                <w:rFonts w:ascii="Times New Roman" w:hAnsi="Times New Roman" w:cs="Times New Roman"/>
                <w:iCs/>
                <w:sz w:val="20"/>
                <w:szCs w:val="20"/>
              </w:rPr>
              <w:t>19</w:t>
            </w:r>
          </w:p>
        </w:tc>
      </w:tr>
      <w:tr w:rsidR="00FD5C56" w:rsidRPr="00B80E34" w14:paraId="72F522F4" w14:textId="77777777" w:rsidTr="00647FED">
        <w:trPr>
          <w:trHeight w:val="20"/>
        </w:trPr>
        <w:tc>
          <w:tcPr>
            <w:tcW w:w="168" w:type="pct"/>
            <w:vMerge w:val="restart"/>
            <w:vAlign w:val="center"/>
          </w:tcPr>
          <w:p w14:paraId="604421B6" w14:textId="77777777" w:rsidR="00FD5C56" w:rsidRPr="00B80E34" w:rsidRDefault="00FD5C56" w:rsidP="00B80E34">
            <w:pPr>
              <w:spacing w:after="0" w:line="240" w:lineRule="auto"/>
              <w:jc w:val="both"/>
              <w:rPr>
                <w:rFonts w:ascii="Times New Roman" w:hAnsi="Times New Roman" w:cs="Times New Roman"/>
                <w:sz w:val="20"/>
                <w:szCs w:val="20"/>
              </w:rPr>
            </w:pPr>
          </w:p>
        </w:tc>
        <w:tc>
          <w:tcPr>
            <w:tcW w:w="472" w:type="pct"/>
            <w:vMerge w:val="restart"/>
            <w:vAlign w:val="center"/>
          </w:tcPr>
          <w:p w14:paraId="30CE2A25" w14:textId="77777777" w:rsidR="00FD5C56" w:rsidRPr="009E5ECF" w:rsidRDefault="00FD5C56"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Муниципальная программа «Повышение эффективности деятельности органов местного самоуправления Завитинского района»</w:t>
            </w:r>
          </w:p>
        </w:tc>
        <w:tc>
          <w:tcPr>
            <w:tcW w:w="224" w:type="pct"/>
            <w:vMerge w:val="restart"/>
            <w:vAlign w:val="center"/>
          </w:tcPr>
          <w:p w14:paraId="70339DE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2015</w:t>
            </w:r>
          </w:p>
        </w:tc>
        <w:tc>
          <w:tcPr>
            <w:tcW w:w="225" w:type="pct"/>
            <w:vMerge w:val="restart"/>
            <w:vAlign w:val="center"/>
          </w:tcPr>
          <w:p w14:paraId="073DF6FF"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2025</w:t>
            </w:r>
          </w:p>
        </w:tc>
        <w:tc>
          <w:tcPr>
            <w:tcW w:w="488" w:type="pct"/>
            <w:vMerge w:val="restart"/>
            <w:vAlign w:val="center"/>
          </w:tcPr>
          <w:p w14:paraId="6F395825"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Координатор муниципальной программы:</w:t>
            </w:r>
          </w:p>
          <w:p w14:paraId="05F7768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финансовый отдел администрации Завитинского района</w:t>
            </w:r>
          </w:p>
        </w:tc>
        <w:tc>
          <w:tcPr>
            <w:tcW w:w="888" w:type="pct"/>
            <w:vAlign w:val="center"/>
          </w:tcPr>
          <w:p w14:paraId="018B1940" w14:textId="77777777" w:rsidR="00FD5C56" w:rsidRPr="00B80E34" w:rsidRDefault="00FD5C56" w:rsidP="00B80E34">
            <w:pPr>
              <w:pStyle w:val="a6"/>
              <w:widowControl w:val="0"/>
              <w:autoSpaceDE w:val="0"/>
              <w:autoSpaceDN w:val="0"/>
              <w:adjustRightInd w:val="0"/>
              <w:ind w:left="0"/>
              <w:jc w:val="both"/>
              <w:rPr>
                <w:sz w:val="20"/>
                <w:szCs w:val="20"/>
              </w:rPr>
            </w:pPr>
            <w:r w:rsidRPr="00B80E34">
              <w:rPr>
                <w:sz w:val="20"/>
                <w:szCs w:val="20"/>
              </w:rPr>
              <w:t xml:space="preserve">Место Завитинского района в </w:t>
            </w:r>
            <w:r w:rsidRPr="00B80E34">
              <w:rPr>
                <w:sz w:val="20"/>
                <w:szCs w:val="20"/>
              </w:rPr>
              <w:lastRenderedPageBreak/>
              <w:t>рейтинге муниципальных образований Амурской области по комплексной оценке эффективности деятельности органов местного самоуправления</w:t>
            </w:r>
          </w:p>
        </w:tc>
        <w:tc>
          <w:tcPr>
            <w:tcW w:w="311" w:type="pct"/>
          </w:tcPr>
          <w:p w14:paraId="5054578F"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lastRenderedPageBreak/>
              <w:t>1</w:t>
            </w:r>
          </w:p>
        </w:tc>
        <w:tc>
          <w:tcPr>
            <w:tcW w:w="180" w:type="pct"/>
          </w:tcPr>
          <w:p w14:paraId="4EAFE257"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w:t>
            </w:r>
          </w:p>
        </w:tc>
        <w:tc>
          <w:tcPr>
            <w:tcW w:w="179" w:type="pct"/>
          </w:tcPr>
          <w:p w14:paraId="4C8AFD4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w:t>
            </w:r>
          </w:p>
        </w:tc>
        <w:tc>
          <w:tcPr>
            <w:tcW w:w="179" w:type="pct"/>
          </w:tcPr>
          <w:p w14:paraId="0B24105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w:t>
            </w:r>
          </w:p>
        </w:tc>
        <w:tc>
          <w:tcPr>
            <w:tcW w:w="174" w:type="pct"/>
          </w:tcPr>
          <w:p w14:paraId="0193E19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w:t>
            </w:r>
          </w:p>
        </w:tc>
        <w:tc>
          <w:tcPr>
            <w:tcW w:w="177" w:type="pct"/>
          </w:tcPr>
          <w:p w14:paraId="21429E6C"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w:t>
            </w:r>
          </w:p>
        </w:tc>
        <w:tc>
          <w:tcPr>
            <w:tcW w:w="177" w:type="pct"/>
          </w:tcPr>
          <w:p w14:paraId="13C4680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w:t>
            </w:r>
          </w:p>
        </w:tc>
        <w:tc>
          <w:tcPr>
            <w:tcW w:w="177" w:type="pct"/>
          </w:tcPr>
          <w:p w14:paraId="70D7D53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w:t>
            </w:r>
          </w:p>
        </w:tc>
        <w:tc>
          <w:tcPr>
            <w:tcW w:w="176" w:type="pct"/>
          </w:tcPr>
          <w:p w14:paraId="231C2438"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w:t>
            </w:r>
          </w:p>
        </w:tc>
        <w:tc>
          <w:tcPr>
            <w:tcW w:w="177" w:type="pct"/>
          </w:tcPr>
          <w:p w14:paraId="09A64A3E"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w:t>
            </w:r>
          </w:p>
        </w:tc>
        <w:tc>
          <w:tcPr>
            <w:tcW w:w="179" w:type="pct"/>
          </w:tcPr>
          <w:p w14:paraId="4B7AF474"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w:t>
            </w:r>
          </w:p>
        </w:tc>
        <w:tc>
          <w:tcPr>
            <w:tcW w:w="183" w:type="pct"/>
          </w:tcPr>
          <w:p w14:paraId="4700EE5E"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w:t>
            </w:r>
          </w:p>
        </w:tc>
        <w:tc>
          <w:tcPr>
            <w:tcW w:w="266" w:type="pct"/>
          </w:tcPr>
          <w:p w14:paraId="09C55907"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100,0</w:t>
            </w:r>
          </w:p>
        </w:tc>
      </w:tr>
      <w:tr w:rsidR="00FD5C56" w:rsidRPr="00B80E34" w14:paraId="45284E94" w14:textId="77777777" w:rsidTr="00647FED">
        <w:trPr>
          <w:trHeight w:val="20"/>
        </w:trPr>
        <w:tc>
          <w:tcPr>
            <w:tcW w:w="168" w:type="pct"/>
            <w:vMerge/>
            <w:vAlign w:val="center"/>
          </w:tcPr>
          <w:p w14:paraId="414ADA6F" w14:textId="77777777" w:rsidR="00FD5C56" w:rsidRPr="00B80E34" w:rsidRDefault="00FD5C56" w:rsidP="00B80E34">
            <w:pPr>
              <w:spacing w:after="0" w:line="240" w:lineRule="auto"/>
              <w:jc w:val="both"/>
              <w:rPr>
                <w:rFonts w:ascii="Times New Roman" w:hAnsi="Times New Roman" w:cs="Times New Roman"/>
                <w:sz w:val="20"/>
                <w:szCs w:val="20"/>
              </w:rPr>
            </w:pPr>
          </w:p>
        </w:tc>
        <w:tc>
          <w:tcPr>
            <w:tcW w:w="472" w:type="pct"/>
            <w:vMerge/>
            <w:vAlign w:val="center"/>
          </w:tcPr>
          <w:p w14:paraId="6FAAAE76" w14:textId="77777777" w:rsidR="00FD5C56" w:rsidRPr="009E5ECF" w:rsidRDefault="00FD5C56" w:rsidP="00B80E34">
            <w:pPr>
              <w:spacing w:after="0" w:line="240" w:lineRule="auto"/>
              <w:jc w:val="both"/>
              <w:rPr>
                <w:rFonts w:ascii="Times New Roman" w:hAnsi="Times New Roman" w:cs="Times New Roman"/>
                <w:sz w:val="20"/>
                <w:szCs w:val="20"/>
              </w:rPr>
            </w:pPr>
          </w:p>
        </w:tc>
        <w:tc>
          <w:tcPr>
            <w:tcW w:w="224" w:type="pct"/>
            <w:vMerge/>
            <w:vAlign w:val="center"/>
          </w:tcPr>
          <w:p w14:paraId="01F3D26B" w14:textId="77777777" w:rsidR="00FD5C56" w:rsidRPr="00B80E34" w:rsidRDefault="00FD5C56" w:rsidP="00B80E34">
            <w:pPr>
              <w:spacing w:after="0" w:line="240" w:lineRule="auto"/>
              <w:jc w:val="both"/>
              <w:rPr>
                <w:rFonts w:ascii="Times New Roman" w:hAnsi="Times New Roman" w:cs="Times New Roman"/>
                <w:sz w:val="20"/>
                <w:szCs w:val="20"/>
              </w:rPr>
            </w:pPr>
          </w:p>
        </w:tc>
        <w:tc>
          <w:tcPr>
            <w:tcW w:w="225" w:type="pct"/>
            <w:vMerge/>
            <w:vAlign w:val="center"/>
          </w:tcPr>
          <w:p w14:paraId="01DBF591" w14:textId="77777777" w:rsidR="00FD5C56" w:rsidRPr="00B80E34" w:rsidRDefault="00FD5C56" w:rsidP="00B80E34">
            <w:pPr>
              <w:spacing w:after="0" w:line="240" w:lineRule="auto"/>
              <w:jc w:val="both"/>
              <w:rPr>
                <w:rFonts w:ascii="Times New Roman" w:hAnsi="Times New Roman" w:cs="Times New Roman"/>
                <w:sz w:val="20"/>
                <w:szCs w:val="20"/>
              </w:rPr>
            </w:pPr>
          </w:p>
        </w:tc>
        <w:tc>
          <w:tcPr>
            <w:tcW w:w="488" w:type="pct"/>
            <w:vMerge/>
          </w:tcPr>
          <w:p w14:paraId="6E6872F9" w14:textId="77777777" w:rsidR="00FD5C56" w:rsidRPr="00B80E34" w:rsidRDefault="00FD5C56" w:rsidP="00B80E34">
            <w:pPr>
              <w:spacing w:after="0" w:line="240" w:lineRule="auto"/>
              <w:jc w:val="both"/>
              <w:rPr>
                <w:rFonts w:ascii="Times New Roman" w:hAnsi="Times New Roman" w:cs="Times New Roman"/>
                <w:sz w:val="20"/>
                <w:szCs w:val="20"/>
              </w:rPr>
            </w:pPr>
          </w:p>
        </w:tc>
        <w:tc>
          <w:tcPr>
            <w:tcW w:w="888" w:type="pct"/>
            <w:vAlign w:val="center"/>
          </w:tcPr>
          <w:p w14:paraId="380FAD3E"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Доля расходов районного бюджета, формируемых в рамках муниципальных программ в общем объеме расходов районного бюджета, без учета целевых безвозмездных поступлений, %</w:t>
            </w:r>
          </w:p>
        </w:tc>
        <w:tc>
          <w:tcPr>
            <w:tcW w:w="311" w:type="pct"/>
          </w:tcPr>
          <w:p w14:paraId="4C76005C"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15,3</w:t>
            </w:r>
          </w:p>
        </w:tc>
        <w:tc>
          <w:tcPr>
            <w:tcW w:w="180" w:type="pct"/>
          </w:tcPr>
          <w:p w14:paraId="65F8A548"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80,0</w:t>
            </w:r>
          </w:p>
        </w:tc>
        <w:tc>
          <w:tcPr>
            <w:tcW w:w="179" w:type="pct"/>
          </w:tcPr>
          <w:p w14:paraId="0EE9AF8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80,0</w:t>
            </w:r>
          </w:p>
        </w:tc>
        <w:tc>
          <w:tcPr>
            <w:tcW w:w="179" w:type="pct"/>
          </w:tcPr>
          <w:p w14:paraId="35FF5E87"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85,0</w:t>
            </w:r>
          </w:p>
        </w:tc>
        <w:tc>
          <w:tcPr>
            <w:tcW w:w="174" w:type="pct"/>
          </w:tcPr>
          <w:p w14:paraId="20DA396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85,0</w:t>
            </w:r>
          </w:p>
        </w:tc>
        <w:tc>
          <w:tcPr>
            <w:tcW w:w="177" w:type="pct"/>
          </w:tcPr>
          <w:p w14:paraId="6ED8445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90,0</w:t>
            </w:r>
          </w:p>
        </w:tc>
        <w:tc>
          <w:tcPr>
            <w:tcW w:w="177" w:type="pct"/>
          </w:tcPr>
          <w:p w14:paraId="79C35C81"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90,0</w:t>
            </w:r>
          </w:p>
        </w:tc>
        <w:tc>
          <w:tcPr>
            <w:tcW w:w="177" w:type="pct"/>
          </w:tcPr>
          <w:p w14:paraId="56C0AE08"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90,0</w:t>
            </w:r>
          </w:p>
        </w:tc>
        <w:tc>
          <w:tcPr>
            <w:tcW w:w="176" w:type="pct"/>
          </w:tcPr>
          <w:p w14:paraId="38E15BC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90,0</w:t>
            </w:r>
          </w:p>
        </w:tc>
        <w:tc>
          <w:tcPr>
            <w:tcW w:w="177" w:type="pct"/>
          </w:tcPr>
          <w:p w14:paraId="388A7FDD"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90,0</w:t>
            </w:r>
          </w:p>
        </w:tc>
        <w:tc>
          <w:tcPr>
            <w:tcW w:w="179" w:type="pct"/>
          </w:tcPr>
          <w:p w14:paraId="34581F52"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90,0</w:t>
            </w:r>
          </w:p>
        </w:tc>
        <w:tc>
          <w:tcPr>
            <w:tcW w:w="183" w:type="pct"/>
          </w:tcPr>
          <w:p w14:paraId="33B6650E"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90,0</w:t>
            </w:r>
          </w:p>
        </w:tc>
        <w:tc>
          <w:tcPr>
            <w:tcW w:w="266" w:type="pct"/>
          </w:tcPr>
          <w:p w14:paraId="774FA2DF"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в 5,9р.</w:t>
            </w:r>
          </w:p>
        </w:tc>
      </w:tr>
      <w:tr w:rsidR="00FD5C56" w:rsidRPr="00B80E34" w14:paraId="03FA2C57" w14:textId="77777777" w:rsidTr="00647FED">
        <w:trPr>
          <w:trHeight w:val="655"/>
        </w:trPr>
        <w:tc>
          <w:tcPr>
            <w:tcW w:w="168" w:type="pct"/>
            <w:vMerge/>
            <w:vAlign w:val="center"/>
          </w:tcPr>
          <w:p w14:paraId="365B707D" w14:textId="77777777" w:rsidR="00FD5C56" w:rsidRPr="00B80E34" w:rsidRDefault="00FD5C56" w:rsidP="00B80E34">
            <w:pPr>
              <w:spacing w:after="0" w:line="240" w:lineRule="auto"/>
              <w:jc w:val="both"/>
              <w:rPr>
                <w:rFonts w:ascii="Times New Roman" w:hAnsi="Times New Roman" w:cs="Times New Roman"/>
                <w:sz w:val="20"/>
                <w:szCs w:val="20"/>
              </w:rPr>
            </w:pPr>
          </w:p>
        </w:tc>
        <w:tc>
          <w:tcPr>
            <w:tcW w:w="472" w:type="pct"/>
            <w:vMerge/>
            <w:vAlign w:val="center"/>
          </w:tcPr>
          <w:p w14:paraId="6CF73463" w14:textId="77777777" w:rsidR="00FD5C56" w:rsidRPr="009E5ECF" w:rsidRDefault="00FD5C56" w:rsidP="00B80E34">
            <w:pPr>
              <w:spacing w:after="0" w:line="240" w:lineRule="auto"/>
              <w:jc w:val="both"/>
              <w:rPr>
                <w:rFonts w:ascii="Times New Roman" w:hAnsi="Times New Roman" w:cs="Times New Roman"/>
                <w:sz w:val="20"/>
                <w:szCs w:val="20"/>
              </w:rPr>
            </w:pPr>
          </w:p>
        </w:tc>
        <w:tc>
          <w:tcPr>
            <w:tcW w:w="224" w:type="pct"/>
            <w:vMerge/>
            <w:vAlign w:val="center"/>
          </w:tcPr>
          <w:p w14:paraId="62A1B705" w14:textId="77777777" w:rsidR="00FD5C56" w:rsidRPr="00B80E34" w:rsidRDefault="00FD5C56" w:rsidP="00B80E34">
            <w:pPr>
              <w:spacing w:after="0" w:line="240" w:lineRule="auto"/>
              <w:jc w:val="both"/>
              <w:rPr>
                <w:rFonts w:ascii="Times New Roman" w:hAnsi="Times New Roman" w:cs="Times New Roman"/>
                <w:sz w:val="20"/>
                <w:szCs w:val="20"/>
              </w:rPr>
            </w:pPr>
          </w:p>
        </w:tc>
        <w:tc>
          <w:tcPr>
            <w:tcW w:w="225" w:type="pct"/>
            <w:vMerge/>
            <w:vAlign w:val="center"/>
          </w:tcPr>
          <w:p w14:paraId="70F71ACC" w14:textId="77777777" w:rsidR="00FD5C56" w:rsidRPr="00B80E34" w:rsidRDefault="00FD5C56" w:rsidP="00B80E34">
            <w:pPr>
              <w:spacing w:after="0" w:line="240" w:lineRule="auto"/>
              <w:jc w:val="both"/>
              <w:rPr>
                <w:rFonts w:ascii="Times New Roman" w:hAnsi="Times New Roman" w:cs="Times New Roman"/>
                <w:sz w:val="20"/>
                <w:szCs w:val="20"/>
              </w:rPr>
            </w:pPr>
          </w:p>
        </w:tc>
        <w:tc>
          <w:tcPr>
            <w:tcW w:w="488" w:type="pct"/>
            <w:vMerge/>
            <w:vAlign w:val="center"/>
          </w:tcPr>
          <w:p w14:paraId="52CBF819" w14:textId="77777777" w:rsidR="00FD5C56" w:rsidRPr="00B80E34" w:rsidRDefault="00FD5C56" w:rsidP="00B80E34">
            <w:pPr>
              <w:spacing w:after="0" w:line="240" w:lineRule="auto"/>
              <w:jc w:val="both"/>
              <w:rPr>
                <w:rFonts w:ascii="Times New Roman" w:hAnsi="Times New Roman" w:cs="Times New Roman"/>
                <w:sz w:val="20"/>
                <w:szCs w:val="20"/>
              </w:rPr>
            </w:pPr>
          </w:p>
        </w:tc>
        <w:tc>
          <w:tcPr>
            <w:tcW w:w="888" w:type="pct"/>
            <w:vAlign w:val="center"/>
          </w:tcPr>
          <w:p w14:paraId="75F9B7D0"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Доля используемых районных объектов в общем количестве районных объектов, %</w:t>
            </w:r>
          </w:p>
        </w:tc>
        <w:tc>
          <w:tcPr>
            <w:tcW w:w="311" w:type="pct"/>
          </w:tcPr>
          <w:p w14:paraId="080D938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99</w:t>
            </w:r>
          </w:p>
        </w:tc>
        <w:tc>
          <w:tcPr>
            <w:tcW w:w="180" w:type="pct"/>
          </w:tcPr>
          <w:p w14:paraId="0BE0C044"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99,1</w:t>
            </w:r>
          </w:p>
        </w:tc>
        <w:tc>
          <w:tcPr>
            <w:tcW w:w="179" w:type="pct"/>
          </w:tcPr>
          <w:p w14:paraId="483CA29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99,2</w:t>
            </w:r>
          </w:p>
        </w:tc>
        <w:tc>
          <w:tcPr>
            <w:tcW w:w="179" w:type="pct"/>
          </w:tcPr>
          <w:p w14:paraId="5936ED1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99,3</w:t>
            </w:r>
          </w:p>
        </w:tc>
        <w:tc>
          <w:tcPr>
            <w:tcW w:w="174" w:type="pct"/>
          </w:tcPr>
          <w:p w14:paraId="2B32BB4A"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99,4</w:t>
            </w:r>
          </w:p>
        </w:tc>
        <w:tc>
          <w:tcPr>
            <w:tcW w:w="177" w:type="pct"/>
          </w:tcPr>
          <w:p w14:paraId="5447CC3D"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99,5</w:t>
            </w:r>
          </w:p>
        </w:tc>
        <w:tc>
          <w:tcPr>
            <w:tcW w:w="177" w:type="pct"/>
          </w:tcPr>
          <w:p w14:paraId="61732F80"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99,5</w:t>
            </w:r>
          </w:p>
        </w:tc>
        <w:tc>
          <w:tcPr>
            <w:tcW w:w="177" w:type="pct"/>
          </w:tcPr>
          <w:p w14:paraId="1AF23E8F"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99,5</w:t>
            </w:r>
          </w:p>
        </w:tc>
        <w:tc>
          <w:tcPr>
            <w:tcW w:w="176" w:type="pct"/>
          </w:tcPr>
          <w:p w14:paraId="5A56AD7E"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99,5</w:t>
            </w:r>
          </w:p>
        </w:tc>
        <w:tc>
          <w:tcPr>
            <w:tcW w:w="177" w:type="pct"/>
          </w:tcPr>
          <w:p w14:paraId="4A4AA7C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99,5</w:t>
            </w:r>
          </w:p>
        </w:tc>
        <w:tc>
          <w:tcPr>
            <w:tcW w:w="179" w:type="pct"/>
          </w:tcPr>
          <w:p w14:paraId="2D13FB9A"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99,5</w:t>
            </w:r>
          </w:p>
        </w:tc>
        <w:tc>
          <w:tcPr>
            <w:tcW w:w="183" w:type="pct"/>
          </w:tcPr>
          <w:p w14:paraId="72A8092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99,5</w:t>
            </w:r>
          </w:p>
        </w:tc>
        <w:tc>
          <w:tcPr>
            <w:tcW w:w="266" w:type="pct"/>
          </w:tcPr>
          <w:p w14:paraId="3373FE9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100,5</w:t>
            </w:r>
          </w:p>
        </w:tc>
      </w:tr>
      <w:tr w:rsidR="00FD5C56" w:rsidRPr="00B80E34" w14:paraId="592CC4E7" w14:textId="77777777" w:rsidTr="00647FED">
        <w:trPr>
          <w:trHeight w:val="20"/>
        </w:trPr>
        <w:tc>
          <w:tcPr>
            <w:tcW w:w="168" w:type="pct"/>
            <w:vMerge w:val="restart"/>
            <w:vAlign w:val="center"/>
          </w:tcPr>
          <w:p w14:paraId="2F83BE67" w14:textId="77777777" w:rsidR="00FD5C56" w:rsidRPr="00B80E34" w:rsidRDefault="00FD5C56" w:rsidP="00B80E34">
            <w:pPr>
              <w:spacing w:after="0" w:line="240" w:lineRule="auto"/>
              <w:jc w:val="both"/>
              <w:rPr>
                <w:rFonts w:ascii="Times New Roman" w:hAnsi="Times New Roman" w:cs="Times New Roman"/>
                <w:b/>
                <w:bCs/>
                <w:sz w:val="20"/>
                <w:szCs w:val="20"/>
              </w:rPr>
            </w:pPr>
            <w:r w:rsidRPr="00B80E34">
              <w:rPr>
                <w:rFonts w:ascii="Times New Roman" w:hAnsi="Times New Roman" w:cs="Times New Roman"/>
                <w:b/>
                <w:bCs/>
                <w:sz w:val="20"/>
                <w:szCs w:val="20"/>
                <w:lang w:val="en-US"/>
              </w:rPr>
              <w:t>I</w:t>
            </w:r>
          </w:p>
        </w:tc>
        <w:tc>
          <w:tcPr>
            <w:tcW w:w="472" w:type="pct"/>
            <w:vMerge w:val="restart"/>
            <w:vAlign w:val="center"/>
          </w:tcPr>
          <w:p w14:paraId="6C2C431E" w14:textId="77777777" w:rsidR="00FD5C56" w:rsidRPr="009E5ECF" w:rsidRDefault="00FD5C56"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«Повышение эффективности управления муниципальными финансами и муниципальным долгом Завитинского района»</w:t>
            </w:r>
          </w:p>
        </w:tc>
        <w:tc>
          <w:tcPr>
            <w:tcW w:w="224" w:type="pct"/>
            <w:vMerge w:val="restart"/>
            <w:vAlign w:val="center"/>
          </w:tcPr>
          <w:p w14:paraId="7917BD9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2014</w:t>
            </w:r>
          </w:p>
        </w:tc>
        <w:tc>
          <w:tcPr>
            <w:tcW w:w="225" w:type="pct"/>
            <w:vMerge w:val="restart"/>
            <w:vAlign w:val="center"/>
          </w:tcPr>
          <w:p w14:paraId="1ED17F6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2025</w:t>
            </w:r>
          </w:p>
        </w:tc>
        <w:tc>
          <w:tcPr>
            <w:tcW w:w="488" w:type="pct"/>
            <w:vMerge w:val="restart"/>
            <w:vAlign w:val="center"/>
          </w:tcPr>
          <w:p w14:paraId="6611971D"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Координатор подпрограммы: финансовый отдел администрации Завитинского района </w:t>
            </w:r>
          </w:p>
        </w:tc>
        <w:tc>
          <w:tcPr>
            <w:tcW w:w="888" w:type="pct"/>
            <w:vAlign w:val="center"/>
          </w:tcPr>
          <w:p w14:paraId="4BDF27AC"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Отношение объема дефицита районного бюджета к общему годовому объему доходов районного бюджета</w:t>
            </w:r>
            <w:r w:rsidRPr="00B80E34">
              <w:rPr>
                <w:rStyle w:val="affa"/>
                <w:rFonts w:ascii="Times New Roman" w:hAnsi="Times New Roman"/>
                <w:sz w:val="20"/>
                <w:szCs w:val="20"/>
              </w:rPr>
              <w:footnoteReference w:id="1"/>
            </w:r>
            <w:r w:rsidRPr="00B80E34">
              <w:rPr>
                <w:rFonts w:ascii="Times New Roman" w:hAnsi="Times New Roman" w:cs="Times New Roman"/>
                <w:sz w:val="20"/>
                <w:szCs w:val="20"/>
              </w:rPr>
              <w:t>, %</w:t>
            </w:r>
          </w:p>
        </w:tc>
        <w:tc>
          <w:tcPr>
            <w:tcW w:w="311" w:type="pct"/>
          </w:tcPr>
          <w:p w14:paraId="4B01E027"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15</w:t>
            </w:r>
          </w:p>
        </w:tc>
        <w:tc>
          <w:tcPr>
            <w:tcW w:w="180" w:type="pct"/>
          </w:tcPr>
          <w:p w14:paraId="22011CE0"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15</w:t>
            </w:r>
          </w:p>
        </w:tc>
        <w:tc>
          <w:tcPr>
            <w:tcW w:w="179" w:type="pct"/>
          </w:tcPr>
          <w:p w14:paraId="1FBD75A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15</w:t>
            </w:r>
          </w:p>
        </w:tc>
        <w:tc>
          <w:tcPr>
            <w:tcW w:w="179" w:type="pct"/>
          </w:tcPr>
          <w:p w14:paraId="42572497"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15</w:t>
            </w:r>
          </w:p>
        </w:tc>
        <w:tc>
          <w:tcPr>
            <w:tcW w:w="174" w:type="pct"/>
          </w:tcPr>
          <w:p w14:paraId="2423930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15</w:t>
            </w:r>
          </w:p>
        </w:tc>
        <w:tc>
          <w:tcPr>
            <w:tcW w:w="177" w:type="pct"/>
          </w:tcPr>
          <w:p w14:paraId="03CCCCD7"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15</w:t>
            </w:r>
          </w:p>
        </w:tc>
        <w:tc>
          <w:tcPr>
            <w:tcW w:w="177" w:type="pct"/>
          </w:tcPr>
          <w:p w14:paraId="62DAFE4A"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15</w:t>
            </w:r>
          </w:p>
        </w:tc>
        <w:tc>
          <w:tcPr>
            <w:tcW w:w="177" w:type="pct"/>
          </w:tcPr>
          <w:p w14:paraId="065A40D7"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15</w:t>
            </w:r>
          </w:p>
        </w:tc>
        <w:tc>
          <w:tcPr>
            <w:tcW w:w="176" w:type="pct"/>
          </w:tcPr>
          <w:p w14:paraId="4F76376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15</w:t>
            </w:r>
          </w:p>
        </w:tc>
        <w:tc>
          <w:tcPr>
            <w:tcW w:w="177" w:type="pct"/>
          </w:tcPr>
          <w:p w14:paraId="0538F05F"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15</w:t>
            </w:r>
          </w:p>
        </w:tc>
        <w:tc>
          <w:tcPr>
            <w:tcW w:w="179" w:type="pct"/>
          </w:tcPr>
          <w:p w14:paraId="746A209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15</w:t>
            </w:r>
          </w:p>
        </w:tc>
        <w:tc>
          <w:tcPr>
            <w:tcW w:w="183" w:type="pct"/>
          </w:tcPr>
          <w:p w14:paraId="2670FD8D"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15</w:t>
            </w:r>
          </w:p>
        </w:tc>
        <w:tc>
          <w:tcPr>
            <w:tcW w:w="266" w:type="pct"/>
          </w:tcPr>
          <w:p w14:paraId="57BBC2C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15</w:t>
            </w:r>
          </w:p>
        </w:tc>
      </w:tr>
      <w:tr w:rsidR="00FD5C56" w:rsidRPr="00B80E34" w14:paraId="48CA25FA" w14:textId="77777777" w:rsidTr="00647FED">
        <w:trPr>
          <w:trHeight w:val="20"/>
        </w:trPr>
        <w:tc>
          <w:tcPr>
            <w:tcW w:w="168" w:type="pct"/>
            <w:vMerge/>
            <w:vAlign w:val="center"/>
          </w:tcPr>
          <w:p w14:paraId="258AC5FC" w14:textId="77777777" w:rsidR="00FD5C56" w:rsidRPr="00B80E34" w:rsidRDefault="00FD5C56" w:rsidP="00B80E34">
            <w:pPr>
              <w:spacing w:after="0" w:line="240" w:lineRule="auto"/>
              <w:jc w:val="both"/>
              <w:rPr>
                <w:rFonts w:ascii="Times New Roman" w:hAnsi="Times New Roman" w:cs="Times New Roman"/>
                <w:sz w:val="20"/>
                <w:szCs w:val="20"/>
              </w:rPr>
            </w:pPr>
          </w:p>
        </w:tc>
        <w:tc>
          <w:tcPr>
            <w:tcW w:w="472" w:type="pct"/>
            <w:vMerge/>
            <w:vAlign w:val="center"/>
          </w:tcPr>
          <w:p w14:paraId="57DA15E2" w14:textId="77777777" w:rsidR="00FD5C56" w:rsidRPr="00B80E34" w:rsidRDefault="00FD5C56" w:rsidP="00B80E34">
            <w:pPr>
              <w:spacing w:after="0" w:line="240" w:lineRule="auto"/>
              <w:jc w:val="both"/>
              <w:rPr>
                <w:rFonts w:ascii="Times New Roman" w:hAnsi="Times New Roman" w:cs="Times New Roman"/>
                <w:b/>
                <w:bCs/>
                <w:sz w:val="20"/>
                <w:szCs w:val="20"/>
              </w:rPr>
            </w:pPr>
          </w:p>
        </w:tc>
        <w:tc>
          <w:tcPr>
            <w:tcW w:w="224" w:type="pct"/>
            <w:vMerge/>
            <w:vAlign w:val="center"/>
          </w:tcPr>
          <w:p w14:paraId="648667ED" w14:textId="77777777" w:rsidR="00FD5C56" w:rsidRPr="00B80E34" w:rsidRDefault="00FD5C56" w:rsidP="00B80E34">
            <w:pPr>
              <w:spacing w:after="0" w:line="240" w:lineRule="auto"/>
              <w:jc w:val="both"/>
              <w:rPr>
                <w:rFonts w:ascii="Times New Roman" w:hAnsi="Times New Roman" w:cs="Times New Roman"/>
                <w:sz w:val="20"/>
                <w:szCs w:val="20"/>
              </w:rPr>
            </w:pPr>
          </w:p>
        </w:tc>
        <w:tc>
          <w:tcPr>
            <w:tcW w:w="225" w:type="pct"/>
            <w:vMerge/>
            <w:vAlign w:val="center"/>
          </w:tcPr>
          <w:p w14:paraId="134DCD5C" w14:textId="77777777" w:rsidR="00FD5C56" w:rsidRPr="00B80E34" w:rsidRDefault="00FD5C56" w:rsidP="00B80E34">
            <w:pPr>
              <w:spacing w:after="0" w:line="240" w:lineRule="auto"/>
              <w:jc w:val="both"/>
              <w:rPr>
                <w:rFonts w:ascii="Times New Roman" w:hAnsi="Times New Roman" w:cs="Times New Roman"/>
                <w:sz w:val="20"/>
                <w:szCs w:val="20"/>
              </w:rPr>
            </w:pPr>
          </w:p>
        </w:tc>
        <w:tc>
          <w:tcPr>
            <w:tcW w:w="488" w:type="pct"/>
            <w:vMerge/>
            <w:vAlign w:val="center"/>
          </w:tcPr>
          <w:p w14:paraId="2ACC093B" w14:textId="77777777" w:rsidR="00FD5C56" w:rsidRPr="00B80E34" w:rsidRDefault="00FD5C56" w:rsidP="00B80E34">
            <w:pPr>
              <w:spacing w:after="0" w:line="240" w:lineRule="auto"/>
              <w:jc w:val="both"/>
              <w:rPr>
                <w:rFonts w:ascii="Times New Roman" w:hAnsi="Times New Roman" w:cs="Times New Roman"/>
                <w:sz w:val="20"/>
                <w:szCs w:val="20"/>
              </w:rPr>
            </w:pPr>
          </w:p>
        </w:tc>
        <w:tc>
          <w:tcPr>
            <w:tcW w:w="888" w:type="pct"/>
          </w:tcPr>
          <w:p w14:paraId="708AE8DC"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Уровень исполнения расходных обязательств области, %</w:t>
            </w:r>
          </w:p>
        </w:tc>
        <w:tc>
          <w:tcPr>
            <w:tcW w:w="311" w:type="pct"/>
          </w:tcPr>
          <w:p w14:paraId="1C142441"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u w:val="single"/>
                <w:lang w:val="en-US"/>
              </w:rPr>
              <w:t>&gt;</w:t>
            </w:r>
            <w:r w:rsidRPr="00B80E34">
              <w:rPr>
                <w:rFonts w:ascii="Times New Roman" w:hAnsi="Times New Roman" w:cs="Times New Roman"/>
                <w:sz w:val="20"/>
                <w:szCs w:val="20"/>
                <w:lang w:val="en-US"/>
              </w:rPr>
              <w:t xml:space="preserve"> </w:t>
            </w:r>
            <w:r w:rsidRPr="00B80E34">
              <w:rPr>
                <w:rFonts w:ascii="Times New Roman" w:hAnsi="Times New Roman" w:cs="Times New Roman"/>
                <w:sz w:val="20"/>
                <w:szCs w:val="20"/>
              </w:rPr>
              <w:t>95</w:t>
            </w:r>
          </w:p>
        </w:tc>
        <w:tc>
          <w:tcPr>
            <w:tcW w:w="180" w:type="pct"/>
          </w:tcPr>
          <w:p w14:paraId="4BBF8D7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u w:val="single"/>
                <w:lang w:val="en-US"/>
              </w:rPr>
              <w:t>&gt;</w:t>
            </w:r>
            <w:r w:rsidRPr="00B80E34">
              <w:rPr>
                <w:rFonts w:ascii="Times New Roman" w:hAnsi="Times New Roman" w:cs="Times New Roman"/>
                <w:sz w:val="20"/>
                <w:szCs w:val="20"/>
                <w:lang w:val="en-US"/>
              </w:rPr>
              <w:t xml:space="preserve"> </w:t>
            </w:r>
            <w:r w:rsidRPr="00B80E34">
              <w:rPr>
                <w:rFonts w:ascii="Times New Roman" w:hAnsi="Times New Roman" w:cs="Times New Roman"/>
                <w:sz w:val="20"/>
                <w:szCs w:val="20"/>
              </w:rPr>
              <w:t>95</w:t>
            </w:r>
          </w:p>
        </w:tc>
        <w:tc>
          <w:tcPr>
            <w:tcW w:w="179" w:type="pct"/>
          </w:tcPr>
          <w:p w14:paraId="0EA3868C"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u w:val="single"/>
                <w:lang w:val="en-US"/>
              </w:rPr>
              <w:t>&gt;</w:t>
            </w:r>
            <w:r w:rsidRPr="00B80E34">
              <w:rPr>
                <w:rFonts w:ascii="Times New Roman" w:hAnsi="Times New Roman" w:cs="Times New Roman"/>
                <w:sz w:val="20"/>
                <w:szCs w:val="20"/>
                <w:lang w:val="en-US"/>
              </w:rPr>
              <w:t xml:space="preserve"> </w:t>
            </w:r>
            <w:r w:rsidRPr="00B80E34">
              <w:rPr>
                <w:rFonts w:ascii="Times New Roman" w:hAnsi="Times New Roman" w:cs="Times New Roman"/>
                <w:sz w:val="20"/>
                <w:szCs w:val="20"/>
              </w:rPr>
              <w:t>95</w:t>
            </w:r>
          </w:p>
        </w:tc>
        <w:tc>
          <w:tcPr>
            <w:tcW w:w="179" w:type="pct"/>
          </w:tcPr>
          <w:p w14:paraId="326D5AB0"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u w:val="single"/>
                <w:lang w:val="en-US"/>
              </w:rPr>
              <w:t>&gt;</w:t>
            </w:r>
            <w:r w:rsidRPr="00B80E34">
              <w:rPr>
                <w:rFonts w:ascii="Times New Roman" w:hAnsi="Times New Roman" w:cs="Times New Roman"/>
                <w:sz w:val="20"/>
                <w:szCs w:val="20"/>
                <w:lang w:val="en-US"/>
              </w:rPr>
              <w:t xml:space="preserve"> </w:t>
            </w:r>
            <w:r w:rsidRPr="00B80E34">
              <w:rPr>
                <w:rFonts w:ascii="Times New Roman" w:hAnsi="Times New Roman" w:cs="Times New Roman"/>
                <w:sz w:val="20"/>
                <w:szCs w:val="20"/>
              </w:rPr>
              <w:t>95</w:t>
            </w:r>
          </w:p>
        </w:tc>
        <w:tc>
          <w:tcPr>
            <w:tcW w:w="174" w:type="pct"/>
          </w:tcPr>
          <w:p w14:paraId="283CE3C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u w:val="single"/>
                <w:lang w:val="en-US"/>
              </w:rPr>
              <w:t>&gt;</w:t>
            </w:r>
            <w:r w:rsidRPr="00B80E34">
              <w:rPr>
                <w:rFonts w:ascii="Times New Roman" w:hAnsi="Times New Roman" w:cs="Times New Roman"/>
                <w:sz w:val="20"/>
                <w:szCs w:val="20"/>
                <w:lang w:val="en-US"/>
              </w:rPr>
              <w:t xml:space="preserve"> </w:t>
            </w:r>
            <w:r w:rsidRPr="00B80E34">
              <w:rPr>
                <w:rFonts w:ascii="Times New Roman" w:hAnsi="Times New Roman" w:cs="Times New Roman"/>
                <w:sz w:val="20"/>
                <w:szCs w:val="20"/>
              </w:rPr>
              <w:t>95</w:t>
            </w:r>
          </w:p>
        </w:tc>
        <w:tc>
          <w:tcPr>
            <w:tcW w:w="177" w:type="pct"/>
          </w:tcPr>
          <w:p w14:paraId="42FA70CE"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u w:val="single"/>
                <w:lang w:val="en-US"/>
              </w:rPr>
              <w:t>&gt;</w:t>
            </w:r>
            <w:r w:rsidRPr="00B80E34">
              <w:rPr>
                <w:rFonts w:ascii="Times New Roman" w:hAnsi="Times New Roman" w:cs="Times New Roman"/>
                <w:sz w:val="20"/>
                <w:szCs w:val="20"/>
                <w:lang w:val="en-US"/>
              </w:rPr>
              <w:t xml:space="preserve"> </w:t>
            </w:r>
            <w:r w:rsidRPr="00B80E34">
              <w:rPr>
                <w:rFonts w:ascii="Times New Roman" w:hAnsi="Times New Roman" w:cs="Times New Roman"/>
                <w:sz w:val="20"/>
                <w:szCs w:val="20"/>
              </w:rPr>
              <w:t>95</w:t>
            </w:r>
          </w:p>
        </w:tc>
        <w:tc>
          <w:tcPr>
            <w:tcW w:w="177" w:type="pct"/>
          </w:tcPr>
          <w:p w14:paraId="1CC654D2"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u w:val="single"/>
                <w:lang w:val="en-US"/>
              </w:rPr>
              <w:t>&gt;</w:t>
            </w:r>
            <w:r w:rsidRPr="00B80E34">
              <w:rPr>
                <w:rFonts w:ascii="Times New Roman" w:hAnsi="Times New Roman" w:cs="Times New Roman"/>
                <w:sz w:val="20"/>
                <w:szCs w:val="20"/>
                <w:lang w:val="en-US"/>
              </w:rPr>
              <w:t xml:space="preserve"> </w:t>
            </w:r>
            <w:r w:rsidRPr="00B80E34">
              <w:rPr>
                <w:rFonts w:ascii="Times New Roman" w:hAnsi="Times New Roman" w:cs="Times New Roman"/>
                <w:sz w:val="20"/>
                <w:szCs w:val="20"/>
              </w:rPr>
              <w:t>95</w:t>
            </w:r>
          </w:p>
        </w:tc>
        <w:tc>
          <w:tcPr>
            <w:tcW w:w="177" w:type="pct"/>
          </w:tcPr>
          <w:p w14:paraId="7FB0C8CA"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u w:val="single"/>
                <w:lang w:val="en-US"/>
              </w:rPr>
              <w:t>&gt;</w:t>
            </w:r>
            <w:r w:rsidRPr="00B80E34">
              <w:rPr>
                <w:rFonts w:ascii="Times New Roman" w:hAnsi="Times New Roman" w:cs="Times New Roman"/>
                <w:sz w:val="20"/>
                <w:szCs w:val="20"/>
                <w:lang w:val="en-US"/>
              </w:rPr>
              <w:t xml:space="preserve"> </w:t>
            </w:r>
            <w:r w:rsidRPr="00B80E34">
              <w:rPr>
                <w:rFonts w:ascii="Times New Roman" w:hAnsi="Times New Roman" w:cs="Times New Roman"/>
                <w:sz w:val="20"/>
                <w:szCs w:val="20"/>
              </w:rPr>
              <w:t>95</w:t>
            </w:r>
          </w:p>
        </w:tc>
        <w:tc>
          <w:tcPr>
            <w:tcW w:w="176" w:type="pct"/>
          </w:tcPr>
          <w:p w14:paraId="3C13D8AE"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u w:val="single"/>
                <w:lang w:val="en-US"/>
              </w:rPr>
              <w:t>&gt;</w:t>
            </w:r>
            <w:r w:rsidRPr="00B80E34">
              <w:rPr>
                <w:rFonts w:ascii="Times New Roman" w:hAnsi="Times New Roman" w:cs="Times New Roman"/>
                <w:sz w:val="20"/>
                <w:szCs w:val="20"/>
                <w:lang w:val="en-US"/>
              </w:rPr>
              <w:t xml:space="preserve"> </w:t>
            </w:r>
            <w:r w:rsidRPr="00B80E34">
              <w:rPr>
                <w:rFonts w:ascii="Times New Roman" w:hAnsi="Times New Roman" w:cs="Times New Roman"/>
                <w:sz w:val="20"/>
                <w:szCs w:val="20"/>
              </w:rPr>
              <w:t>95</w:t>
            </w:r>
          </w:p>
        </w:tc>
        <w:tc>
          <w:tcPr>
            <w:tcW w:w="177" w:type="pct"/>
          </w:tcPr>
          <w:p w14:paraId="606C693F"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u w:val="single"/>
                <w:lang w:val="en-US"/>
              </w:rPr>
              <w:t>&gt;</w:t>
            </w:r>
            <w:r w:rsidRPr="00B80E34">
              <w:rPr>
                <w:rFonts w:ascii="Times New Roman" w:hAnsi="Times New Roman" w:cs="Times New Roman"/>
                <w:sz w:val="20"/>
                <w:szCs w:val="20"/>
                <w:lang w:val="en-US"/>
              </w:rPr>
              <w:t xml:space="preserve"> </w:t>
            </w:r>
            <w:r w:rsidRPr="00B80E34">
              <w:rPr>
                <w:rFonts w:ascii="Times New Roman" w:hAnsi="Times New Roman" w:cs="Times New Roman"/>
                <w:sz w:val="20"/>
                <w:szCs w:val="20"/>
              </w:rPr>
              <w:t>95</w:t>
            </w:r>
          </w:p>
        </w:tc>
        <w:tc>
          <w:tcPr>
            <w:tcW w:w="179" w:type="pct"/>
          </w:tcPr>
          <w:p w14:paraId="3A0E6E27"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u w:val="single"/>
                <w:lang w:val="en-US"/>
              </w:rPr>
              <w:t>&gt;</w:t>
            </w:r>
            <w:r w:rsidRPr="00B80E34">
              <w:rPr>
                <w:rFonts w:ascii="Times New Roman" w:hAnsi="Times New Roman" w:cs="Times New Roman"/>
                <w:sz w:val="20"/>
                <w:szCs w:val="20"/>
                <w:lang w:val="en-US"/>
              </w:rPr>
              <w:t xml:space="preserve"> </w:t>
            </w:r>
            <w:r w:rsidRPr="00B80E34">
              <w:rPr>
                <w:rFonts w:ascii="Times New Roman" w:hAnsi="Times New Roman" w:cs="Times New Roman"/>
                <w:sz w:val="20"/>
                <w:szCs w:val="20"/>
              </w:rPr>
              <w:t>95</w:t>
            </w:r>
          </w:p>
        </w:tc>
        <w:tc>
          <w:tcPr>
            <w:tcW w:w="183" w:type="pct"/>
          </w:tcPr>
          <w:p w14:paraId="56A4A6F5"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u w:val="single"/>
                <w:lang w:val="en-US"/>
              </w:rPr>
              <w:t>&gt;</w:t>
            </w:r>
            <w:r w:rsidRPr="00B80E34">
              <w:rPr>
                <w:rFonts w:ascii="Times New Roman" w:hAnsi="Times New Roman" w:cs="Times New Roman"/>
                <w:sz w:val="20"/>
                <w:szCs w:val="20"/>
                <w:lang w:val="en-US"/>
              </w:rPr>
              <w:t xml:space="preserve"> </w:t>
            </w:r>
            <w:r w:rsidRPr="00B80E34">
              <w:rPr>
                <w:rFonts w:ascii="Times New Roman" w:hAnsi="Times New Roman" w:cs="Times New Roman"/>
                <w:sz w:val="20"/>
                <w:szCs w:val="20"/>
              </w:rPr>
              <w:t>95</w:t>
            </w:r>
          </w:p>
        </w:tc>
        <w:tc>
          <w:tcPr>
            <w:tcW w:w="266" w:type="pct"/>
          </w:tcPr>
          <w:p w14:paraId="05A5E83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u w:val="single"/>
                <w:lang w:val="en-US"/>
              </w:rPr>
              <w:t>&gt;</w:t>
            </w:r>
            <w:r w:rsidRPr="00B80E34">
              <w:rPr>
                <w:rFonts w:ascii="Times New Roman" w:hAnsi="Times New Roman" w:cs="Times New Roman"/>
                <w:sz w:val="20"/>
                <w:szCs w:val="20"/>
                <w:lang w:val="en-US"/>
              </w:rPr>
              <w:t xml:space="preserve"> </w:t>
            </w:r>
            <w:r w:rsidRPr="00B80E34">
              <w:rPr>
                <w:rFonts w:ascii="Times New Roman" w:hAnsi="Times New Roman" w:cs="Times New Roman"/>
                <w:sz w:val="20"/>
                <w:szCs w:val="20"/>
              </w:rPr>
              <w:t>95</w:t>
            </w:r>
          </w:p>
        </w:tc>
      </w:tr>
      <w:tr w:rsidR="00FD5C56" w:rsidRPr="00B80E34" w14:paraId="6268F8B3" w14:textId="77777777" w:rsidTr="00647FED">
        <w:trPr>
          <w:trHeight w:val="20"/>
        </w:trPr>
        <w:tc>
          <w:tcPr>
            <w:tcW w:w="168" w:type="pct"/>
            <w:vAlign w:val="center"/>
          </w:tcPr>
          <w:p w14:paraId="0E1FB0CE"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1.1.</w:t>
            </w:r>
          </w:p>
        </w:tc>
        <w:tc>
          <w:tcPr>
            <w:tcW w:w="472" w:type="pct"/>
            <w:vAlign w:val="center"/>
          </w:tcPr>
          <w:p w14:paraId="70CE7F29" w14:textId="77777777" w:rsidR="00FD5C56" w:rsidRPr="00B80E34" w:rsidRDefault="00FD5C56" w:rsidP="00B80E34">
            <w:pPr>
              <w:widowControl w:val="0"/>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Обслуживание муниципального долга района</w:t>
            </w:r>
          </w:p>
        </w:tc>
        <w:tc>
          <w:tcPr>
            <w:tcW w:w="224" w:type="pct"/>
            <w:vAlign w:val="center"/>
          </w:tcPr>
          <w:p w14:paraId="3CF14E2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2015</w:t>
            </w:r>
          </w:p>
        </w:tc>
        <w:tc>
          <w:tcPr>
            <w:tcW w:w="225" w:type="pct"/>
            <w:vAlign w:val="center"/>
          </w:tcPr>
          <w:p w14:paraId="10508E48"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2025</w:t>
            </w:r>
          </w:p>
        </w:tc>
        <w:tc>
          <w:tcPr>
            <w:tcW w:w="488" w:type="pct"/>
            <w:vAlign w:val="center"/>
          </w:tcPr>
          <w:p w14:paraId="7D6F1EA5"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финансовый отдел администрации Завитинского района </w:t>
            </w:r>
          </w:p>
        </w:tc>
        <w:tc>
          <w:tcPr>
            <w:tcW w:w="888" w:type="pct"/>
            <w:vAlign w:val="center"/>
          </w:tcPr>
          <w:p w14:paraId="2AF78C84"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Доля расходов на обслуживание муниципального долга Завитинского района в общем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w:t>
            </w:r>
            <w:proofErr w:type="gramStart"/>
            <w:r w:rsidRPr="00B80E34">
              <w:rPr>
                <w:rFonts w:ascii="Times New Roman" w:hAnsi="Times New Roman" w:cs="Times New Roman"/>
                <w:sz w:val="20"/>
                <w:szCs w:val="20"/>
              </w:rPr>
              <w:t>Федерации,  %</w:t>
            </w:r>
            <w:proofErr w:type="gramEnd"/>
          </w:p>
        </w:tc>
        <w:tc>
          <w:tcPr>
            <w:tcW w:w="311" w:type="pct"/>
          </w:tcPr>
          <w:p w14:paraId="75D65F12"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&lt;1</w:t>
            </w:r>
            <w:r w:rsidRPr="00B80E34">
              <w:rPr>
                <w:rFonts w:ascii="Times New Roman" w:hAnsi="Times New Roman" w:cs="Times New Roman"/>
                <w:sz w:val="20"/>
                <w:szCs w:val="20"/>
                <w:lang w:val="en-US"/>
              </w:rPr>
              <w:t>5</w:t>
            </w:r>
          </w:p>
        </w:tc>
        <w:tc>
          <w:tcPr>
            <w:tcW w:w="180" w:type="pct"/>
          </w:tcPr>
          <w:p w14:paraId="3C0A1B71"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&lt;1</w:t>
            </w:r>
            <w:r w:rsidRPr="00B80E34">
              <w:rPr>
                <w:rFonts w:ascii="Times New Roman" w:hAnsi="Times New Roman" w:cs="Times New Roman"/>
                <w:sz w:val="20"/>
                <w:szCs w:val="20"/>
                <w:lang w:val="en-US"/>
              </w:rPr>
              <w:t>5</w:t>
            </w:r>
          </w:p>
        </w:tc>
        <w:tc>
          <w:tcPr>
            <w:tcW w:w="179" w:type="pct"/>
          </w:tcPr>
          <w:p w14:paraId="6ACB991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&lt;1</w:t>
            </w:r>
            <w:r w:rsidRPr="00B80E34">
              <w:rPr>
                <w:rFonts w:ascii="Times New Roman" w:hAnsi="Times New Roman" w:cs="Times New Roman"/>
                <w:sz w:val="20"/>
                <w:szCs w:val="20"/>
                <w:lang w:val="en-US"/>
              </w:rPr>
              <w:t>5</w:t>
            </w:r>
          </w:p>
        </w:tc>
        <w:tc>
          <w:tcPr>
            <w:tcW w:w="179" w:type="pct"/>
          </w:tcPr>
          <w:p w14:paraId="1FBCD56F" w14:textId="77777777" w:rsidR="00FD5C56" w:rsidRPr="00B80E34" w:rsidRDefault="00FD5C56" w:rsidP="00B80E34">
            <w:pPr>
              <w:spacing w:after="0" w:line="240" w:lineRule="auto"/>
              <w:jc w:val="both"/>
              <w:rPr>
                <w:rFonts w:ascii="Times New Roman" w:hAnsi="Times New Roman" w:cs="Times New Roman"/>
                <w:sz w:val="20"/>
                <w:szCs w:val="20"/>
                <w:lang w:val="en-US"/>
              </w:rPr>
            </w:pPr>
            <w:r w:rsidRPr="00B80E34">
              <w:rPr>
                <w:rFonts w:ascii="Times New Roman" w:hAnsi="Times New Roman" w:cs="Times New Roman"/>
                <w:sz w:val="20"/>
                <w:szCs w:val="20"/>
              </w:rPr>
              <w:t>&lt;1</w:t>
            </w:r>
            <w:r w:rsidRPr="00B80E34">
              <w:rPr>
                <w:rFonts w:ascii="Times New Roman" w:hAnsi="Times New Roman" w:cs="Times New Roman"/>
                <w:sz w:val="20"/>
                <w:szCs w:val="20"/>
                <w:lang w:val="en-US"/>
              </w:rPr>
              <w:t>5</w:t>
            </w:r>
          </w:p>
        </w:tc>
        <w:tc>
          <w:tcPr>
            <w:tcW w:w="174" w:type="pct"/>
          </w:tcPr>
          <w:p w14:paraId="2A54C14B" w14:textId="77777777" w:rsidR="00FD5C56" w:rsidRPr="00B80E34" w:rsidRDefault="00FD5C56" w:rsidP="00B80E34">
            <w:pPr>
              <w:spacing w:after="0" w:line="240" w:lineRule="auto"/>
              <w:jc w:val="both"/>
              <w:rPr>
                <w:rFonts w:ascii="Times New Roman" w:hAnsi="Times New Roman" w:cs="Times New Roman"/>
                <w:sz w:val="20"/>
                <w:szCs w:val="20"/>
                <w:lang w:val="en-US"/>
              </w:rPr>
            </w:pPr>
            <w:r w:rsidRPr="00B80E34">
              <w:rPr>
                <w:rFonts w:ascii="Times New Roman" w:hAnsi="Times New Roman" w:cs="Times New Roman"/>
                <w:sz w:val="20"/>
                <w:szCs w:val="20"/>
              </w:rPr>
              <w:t>&lt;1</w:t>
            </w:r>
            <w:r w:rsidRPr="00B80E34">
              <w:rPr>
                <w:rFonts w:ascii="Times New Roman" w:hAnsi="Times New Roman" w:cs="Times New Roman"/>
                <w:sz w:val="20"/>
                <w:szCs w:val="20"/>
                <w:lang w:val="en-US"/>
              </w:rPr>
              <w:t>5</w:t>
            </w:r>
          </w:p>
        </w:tc>
        <w:tc>
          <w:tcPr>
            <w:tcW w:w="177" w:type="pct"/>
          </w:tcPr>
          <w:p w14:paraId="1088160B" w14:textId="77777777" w:rsidR="00FD5C56" w:rsidRPr="00B80E34" w:rsidRDefault="00FD5C56" w:rsidP="00B80E34">
            <w:pPr>
              <w:spacing w:after="0" w:line="240" w:lineRule="auto"/>
              <w:jc w:val="both"/>
              <w:rPr>
                <w:rFonts w:ascii="Times New Roman" w:hAnsi="Times New Roman" w:cs="Times New Roman"/>
                <w:sz w:val="20"/>
                <w:szCs w:val="20"/>
                <w:lang w:val="en-US"/>
              </w:rPr>
            </w:pPr>
            <w:r w:rsidRPr="00B80E34">
              <w:rPr>
                <w:rFonts w:ascii="Times New Roman" w:hAnsi="Times New Roman" w:cs="Times New Roman"/>
                <w:sz w:val="20"/>
                <w:szCs w:val="20"/>
              </w:rPr>
              <w:t>&lt;1</w:t>
            </w:r>
            <w:r w:rsidRPr="00B80E34">
              <w:rPr>
                <w:rFonts w:ascii="Times New Roman" w:hAnsi="Times New Roman" w:cs="Times New Roman"/>
                <w:sz w:val="20"/>
                <w:szCs w:val="20"/>
                <w:lang w:val="en-US"/>
              </w:rPr>
              <w:t>5</w:t>
            </w:r>
          </w:p>
        </w:tc>
        <w:tc>
          <w:tcPr>
            <w:tcW w:w="177" w:type="pct"/>
          </w:tcPr>
          <w:p w14:paraId="4FC25586" w14:textId="77777777" w:rsidR="00FD5C56" w:rsidRPr="00B80E34" w:rsidRDefault="00FD5C56" w:rsidP="00B80E34">
            <w:pPr>
              <w:spacing w:after="0" w:line="240" w:lineRule="auto"/>
              <w:jc w:val="both"/>
              <w:rPr>
                <w:rFonts w:ascii="Times New Roman" w:hAnsi="Times New Roman" w:cs="Times New Roman"/>
                <w:sz w:val="20"/>
                <w:szCs w:val="20"/>
                <w:lang w:val="en-US"/>
              </w:rPr>
            </w:pPr>
            <w:r w:rsidRPr="00B80E34">
              <w:rPr>
                <w:rFonts w:ascii="Times New Roman" w:hAnsi="Times New Roman" w:cs="Times New Roman"/>
                <w:sz w:val="20"/>
                <w:szCs w:val="20"/>
              </w:rPr>
              <w:t>&lt;1</w:t>
            </w:r>
            <w:r w:rsidRPr="00B80E34">
              <w:rPr>
                <w:rFonts w:ascii="Times New Roman" w:hAnsi="Times New Roman" w:cs="Times New Roman"/>
                <w:sz w:val="20"/>
                <w:szCs w:val="20"/>
                <w:lang w:val="en-US"/>
              </w:rPr>
              <w:t>5</w:t>
            </w:r>
          </w:p>
        </w:tc>
        <w:tc>
          <w:tcPr>
            <w:tcW w:w="177" w:type="pct"/>
          </w:tcPr>
          <w:p w14:paraId="6D57D1FD"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&lt;1</w:t>
            </w:r>
            <w:r w:rsidRPr="00B80E34">
              <w:rPr>
                <w:rFonts w:ascii="Times New Roman" w:hAnsi="Times New Roman" w:cs="Times New Roman"/>
                <w:sz w:val="20"/>
                <w:szCs w:val="20"/>
                <w:lang w:val="en-US"/>
              </w:rPr>
              <w:t>5</w:t>
            </w:r>
          </w:p>
        </w:tc>
        <w:tc>
          <w:tcPr>
            <w:tcW w:w="176" w:type="pct"/>
          </w:tcPr>
          <w:p w14:paraId="5D1FCEB8"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&lt;1</w:t>
            </w:r>
            <w:r w:rsidRPr="00B80E34">
              <w:rPr>
                <w:rFonts w:ascii="Times New Roman" w:hAnsi="Times New Roman" w:cs="Times New Roman"/>
                <w:sz w:val="20"/>
                <w:szCs w:val="20"/>
                <w:lang w:val="en-US"/>
              </w:rPr>
              <w:t>5</w:t>
            </w:r>
          </w:p>
        </w:tc>
        <w:tc>
          <w:tcPr>
            <w:tcW w:w="177" w:type="pct"/>
          </w:tcPr>
          <w:p w14:paraId="284A53C5"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&lt;1</w:t>
            </w:r>
            <w:r w:rsidRPr="00B80E34">
              <w:rPr>
                <w:rFonts w:ascii="Times New Roman" w:hAnsi="Times New Roman" w:cs="Times New Roman"/>
                <w:sz w:val="20"/>
                <w:szCs w:val="20"/>
                <w:lang w:val="en-US"/>
              </w:rPr>
              <w:t>5</w:t>
            </w:r>
          </w:p>
        </w:tc>
        <w:tc>
          <w:tcPr>
            <w:tcW w:w="179" w:type="pct"/>
          </w:tcPr>
          <w:p w14:paraId="467C67C2"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&lt;1</w:t>
            </w:r>
            <w:r w:rsidRPr="00B80E34">
              <w:rPr>
                <w:rFonts w:ascii="Times New Roman" w:hAnsi="Times New Roman" w:cs="Times New Roman"/>
                <w:sz w:val="20"/>
                <w:szCs w:val="20"/>
                <w:lang w:val="en-US"/>
              </w:rPr>
              <w:t>5</w:t>
            </w:r>
          </w:p>
        </w:tc>
        <w:tc>
          <w:tcPr>
            <w:tcW w:w="183" w:type="pct"/>
          </w:tcPr>
          <w:p w14:paraId="2DA56A5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&lt;1</w:t>
            </w:r>
            <w:r w:rsidRPr="00B80E34">
              <w:rPr>
                <w:rFonts w:ascii="Times New Roman" w:hAnsi="Times New Roman" w:cs="Times New Roman"/>
                <w:sz w:val="20"/>
                <w:szCs w:val="20"/>
                <w:lang w:val="en-US"/>
              </w:rPr>
              <w:t>5</w:t>
            </w:r>
          </w:p>
        </w:tc>
        <w:tc>
          <w:tcPr>
            <w:tcW w:w="266" w:type="pct"/>
          </w:tcPr>
          <w:p w14:paraId="3DEDAF40"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&lt;1</w:t>
            </w:r>
            <w:r w:rsidRPr="00B80E34">
              <w:rPr>
                <w:rFonts w:ascii="Times New Roman" w:hAnsi="Times New Roman" w:cs="Times New Roman"/>
                <w:sz w:val="20"/>
                <w:szCs w:val="20"/>
                <w:lang w:val="en-US"/>
              </w:rPr>
              <w:t>5</w:t>
            </w:r>
          </w:p>
        </w:tc>
      </w:tr>
      <w:tr w:rsidR="00FD5C56" w:rsidRPr="00B80E34" w14:paraId="0A7A6415" w14:textId="77777777" w:rsidTr="00647FED">
        <w:trPr>
          <w:trHeight w:val="20"/>
        </w:trPr>
        <w:tc>
          <w:tcPr>
            <w:tcW w:w="168" w:type="pct"/>
            <w:vAlign w:val="center"/>
          </w:tcPr>
          <w:p w14:paraId="7019CBAF"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lastRenderedPageBreak/>
              <w:t>1.2.</w:t>
            </w:r>
          </w:p>
        </w:tc>
        <w:tc>
          <w:tcPr>
            <w:tcW w:w="472" w:type="pct"/>
            <w:vAlign w:val="center"/>
          </w:tcPr>
          <w:p w14:paraId="28A7DE8E"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Выравнивание бюджетной обеспеченности поселений</w:t>
            </w:r>
          </w:p>
        </w:tc>
        <w:tc>
          <w:tcPr>
            <w:tcW w:w="224" w:type="pct"/>
            <w:vAlign w:val="center"/>
          </w:tcPr>
          <w:p w14:paraId="4B11A94E"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2015</w:t>
            </w:r>
          </w:p>
        </w:tc>
        <w:tc>
          <w:tcPr>
            <w:tcW w:w="225" w:type="pct"/>
            <w:vAlign w:val="center"/>
          </w:tcPr>
          <w:p w14:paraId="7F98E641"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2025</w:t>
            </w:r>
          </w:p>
        </w:tc>
        <w:tc>
          <w:tcPr>
            <w:tcW w:w="488" w:type="pct"/>
            <w:vAlign w:val="center"/>
          </w:tcPr>
          <w:p w14:paraId="27C6526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финансовый отдел администрации Завитинского района</w:t>
            </w:r>
          </w:p>
          <w:p w14:paraId="7E54574A" w14:textId="77777777" w:rsidR="00FD5C56" w:rsidRPr="00B80E34" w:rsidRDefault="00FD5C56" w:rsidP="00B80E34">
            <w:pPr>
              <w:spacing w:after="0" w:line="240" w:lineRule="auto"/>
              <w:jc w:val="both"/>
              <w:rPr>
                <w:rFonts w:ascii="Times New Roman" w:hAnsi="Times New Roman" w:cs="Times New Roman"/>
                <w:sz w:val="20"/>
                <w:szCs w:val="20"/>
              </w:rPr>
            </w:pPr>
          </w:p>
        </w:tc>
        <w:tc>
          <w:tcPr>
            <w:tcW w:w="888" w:type="pct"/>
            <w:vAlign w:val="center"/>
          </w:tcPr>
          <w:p w14:paraId="04A5A73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Величина соотношения между расчетной бюджетной обеспеченностью наиболее обеспеченного и наименее обеспеченного муниципального района (городского округа), раз</w:t>
            </w:r>
          </w:p>
        </w:tc>
        <w:tc>
          <w:tcPr>
            <w:tcW w:w="311" w:type="pct"/>
          </w:tcPr>
          <w:p w14:paraId="620CFA90"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u w:val="single"/>
                <w:lang w:val="en-US"/>
              </w:rPr>
              <w:t>&lt;</w:t>
            </w:r>
            <w:r w:rsidRPr="00B80E34">
              <w:rPr>
                <w:rFonts w:ascii="Times New Roman" w:hAnsi="Times New Roman" w:cs="Times New Roman"/>
                <w:sz w:val="20"/>
                <w:szCs w:val="20"/>
              </w:rPr>
              <w:t>20</w:t>
            </w:r>
          </w:p>
        </w:tc>
        <w:tc>
          <w:tcPr>
            <w:tcW w:w="180" w:type="pct"/>
          </w:tcPr>
          <w:p w14:paraId="26F563BF"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u w:val="single"/>
                <w:lang w:val="en-US"/>
              </w:rPr>
              <w:t>&lt;</w:t>
            </w:r>
            <w:r w:rsidRPr="00B80E34">
              <w:rPr>
                <w:rFonts w:ascii="Times New Roman" w:hAnsi="Times New Roman" w:cs="Times New Roman"/>
                <w:sz w:val="20"/>
                <w:szCs w:val="20"/>
              </w:rPr>
              <w:t>20</w:t>
            </w:r>
          </w:p>
        </w:tc>
        <w:tc>
          <w:tcPr>
            <w:tcW w:w="179" w:type="pct"/>
          </w:tcPr>
          <w:p w14:paraId="2F004C6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u w:val="single"/>
                <w:lang w:val="en-US"/>
              </w:rPr>
              <w:t>&lt;</w:t>
            </w:r>
            <w:r w:rsidRPr="00B80E34">
              <w:rPr>
                <w:rFonts w:ascii="Times New Roman" w:hAnsi="Times New Roman" w:cs="Times New Roman"/>
                <w:sz w:val="20"/>
                <w:szCs w:val="20"/>
              </w:rPr>
              <w:t>20</w:t>
            </w:r>
          </w:p>
        </w:tc>
        <w:tc>
          <w:tcPr>
            <w:tcW w:w="179" w:type="pct"/>
          </w:tcPr>
          <w:p w14:paraId="39803090"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u w:val="single"/>
                <w:lang w:val="en-US"/>
              </w:rPr>
              <w:t>&lt;</w:t>
            </w:r>
            <w:r w:rsidRPr="00B80E34">
              <w:rPr>
                <w:rFonts w:ascii="Times New Roman" w:hAnsi="Times New Roman" w:cs="Times New Roman"/>
                <w:sz w:val="20"/>
                <w:szCs w:val="20"/>
              </w:rPr>
              <w:t>20</w:t>
            </w:r>
          </w:p>
        </w:tc>
        <w:tc>
          <w:tcPr>
            <w:tcW w:w="174" w:type="pct"/>
          </w:tcPr>
          <w:p w14:paraId="05D3C4AE"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u w:val="single"/>
                <w:lang w:val="en-US"/>
              </w:rPr>
              <w:t>&lt;</w:t>
            </w:r>
            <w:r w:rsidRPr="00B80E34">
              <w:rPr>
                <w:rFonts w:ascii="Times New Roman" w:hAnsi="Times New Roman" w:cs="Times New Roman"/>
                <w:sz w:val="20"/>
                <w:szCs w:val="20"/>
              </w:rPr>
              <w:t>20</w:t>
            </w:r>
          </w:p>
        </w:tc>
        <w:tc>
          <w:tcPr>
            <w:tcW w:w="177" w:type="pct"/>
          </w:tcPr>
          <w:p w14:paraId="282CFBD0"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u w:val="single"/>
                <w:lang w:val="en-US"/>
              </w:rPr>
              <w:t>&lt;</w:t>
            </w:r>
            <w:r w:rsidRPr="00B80E34">
              <w:rPr>
                <w:rFonts w:ascii="Times New Roman" w:hAnsi="Times New Roman" w:cs="Times New Roman"/>
                <w:sz w:val="20"/>
                <w:szCs w:val="20"/>
              </w:rPr>
              <w:t>20</w:t>
            </w:r>
          </w:p>
        </w:tc>
        <w:tc>
          <w:tcPr>
            <w:tcW w:w="177" w:type="pct"/>
          </w:tcPr>
          <w:p w14:paraId="60C521A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u w:val="single"/>
                <w:lang w:val="en-US"/>
              </w:rPr>
              <w:t>&lt;</w:t>
            </w:r>
            <w:r w:rsidRPr="00B80E34">
              <w:rPr>
                <w:rFonts w:ascii="Times New Roman" w:hAnsi="Times New Roman" w:cs="Times New Roman"/>
                <w:sz w:val="20"/>
                <w:szCs w:val="20"/>
              </w:rPr>
              <w:t>20</w:t>
            </w:r>
          </w:p>
        </w:tc>
        <w:tc>
          <w:tcPr>
            <w:tcW w:w="177" w:type="pct"/>
          </w:tcPr>
          <w:p w14:paraId="05A9856D"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u w:val="single"/>
                <w:lang w:val="en-US"/>
              </w:rPr>
              <w:t>&lt;</w:t>
            </w:r>
            <w:r w:rsidRPr="00B80E34">
              <w:rPr>
                <w:rFonts w:ascii="Times New Roman" w:hAnsi="Times New Roman" w:cs="Times New Roman"/>
                <w:sz w:val="20"/>
                <w:szCs w:val="20"/>
              </w:rPr>
              <w:t>20</w:t>
            </w:r>
          </w:p>
        </w:tc>
        <w:tc>
          <w:tcPr>
            <w:tcW w:w="176" w:type="pct"/>
          </w:tcPr>
          <w:p w14:paraId="53705414"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u w:val="single"/>
                <w:lang w:val="en-US"/>
              </w:rPr>
              <w:t>&lt;</w:t>
            </w:r>
            <w:r w:rsidRPr="00B80E34">
              <w:rPr>
                <w:rFonts w:ascii="Times New Roman" w:hAnsi="Times New Roman" w:cs="Times New Roman"/>
                <w:sz w:val="20"/>
                <w:szCs w:val="20"/>
              </w:rPr>
              <w:t>20</w:t>
            </w:r>
          </w:p>
        </w:tc>
        <w:tc>
          <w:tcPr>
            <w:tcW w:w="177" w:type="pct"/>
          </w:tcPr>
          <w:p w14:paraId="175666EC"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u w:val="single"/>
                <w:lang w:val="en-US"/>
              </w:rPr>
              <w:t>&lt;</w:t>
            </w:r>
            <w:r w:rsidRPr="00B80E34">
              <w:rPr>
                <w:rFonts w:ascii="Times New Roman" w:hAnsi="Times New Roman" w:cs="Times New Roman"/>
                <w:sz w:val="20"/>
                <w:szCs w:val="20"/>
              </w:rPr>
              <w:t>20</w:t>
            </w:r>
          </w:p>
        </w:tc>
        <w:tc>
          <w:tcPr>
            <w:tcW w:w="179" w:type="pct"/>
          </w:tcPr>
          <w:p w14:paraId="68B7358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u w:val="single"/>
                <w:lang w:val="en-US"/>
              </w:rPr>
              <w:t>&lt;</w:t>
            </w:r>
            <w:r w:rsidRPr="00B80E34">
              <w:rPr>
                <w:rFonts w:ascii="Times New Roman" w:hAnsi="Times New Roman" w:cs="Times New Roman"/>
                <w:sz w:val="20"/>
                <w:szCs w:val="20"/>
              </w:rPr>
              <w:t>20</w:t>
            </w:r>
          </w:p>
        </w:tc>
        <w:tc>
          <w:tcPr>
            <w:tcW w:w="183" w:type="pct"/>
          </w:tcPr>
          <w:p w14:paraId="578DC5C0"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u w:val="single"/>
                <w:lang w:val="en-US"/>
              </w:rPr>
              <w:t>&lt;</w:t>
            </w:r>
            <w:r w:rsidRPr="00B80E34">
              <w:rPr>
                <w:rFonts w:ascii="Times New Roman" w:hAnsi="Times New Roman" w:cs="Times New Roman"/>
                <w:sz w:val="20"/>
                <w:szCs w:val="20"/>
              </w:rPr>
              <w:t>20</w:t>
            </w:r>
          </w:p>
        </w:tc>
        <w:tc>
          <w:tcPr>
            <w:tcW w:w="266" w:type="pct"/>
          </w:tcPr>
          <w:p w14:paraId="74E82FB0"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u w:val="single"/>
                <w:lang w:val="en-US"/>
              </w:rPr>
              <w:t>&lt;</w:t>
            </w:r>
            <w:r w:rsidRPr="00B80E34">
              <w:rPr>
                <w:rFonts w:ascii="Times New Roman" w:hAnsi="Times New Roman" w:cs="Times New Roman"/>
                <w:sz w:val="20"/>
                <w:szCs w:val="20"/>
              </w:rPr>
              <w:t>20</w:t>
            </w:r>
          </w:p>
        </w:tc>
      </w:tr>
      <w:tr w:rsidR="00FD5C56" w:rsidRPr="00B80E34" w14:paraId="46DAE05C" w14:textId="77777777" w:rsidTr="00647FED">
        <w:trPr>
          <w:trHeight w:val="20"/>
        </w:trPr>
        <w:tc>
          <w:tcPr>
            <w:tcW w:w="168" w:type="pct"/>
            <w:vAlign w:val="center"/>
          </w:tcPr>
          <w:p w14:paraId="145E37E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1.3.</w:t>
            </w:r>
          </w:p>
        </w:tc>
        <w:tc>
          <w:tcPr>
            <w:tcW w:w="472" w:type="pct"/>
            <w:vAlign w:val="center"/>
          </w:tcPr>
          <w:p w14:paraId="7D9323D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Поддержка мер по обеспечению сбалансированности поселений</w:t>
            </w:r>
          </w:p>
        </w:tc>
        <w:tc>
          <w:tcPr>
            <w:tcW w:w="224" w:type="pct"/>
            <w:vAlign w:val="center"/>
          </w:tcPr>
          <w:p w14:paraId="10D37655"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2015</w:t>
            </w:r>
          </w:p>
        </w:tc>
        <w:tc>
          <w:tcPr>
            <w:tcW w:w="225" w:type="pct"/>
            <w:vAlign w:val="center"/>
          </w:tcPr>
          <w:p w14:paraId="1B6F5267"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2025</w:t>
            </w:r>
          </w:p>
        </w:tc>
        <w:tc>
          <w:tcPr>
            <w:tcW w:w="488" w:type="pct"/>
            <w:vAlign w:val="center"/>
          </w:tcPr>
          <w:p w14:paraId="18B903C0"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финансовый отдел администрации Завитинского района</w:t>
            </w:r>
          </w:p>
          <w:p w14:paraId="0CD1976C" w14:textId="77777777" w:rsidR="00FD5C56" w:rsidRPr="00B80E34" w:rsidRDefault="00FD5C56" w:rsidP="00B80E34">
            <w:pPr>
              <w:spacing w:after="0" w:line="240" w:lineRule="auto"/>
              <w:jc w:val="both"/>
              <w:rPr>
                <w:rFonts w:ascii="Times New Roman" w:hAnsi="Times New Roman" w:cs="Times New Roman"/>
                <w:sz w:val="20"/>
                <w:szCs w:val="20"/>
              </w:rPr>
            </w:pPr>
          </w:p>
        </w:tc>
        <w:tc>
          <w:tcPr>
            <w:tcW w:w="888" w:type="pct"/>
            <w:vAlign w:val="center"/>
          </w:tcPr>
          <w:p w14:paraId="5FAAC65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Количество муниципальных образований, в которых дефицит бюджета превышает уровень, установленный Бюджетным кодексом Российской Федерации, единиц</w:t>
            </w:r>
          </w:p>
        </w:tc>
        <w:tc>
          <w:tcPr>
            <w:tcW w:w="311" w:type="pct"/>
          </w:tcPr>
          <w:p w14:paraId="358751E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180" w:type="pct"/>
          </w:tcPr>
          <w:p w14:paraId="235E703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179" w:type="pct"/>
          </w:tcPr>
          <w:p w14:paraId="79032778"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179" w:type="pct"/>
          </w:tcPr>
          <w:p w14:paraId="090E29B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174" w:type="pct"/>
          </w:tcPr>
          <w:p w14:paraId="7F634CE2"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177" w:type="pct"/>
          </w:tcPr>
          <w:p w14:paraId="1F89808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177" w:type="pct"/>
          </w:tcPr>
          <w:p w14:paraId="7914696C"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177" w:type="pct"/>
          </w:tcPr>
          <w:p w14:paraId="1F1D3EC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176" w:type="pct"/>
          </w:tcPr>
          <w:p w14:paraId="3FFE63E2"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177" w:type="pct"/>
          </w:tcPr>
          <w:p w14:paraId="1D4ABE27"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179" w:type="pct"/>
          </w:tcPr>
          <w:p w14:paraId="576DAAF8"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183" w:type="pct"/>
          </w:tcPr>
          <w:p w14:paraId="2544CCE7"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c>
          <w:tcPr>
            <w:tcW w:w="266" w:type="pct"/>
          </w:tcPr>
          <w:p w14:paraId="5B758778"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w:t>
            </w:r>
          </w:p>
        </w:tc>
      </w:tr>
      <w:tr w:rsidR="00FD5C56" w:rsidRPr="00B80E34" w14:paraId="0A49AC71" w14:textId="77777777" w:rsidTr="00647FED">
        <w:trPr>
          <w:trHeight w:val="20"/>
        </w:trPr>
        <w:tc>
          <w:tcPr>
            <w:tcW w:w="168" w:type="pct"/>
            <w:vAlign w:val="center"/>
          </w:tcPr>
          <w:p w14:paraId="55DDF420"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w:t>
            </w:r>
            <w:proofErr w:type="gramStart"/>
            <w:r w:rsidRPr="00B80E34">
              <w:rPr>
                <w:rFonts w:ascii="Times New Roman" w:hAnsi="Times New Roman" w:cs="Times New Roman"/>
                <w:sz w:val="20"/>
                <w:szCs w:val="20"/>
              </w:rPr>
              <w:t>4..</w:t>
            </w:r>
            <w:proofErr w:type="gramEnd"/>
          </w:p>
        </w:tc>
        <w:tc>
          <w:tcPr>
            <w:tcW w:w="472" w:type="pct"/>
            <w:vAlign w:val="center"/>
          </w:tcPr>
          <w:p w14:paraId="3EEB4D23" w14:textId="77777777" w:rsidR="00FD5C56" w:rsidRPr="00B80E34" w:rsidRDefault="00FD5C56" w:rsidP="00B80E34">
            <w:pPr>
              <w:widowControl w:val="0"/>
              <w:autoSpaceDE w:val="0"/>
              <w:autoSpaceDN w:val="0"/>
              <w:adjustRightInd w:val="0"/>
              <w:spacing w:after="0" w:line="240" w:lineRule="auto"/>
              <w:jc w:val="both"/>
              <w:rPr>
                <w:rFonts w:ascii="Times New Roman" w:hAnsi="Times New Roman" w:cs="Times New Roman"/>
                <w:b/>
                <w:bCs/>
                <w:sz w:val="20"/>
                <w:szCs w:val="20"/>
              </w:rPr>
            </w:pPr>
            <w:r w:rsidRPr="00B80E34">
              <w:rPr>
                <w:rFonts w:ascii="Times New Roman" w:hAnsi="Times New Roman" w:cs="Times New Roman"/>
                <w:sz w:val="20"/>
                <w:szCs w:val="20"/>
              </w:rPr>
              <w:t>Расходы на обеспечение функций исполнительных органов местного самоуправления</w:t>
            </w:r>
          </w:p>
        </w:tc>
        <w:tc>
          <w:tcPr>
            <w:tcW w:w="224" w:type="pct"/>
            <w:vAlign w:val="center"/>
          </w:tcPr>
          <w:p w14:paraId="63FB0590"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2015</w:t>
            </w:r>
          </w:p>
        </w:tc>
        <w:tc>
          <w:tcPr>
            <w:tcW w:w="225" w:type="pct"/>
            <w:vAlign w:val="center"/>
          </w:tcPr>
          <w:p w14:paraId="30115AF4"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2025</w:t>
            </w:r>
          </w:p>
        </w:tc>
        <w:tc>
          <w:tcPr>
            <w:tcW w:w="488" w:type="pct"/>
            <w:vAlign w:val="center"/>
          </w:tcPr>
          <w:p w14:paraId="24DAFCDD"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финансовый отдел администрации Завитинского района</w:t>
            </w:r>
          </w:p>
        </w:tc>
        <w:tc>
          <w:tcPr>
            <w:tcW w:w="888" w:type="pct"/>
            <w:vAlign w:val="center"/>
          </w:tcPr>
          <w:p w14:paraId="002362EF"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Уровень среднего балла по результатам мониторинга финансового менеджмента %</w:t>
            </w:r>
          </w:p>
        </w:tc>
        <w:tc>
          <w:tcPr>
            <w:tcW w:w="2535" w:type="pct"/>
            <w:gridSpan w:val="13"/>
            <w:vAlign w:val="center"/>
          </w:tcPr>
          <w:p w14:paraId="68972A9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высший балл комплексной оценки</w:t>
            </w:r>
          </w:p>
        </w:tc>
      </w:tr>
      <w:tr w:rsidR="00FD5C56" w:rsidRPr="00B80E34" w14:paraId="5D5420EA" w14:textId="77777777" w:rsidTr="00647FED">
        <w:trPr>
          <w:trHeight w:val="20"/>
        </w:trPr>
        <w:tc>
          <w:tcPr>
            <w:tcW w:w="168" w:type="pct"/>
            <w:vMerge w:val="restart"/>
            <w:vAlign w:val="center"/>
          </w:tcPr>
          <w:p w14:paraId="476914C9" w14:textId="77777777" w:rsidR="00FD5C56" w:rsidRPr="00B80E34" w:rsidRDefault="00FD5C56" w:rsidP="00B80E34">
            <w:pPr>
              <w:spacing w:after="0" w:line="240" w:lineRule="auto"/>
              <w:jc w:val="both"/>
              <w:rPr>
                <w:rFonts w:ascii="Times New Roman" w:hAnsi="Times New Roman" w:cs="Times New Roman"/>
                <w:b/>
                <w:bCs/>
                <w:sz w:val="20"/>
                <w:szCs w:val="20"/>
                <w:lang w:val="en-US"/>
              </w:rPr>
            </w:pPr>
            <w:r w:rsidRPr="00B80E34">
              <w:rPr>
                <w:rFonts w:ascii="Times New Roman" w:hAnsi="Times New Roman" w:cs="Times New Roman"/>
                <w:b/>
                <w:bCs/>
                <w:sz w:val="20"/>
                <w:szCs w:val="20"/>
                <w:lang w:val="en-US"/>
              </w:rPr>
              <w:t>II</w:t>
            </w:r>
          </w:p>
          <w:p w14:paraId="254F4387" w14:textId="77777777" w:rsidR="00FD5C56" w:rsidRPr="00B80E34" w:rsidRDefault="00FD5C56" w:rsidP="00B80E34">
            <w:pPr>
              <w:spacing w:after="0" w:line="240" w:lineRule="auto"/>
              <w:jc w:val="both"/>
              <w:rPr>
                <w:rFonts w:ascii="Times New Roman" w:hAnsi="Times New Roman" w:cs="Times New Roman"/>
                <w:sz w:val="20"/>
                <w:szCs w:val="20"/>
                <w:lang w:val="en-US"/>
              </w:rPr>
            </w:pPr>
          </w:p>
        </w:tc>
        <w:tc>
          <w:tcPr>
            <w:tcW w:w="472" w:type="pct"/>
            <w:vMerge w:val="restart"/>
            <w:vAlign w:val="center"/>
          </w:tcPr>
          <w:p w14:paraId="6CDE6A15" w14:textId="77777777" w:rsidR="00FD5C56" w:rsidRPr="009E5ECF" w:rsidRDefault="00FD5C56"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«Повышение эффективности использования муниципального имущества Завитинского района»</w:t>
            </w:r>
          </w:p>
        </w:tc>
        <w:tc>
          <w:tcPr>
            <w:tcW w:w="224" w:type="pct"/>
            <w:vMerge w:val="restart"/>
            <w:vAlign w:val="center"/>
          </w:tcPr>
          <w:p w14:paraId="2B9891E1"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2015</w:t>
            </w:r>
          </w:p>
        </w:tc>
        <w:tc>
          <w:tcPr>
            <w:tcW w:w="225" w:type="pct"/>
            <w:vMerge w:val="restart"/>
            <w:vAlign w:val="center"/>
          </w:tcPr>
          <w:p w14:paraId="17212E1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2025</w:t>
            </w:r>
          </w:p>
        </w:tc>
        <w:tc>
          <w:tcPr>
            <w:tcW w:w="488" w:type="pct"/>
            <w:vMerge w:val="restart"/>
            <w:vAlign w:val="center"/>
          </w:tcPr>
          <w:p w14:paraId="6EF221E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Координатор подпрограммы: Комитет по управлению муниципальным имуществом Завитинского района</w:t>
            </w:r>
          </w:p>
          <w:p w14:paraId="5A0AF321" w14:textId="77777777" w:rsidR="00FD5C56" w:rsidRPr="00B80E34" w:rsidRDefault="00FD5C56" w:rsidP="00B80E34">
            <w:pPr>
              <w:spacing w:after="0" w:line="240" w:lineRule="auto"/>
              <w:jc w:val="both"/>
              <w:rPr>
                <w:rFonts w:ascii="Times New Roman" w:hAnsi="Times New Roman" w:cs="Times New Roman"/>
                <w:sz w:val="20"/>
                <w:szCs w:val="20"/>
              </w:rPr>
            </w:pPr>
          </w:p>
        </w:tc>
        <w:tc>
          <w:tcPr>
            <w:tcW w:w="888" w:type="pct"/>
            <w:vAlign w:val="center"/>
          </w:tcPr>
          <w:p w14:paraId="711E27F4"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Выполнение плана поступлений в бюджет Завитинского района средств от использования и продажи муниципального имущества Завитинского района, %</w:t>
            </w:r>
          </w:p>
        </w:tc>
        <w:tc>
          <w:tcPr>
            <w:tcW w:w="311" w:type="pct"/>
          </w:tcPr>
          <w:p w14:paraId="2CEFBC38"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80" w:type="pct"/>
          </w:tcPr>
          <w:p w14:paraId="04147E7F"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9" w:type="pct"/>
          </w:tcPr>
          <w:p w14:paraId="214592EC"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9" w:type="pct"/>
          </w:tcPr>
          <w:p w14:paraId="052237D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4" w:type="pct"/>
          </w:tcPr>
          <w:p w14:paraId="0CC4C6E4"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7" w:type="pct"/>
          </w:tcPr>
          <w:p w14:paraId="740ECA81"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7" w:type="pct"/>
          </w:tcPr>
          <w:p w14:paraId="767BA11C"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7" w:type="pct"/>
          </w:tcPr>
          <w:p w14:paraId="7FE09EE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6" w:type="pct"/>
          </w:tcPr>
          <w:p w14:paraId="673C6412"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7" w:type="pct"/>
          </w:tcPr>
          <w:p w14:paraId="12D7FF40"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9" w:type="pct"/>
          </w:tcPr>
          <w:p w14:paraId="036805A2"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83" w:type="pct"/>
          </w:tcPr>
          <w:p w14:paraId="48ACC0FD"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266" w:type="pct"/>
          </w:tcPr>
          <w:p w14:paraId="2674790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r>
      <w:tr w:rsidR="00FD5C56" w:rsidRPr="00B80E34" w14:paraId="35518050" w14:textId="77777777" w:rsidTr="00647FED">
        <w:trPr>
          <w:trHeight w:val="20"/>
        </w:trPr>
        <w:tc>
          <w:tcPr>
            <w:tcW w:w="168" w:type="pct"/>
            <w:vMerge/>
            <w:vAlign w:val="center"/>
          </w:tcPr>
          <w:p w14:paraId="7F7F9841" w14:textId="77777777" w:rsidR="00FD5C56" w:rsidRPr="00B80E34" w:rsidRDefault="00FD5C56" w:rsidP="00B80E34">
            <w:pPr>
              <w:spacing w:after="0" w:line="240" w:lineRule="auto"/>
              <w:jc w:val="both"/>
              <w:rPr>
                <w:rFonts w:ascii="Times New Roman" w:hAnsi="Times New Roman" w:cs="Times New Roman"/>
                <w:sz w:val="20"/>
                <w:szCs w:val="20"/>
              </w:rPr>
            </w:pPr>
          </w:p>
        </w:tc>
        <w:tc>
          <w:tcPr>
            <w:tcW w:w="472" w:type="pct"/>
            <w:vMerge/>
            <w:vAlign w:val="center"/>
          </w:tcPr>
          <w:p w14:paraId="5D01015A" w14:textId="77777777" w:rsidR="00FD5C56" w:rsidRPr="00B80E34" w:rsidRDefault="00FD5C56" w:rsidP="00B80E34">
            <w:pPr>
              <w:spacing w:after="0" w:line="240" w:lineRule="auto"/>
              <w:jc w:val="both"/>
              <w:rPr>
                <w:rFonts w:ascii="Times New Roman" w:hAnsi="Times New Roman" w:cs="Times New Roman"/>
                <w:sz w:val="20"/>
                <w:szCs w:val="20"/>
              </w:rPr>
            </w:pPr>
          </w:p>
        </w:tc>
        <w:tc>
          <w:tcPr>
            <w:tcW w:w="224" w:type="pct"/>
            <w:vMerge/>
            <w:vAlign w:val="center"/>
          </w:tcPr>
          <w:p w14:paraId="0A9DD0C3" w14:textId="77777777" w:rsidR="00FD5C56" w:rsidRPr="00B80E34" w:rsidRDefault="00FD5C56" w:rsidP="00B80E34">
            <w:pPr>
              <w:spacing w:after="0" w:line="240" w:lineRule="auto"/>
              <w:jc w:val="both"/>
              <w:rPr>
                <w:rFonts w:ascii="Times New Roman" w:hAnsi="Times New Roman" w:cs="Times New Roman"/>
                <w:sz w:val="20"/>
                <w:szCs w:val="20"/>
              </w:rPr>
            </w:pPr>
          </w:p>
        </w:tc>
        <w:tc>
          <w:tcPr>
            <w:tcW w:w="225" w:type="pct"/>
            <w:vMerge/>
            <w:vAlign w:val="center"/>
          </w:tcPr>
          <w:p w14:paraId="635E6E01" w14:textId="77777777" w:rsidR="00FD5C56" w:rsidRPr="00B80E34" w:rsidRDefault="00FD5C56" w:rsidP="00B80E34">
            <w:pPr>
              <w:spacing w:after="0" w:line="240" w:lineRule="auto"/>
              <w:jc w:val="both"/>
              <w:rPr>
                <w:rFonts w:ascii="Times New Roman" w:hAnsi="Times New Roman" w:cs="Times New Roman"/>
                <w:sz w:val="20"/>
                <w:szCs w:val="20"/>
              </w:rPr>
            </w:pPr>
          </w:p>
        </w:tc>
        <w:tc>
          <w:tcPr>
            <w:tcW w:w="488" w:type="pct"/>
            <w:vMerge/>
            <w:vAlign w:val="center"/>
          </w:tcPr>
          <w:p w14:paraId="38AEF9CD" w14:textId="77777777" w:rsidR="00FD5C56" w:rsidRPr="00B80E34" w:rsidRDefault="00FD5C56" w:rsidP="00B80E34">
            <w:pPr>
              <w:spacing w:after="0" w:line="240" w:lineRule="auto"/>
              <w:jc w:val="both"/>
              <w:rPr>
                <w:rFonts w:ascii="Times New Roman" w:hAnsi="Times New Roman" w:cs="Times New Roman"/>
                <w:sz w:val="20"/>
                <w:szCs w:val="20"/>
              </w:rPr>
            </w:pPr>
          </w:p>
        </w:tc>
        <w:tc>
          <w:tcPr>
            <w:tcW w:w="888" w:type="pct"/>
            <w:vAlign w:val="center"/>
          </w:tcPr>
          <w:p w14:paraId="2BB1F45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Удельный </w:t>
            </w:r>
            <w:proofErr w:type="gramStart"/>
            <w:r w:rsidRPr="00B80E34">
              <w:rPr>
                <w:rFonts w:ascii="Times New Roman" w:hAnsi="Times New Roman" w:cs="Times New Roman"/>
                <w:sz w:val="20"/>
                <w:szCs w:val="20"/>
              </w:rPr>
              <w:t>вес  объектов</w:t>
            </w:r>
            <w:proofErr w:type="gramEnd"/>
            <w:r w:rsidRPr="00B80E34">
              <w:rPr>
                <w:rFonts w:ascii="Times New Roman" w:hAnsi="Times New Roman" w:cs="Times New Roman"/>
                <w:sz w:val="20"/>
                <w:szCs w:val="20"/>
              </w:rPr>
              <w:t>, на которые оформлено право собственности Завитинского района к общему количеству муниципального имущества, учтенного в Реестре, %</w:t>
            </w:r>
          </w:p>
        </w:tc>
        <w:tc>
          <w:tcPr>
            <w:tcW w:w="311" w:type="pct"/>
          </w:tcPr>
          <w:p w14:paraId="64F81A74"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90</w:t>
            </w:r>
          </w:p>
        </w:tc>
        <w:tc>
          <w:tcPr>
            <w:tcW w:w="180" w:type="pct"/>
          </w:tcPr>
          <w:p w14:paraId="1D1BB45A"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96,5</w:t>
            </w:r>
          </w:p>
        </w:tc>
        <w:tc>
          <w:tcPr>
            <w:tcW w:w="179" w:type="pct"/>
          </w:tcPr>
          <w:p w14:paraId="4AE29CDD"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97</w:t>
            </w:r>
          </w:p>
        </w:tc>
        <w:tc>
          <w:tcPr>
            <w:tcW w:w="179" w:type="pct"/>
          </w:tcPr>
          <w:p w14:paraId="72A89EA7"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97,5</w:t>
            </w:r>
          </w:p>
        </w:tc>
        <w:tc>
          <w:tcPr>
            <w:tcW w:w="174" w:type="pct"/>
          </w:tcPr>
          <w:p w14:paraId="49DB5ABD"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98</w:t>
            </w:r>
          </w:p>
        </w:tc>
        <w:tc>
          <w:tcPr>
            <w:tcW w:w="177" w:type="pct"/>
          </w:tcPr>
          <w:p w14:paraId="7F34D80D"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98,5</w:t>
            </w:r>
          </w:p>
        </w:tc>
        <w:tc>
          <w:tcPr>
            <w:tcW w:w="177" w:type="pct"/>
          </w:tcPr>
          <w:p w14:paraId="2951714C"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99,5</w:t>
            </w:r>
          </w:p>
        </w:tc>
        <w:tc>
          <w:tcPr>
            <w:tcW w:w="177" w:type="pct"/>
          </w:tcPr>
          <w:p w14:paraId="34742CC7"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99,5</w:t>
            </w:r>
          </w:p>
        </w:tc>
        <w:tc>
          <w:tcPr>
            <w:tcW w:w="176" w:type="pct"/>
          </w:tcPr>
          <w:p w14:paraId="67E6A2A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99,5</w:t>
            </w:r>
          </w:p>
        </w:tc>
        <w:tc>
          <w:tcPr>
            <w:tcW w:w="177" w:type="pct"/>
          </w:tcPr>
          <w:p w14:paraId="15FB1B78"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99,5</w:t>
            </w:r>
          </w:p>
        </w:tc>
        <w:tc>
          <w:tcPr>
            <w:tcW w:w="179" w:type="pct"/>
          </w:tcPr>
          <w:p w14:paraId="5D59778D"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99,5</w:t>
            </w:r>
          </w:p>
        </w:tc>
        <w:tc>
          <w:tcPr>
            <w:tcW w:w="183" w:type="pct"/>
          </w:tcPr>
          <w:p w14:paraId="4C4C357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99,5</w:t>
            </w:r>
          </w:p>
        </w:tc>
        <w:tc>
          <w:tcPr>
            <w:tcW w:w="266" w:type="pct"/>
          </w:tcPr>
          <w:p w14:paraId="22ABD685"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99,5</w:t>
            </w:r>
          </w:p>
        </w:tc>
      </w:tr>
      <w:tr w:rsidR="00FD5C56" w:rsidRPr="00B80E34" w14:paraId="654AF18F" w14:textId="77777777" w:rsidTr="00647FED">
        <w:trPr>
          <w:trHeight w:val="20"/>
        </w:trPr>
        <w:tc>
          <w:tcPr>
            <w:tcW w:w="168" w:type="pct"/>
            <w:vMerge/>
            <w:vAlign w:val="center"/>
          </w:tcPr>
          <w:p w14:paraId="12B4484B" w14:textId="77777777" w:rsidR="00FD5C56" w:rsidRPr="00B80E34" w:rsidRDefault="00FD5C56" w:rsidP="00B80E34">
            <w:pPr>
              <w:spacing w:after="0" w:line="240" w:lineRule="auto"/>
              <w:jc w:val="both"/>
              <w:rPr>
                <w:rFonts w:ascii="Times New Roman" w:hAnsi="Times New Roman" w:cs="Times New Roman"/>
                <w:sz w:val="20"/>
                <w:szCs w:val="20"/>
              </w:rPr>
            </w:pPr>
          </w:p>
        </w:tc>
        <w:tc>
          <w:tcPr>
            <w:tcW w:w="472" w:type="pct"/>
            <w:vMerge/>
            <w:vAlign w:val="center"/>
          </w:tcPr>
          <w:p w14:paraId="294626CF" w14:textId="77777777" w:rsidR="00FD5C56" w:rsidRPr="00B80E34" w:rsidRDefault="00FD5C56" w:rsidP="00B80E34">
            <w:pPr>
              <w:spacing w:after="0" w:line="240" w:lineRule="auto"/>
              <w:jc w:val="both"/>
              <w:rPr>
                <w:rFonts w:ascii="Times New Roman" w:hAnsi="Times New Roman" w:cs="Times New Roman"/>
                <w:sz w:val="20"/>
                <w:szCs w:val="20"/>
              </w:rPr>
            </w:pPr>
          </w:p>
        </w:tc>
        <w:tc>
          <w:tcPr>
            <w:tcW w:w="224" w:type="pct"/>
            <w:vMerge/>
            <w:vAlign w:val="center"/>
          </w:tcPr>
          <w:p w14:paraId="034BAA92" w14:textId="77777777" w:rsidR="00FD5C56" w:rsidRPr="00B80E34" w:rsidRDefault="00FD5C56" w:rsidP="00B80E34">
            <w:pPr>
              <w:spacing w:after="0" w:line="240" w:lineRule="auto"/>
              <w:jc w:val="both"/>
              <w:rPr>
                <w:rFonts w:ascii="Times New Roman" w:hAnsi="Times New Roman" w:cs="Times New Roman"/>
                <w:sz w:val="20"/>
                <w:szCs w:val="20"/>
              </w:rPr>
            </w:pPr>
          </w:p>
        </w:tc>
        <w:tc>
          <w:tcPr>
            <w:tcW w:w="225" w:type="pct"/>
            <w:vMerge/>
            <w:vAlign w:val="center"/>
          </w:tcPr>
          <w:p w14:paraId="08DB4E93" w14:textId="77777777" w:rsidR="00FD5C56" w:rsidRPr="00B80E34" w:rsidRDefault="00FD5C56" w:rsidP="00B80E34">
            <w:pPr>
              <w:spacing w:after="0" w:line="240" w:lineRule="auto"/>
              <w:jc w:val="both"/>
              <w:rPr>
                <w:rFonts w:ascii="Times New Roman" w:hAnsi="Times New Roman" w:cs="Times New Roman"/>
                <w:sz w:val="20"/>
                <w:szCs w:val="20"/>
              </w:rPr>
            </w:pPr>
          </w:p>
        </w:tc>
        <w:tc>
          <w:tcPr>
            <w:tcW w:w="488" w:type="pct"/>
            <w:vMerge/>
            <w:vAlign w:val="center"/>
          </w:tcPr>
          <w:p w14:paraId="60622556" w14:textId="77777777" w:rsidR="00FD5C56" w:rsidRPr="00B80E34" w:rsidRDefault="00FD5C56" w:rsidP="00B80E34">
            <w:pPr>
              <w:spacing w:after="0" w:line="240" w:lineRule="auto"/>
              <w:jc w:val="both"/>
              <w:rPr>
                <w:rFonts w:ascii="Times New Roman" w:hAnsi="Times New Roman" w:cs="Times New Roman"/>
                <w:sz w:val="20"/>
                <w:szCs w:val="20"/>
              </w:rPr>
            </w:pPr>
          </w:p>
        </w:tc>
        <w:tc>
          <w:tcPr>
            <w:tcW w:w="888" w:type="pct"/>
            <w:vAlign w:val="center"/>
          </w:tcPr>
          <w:p w14:paraId="303F2D1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Объем поступлений в бюджет района доходов от использования земельных ресурсов Завитинского района, %.</w:t>
            </w:r>
          </w:p>
        </w:tc>
        <w:tc>
          <w:tcPr>
            <w:tcW w:w="311" w:type="pct"/>
          </w:tcPr>
          <w:p w14:paraId="02B1F2F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80" w:type="pct"/>
          </w:tcPr>
          <w:p w14:paraId="7FC2FA98"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9" w:type="pct"/>
          </w:tcPr>
          <w:p w14:paraId="761485A4"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9" w:type="pct"/>
          </w:tcPr>
          <w:p w14:paraId="0C57CF0E"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4" w:type="pct"/>
          </w:tcPr>
          <w:p w14:paraId="1FAF03E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7" w:type="pct"/>
          </w:tcPr>
          <w:p w14:paraId="1835C17C"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7" w:type="pct"/>
          </w:tcPr>
          <w:p w14:paraId="614C8298"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7" w:type="pct"/>
          </w:tcPr>
          <w:p w14:paraId="4F3AE52C"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6" w:type="pct"/>
          </w:tcPr>
          <w:p w14:paraId="2176AEAA"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7" w:type="pct"/>
          </w:tcPr>
          <w:p w14:paraId="611775E4"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9" w:type="pct"/>
          </w:tcPr>
          <w:p w14:paraId="5C128644"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83" w:type="pct"/>
          </w:tcPr>
          <w:p w14:paraId="4DB5C1C2"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266" w:type="pct"/>
          </w:tcPr>
          <w:p w14:paraId="50D70E4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r>
      <w:tr w:rsidR="00FD5C56" w:rsidRPr="00B80E34" w14:paraId="149067E8" w14:textId="77777777" w:rsidTr="00647FED">
        <w:trPr>
          <w:trHeight w:val="20"/>
        </w:trPr>
        <w:tc>
          <w:tcPr>
            <w:tcW w:w="168" w:type="pct"/>
            <w:vMerge w:val="restart"/>
            <w:vAlign w:val="center"/>
          </w:tcPr>
          <w:p w14:paraId="0721F742"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1.1.</w:t>
            </w:r>
          </w:p>
        </w:tc>
        <w:tc>
          <w:tcPr>
            <w:tcW w:w="472" w:type="pct"/>
            <w:vMerge w:val="restart"/>
            <w:vAlign w:val="center"/>
          </w:tcPr>
          <w:p w14:paraId="3D175F91"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Обеспечение эффективного управления, распоряжения, использовани</w:t>
            </w:r>
            <w:r w:rsidRPr="00B80E34">
              <w:rPr>
                <w:rFonts w:ascii="Times New Roman" w:hAnsi="Times New Roman" w:cs="Times New Roman"/>
                <w:sz w:val="20"/>
                <w:szCs w:val="20"/>
              </w:rPr>
              <w:lastRenderedPageBreak/>
              <w:t>я и сохранности муниципального имущества</w:t>
            </w:r>
          </w:p>
        </w:tc>
        <w:tc>
          <w:tcPr>
            <w:tcW w:w="224" w:type="pct"/>
            <w:vMerge w:val="restart"/>
            <w:vAlign w:val="center"/>
          </w:tcPr>
          <w:p w14:paraId="44BA072E"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lastRenderedPageBreak/>
              <w:t>2015</w:t>
            </w:r>
          </w:p>
        </w:tc>
        <w:tc>
          <w:tcPr>
            <w:tcW w:w="225" w:type="pct"/>
            <w:vMerge w:val="restart"/>
            <w:vAlign w:val="center"/>
          </w:tcPr>
          <w:p w14:paraId="2FB250D2"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2025</w:t>
            </w:r>
          </w:p>
        </w:tc>
        <w:tc>
          <w:tcPr>
            <w:tcW w:w="488" w:type="pct"/>
            <w:vMerge w:val="restart"/>
            <w:vAlign w:val="center"/>
          </w:tcPr>
          <w:p w14:paraId="66D34B5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Комитет по управлению муниципальным имуществом Завитинского района</w:t>
            </w:r>
          </w:p>
        </w:tc>
        <w:tc>
          <w:tcPr>
            <w:tcW w:w="888" w:type="pct"/>
            <w:vAlign w:val="center"/>
          </w:tcPr>
          <w:p w14:paraId="52FE84F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Удельный вес закрепленных, перераспределенных объектов к общему количеству объектов, заявленных к закреплению, перераспределению и по </w:t>
            </w:r>
            <w:r w:rsidRPr="00B80E34">
              <w:rPr>
                <w:rFonts w:ascii="Times New Roman" w:hAnsi="Times New Roman" w:cs="Times New Roman"/>
                <w:sz w:val="20"/>
                <w:szCs w:val="20"/>
              </w:rPr>
              <w:lastRenderedPageBreak/>
              <w:t>которым представлены полные перечни необходимых документов, %</w:t>
            </w:r>
          </w:p>
        </w:tc>
        <w:tc>
          <w:tcPr>
            <w:tcW w:w="311" w:type="pct"/>
          </w:tcPr>
          <w:p w14:paraId="09403707"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lastRenderedPageBreak/>
              <w:t>100</w:t>
            </w:r>
          </w:p>
        </w:tc>
        <w:tc>
          <w:tcPr>
            <w:tcW w:w="180" w:type="pct"/>
          </w:tcPr>
          <w:p w14:paraId="7F8BB09A"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9" w:type="pct"/>
          </w:tcPr>
          <w:p w14:paraId="2D02F277"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9" w:type="pct"/>
          </w:tcPr>
          <w:p w14:paraId="651C9612"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4" w:type="pct"/>
          </w:tcPr>
          <w:p w14:paraId="14B61E6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7" w:type="pct"/>
          </w:tcPr>
          <w:p w14:paraId="29B87A62"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7" w:type="pct"/>
          </w:tcPr>
          <w:p w14:paraId="253BC0D8"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7" w:type="pct"/>
          </w:tcPr>
          <w:p w14:paraId="0061DDA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6" w:type="pct"/>
          </w:tcPr>
          <w:p w14:paraId="45806E6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7" w:type="pct"/>
          </w:tcPr>
          <w:p w14:paraId="6B1894D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9" w:type="pct"/>
          </w:tcPr>
          <w:p w14:paraId="2912535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83" w:type="pct"/>
          </w:tcPr>
          <w:p w14:paraId="3F143800"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266" w:type="pct"/>
          </w:tcPr>
          <w:p w14:paraId="05B53A7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r>
      <w:tr w:rsidR="00FD5C56" w:rsidRPr="00B80E34" w14:paraId="20FD7B1B" w14:textId="77777777" w:rsidTr="00647FED">
        <w:trPr>
          <w:trHeight w:val="20"/>
        </w:trPr>
        <w:tc>
          <w:tcPr>
            <w:tcW w:w="168" w:type="pct"/>
            <w:vMerge/>
            <w:vAlign w:val="center"/>
          </w:tcPr>
          <w:p w14:paraId="02EEFB1D" w14:textId="77777777" w:rsidR="00FD5C56" w:rsidRPr="00B80E34" w:rsidRDefault="00FD5C56" w:rsidP="00B80E34">
            <w:pPr>
              <w:spacing w:after="0" w:line="240" w:lineRule="auto"/>
              <w:jc w:val="both"/>
              <w:rPr>
                <w:rFonts w:ascii="Times New Roman" w:hAnsi="Times New Roman" w:cs="Times New Roman"/>
                <w:sz w:val="20"/>
                <w:szCs w:val="20"/>
              </w:rPr>
            </w:pPr>
          </w:p>
        </w:tc>
        <w:tc>
          <w:tcPr>
            <w:tcW w:w="472" w:type="pct"/>
            <w:vMerge/>
            <w:vAlign w:val="center"/>
          </w:tcPr>
          <w:p w14:paraId="2524341F" w14:textId="77777777" w:rsidR="00FD5C56" w:rsidRPr="00B80E34" w:rsidRDefault="00FD5C56" w:rsidP="00B80E34">
            <w:pPr>
              <w:spacing w:after="0" w:line="240" w:lineRule="auto"/>
              <w:jc w:val="both"/>
              <w:rPr>
                <w:rFonts w:ascii="Times New Roman" w:hAnsi="Times New Roman" w:cs="Times New Roman"/>
                <w:sz w:val="20"/>
                <w:szCs w:val="20"/>
              </w:rPr>
            </w:pPr>
          </w:p>
        </w:tc>
        <w:tc>
          <w:tcPr>
            <w:tcW w:w="224" w:type="pct"/>
            <w:vMerge/>
            <w:vAlign w:val="center"/>
          </w:tcPr>
          <w:p w14:paraId="78F03FA9" w14:textId="77777777" w:rsidR="00FD5C56" w:rsidRPr="00B80E34" w:rsidRDefault="00FD5C56" w:rsidP="00B80E34">
            <w:pPr>
              <w:spacing w:after="0" w:line="240" w:lineRule="auto"/>
              <w:jc w:val="both"/>
              <w:rPr>
                <w:rFonts w:ascii="Times New Roman" w:hAnsi="Times New Roman" w:cs="Times New Roman"/>
                <w:sz w:val="20"/>
                <w:szCs w:val="20"/>
              </w:rPr>
            </w:pPr>
          </w:p>
        </w:tc>
        <w:tc>
          <w:tcPr>
            <w:tcW w:w="225" w:type="pct"/>
            <w:vMerge/>
            <w:vAlign w:val="center"/>
          </w:tcPr>
          <w:p w14:paraId="33C7224B" w14:textId="77777777" w:rsidR="00FD5C56" w:rsidRPr="00B80E34" w:rsidRDefault="00FD5C56" w:rsidP="00B80E34">
            <w:pPr>
              <w:spacing w:after="0" w:line="240" w:lineRule="auto"/>
              <w:jc w:val="both"/>
              <w:rPr>
                <w:rFonts w:ascii="Times New Roman" w:hAnsi="Times New Roman" w:cs="Times New Roman"/>
                <w:sz w:val="20"/>
                <w:szCs w:val="20"/>
              </w:rPr>
            </w:pPr>
          </w:p>
        </w:tc>
        <w:tc>
          <w:tcPr>
            <w:tcW w:w="488" w:type="pct"/>
            <w:vMerge/>
            <w:vAlign w:val="center"/>
          </w:tcPr>
          <w:p w14:paraId="797B604C" w14:textId="77777777" w:rsidR="00FD5C56" w:rsidRPr="00B80E34" w:rsidRDefault="00FD5C56" w:rsidP="00B80E34">
            <w:pPr>
              <w:spacing w:after="0" w:line="240" w:lineRule="auto"/>
              <w:jc w:val="both"/>
              <w:rPr>
                <w:rFonts w:ascii="Times New Roman" w:hAnsi="Times New Roman" w:cs="Times New Roman"/>
                <w:sz w:val="20"/>
                <w:szCs w:val="20"/>
              </w:rPr>
            </w:pPr>
          </w:p>
        </w:tc>
        <w:tc>
          <w:tcPr>
            <w:tcW w:w="888" w:type="pct"/>
            <w:vAlign w:val="center"/>
          </w:tcPr>
          <w:p w14:paraId="0D2A47A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Удельный вес объектов, в отношении которых приняты решения об уничтожении (разборке), к общему количеству объектов, подлежащих к списанию, в отношении которых представлен полный перечень необходимых документов, %</w:t>
            </w:r>
          </w:p>
        </w:tc>
        <w:tc>
          <w:tcPr>
            <w:tcW w:w="311" w:type="pct"/>
          </w:tcPr>
          <w:p w14:paraId="2A0AEDCA"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80" w:type="pct"/>
          </w:tcPr>
          <w:p w14:paraId="0051335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9" w:type="pct"/>
          </w:tcPr>
          <w:p w14:paraId="462BDCC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9" w:type="pct"/>
          </w:tcPr>
          <w:p w14:paraId="1BC1E3BD"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4" w:type="pct"/>
          </w:tcPr>
          <w:p w14:paraId="784A8DE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7" w:type="pct"/>
          </w:tcPr>
          <w:p w14:paraId="5F335C6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7" w:type="pct"/>
          </w:tcPr>
          <w:p w14:paraId="506D4C0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7" w:type="pct"/>
          </w:tcPr>
          <w:p w14:paraId="0C09F27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6" w:type="pct"/>
          </w:tcPr>
          <w:p w14:paraId="74A6D3B5"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7" w:type="pct"/>
          </w:tcPr>
          <w:p w14:paraId="3F14ADD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9" w:type="pct"/>
          </w:tcPr>
          <w:p w14:paraId="175E8201"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83" w:type="pct"/>
          </w:tcPr>
          <w:p w14:paraId="1FAE12DE"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266" w:type="pct"/>
          </w:tcPr>
          <w:p w14:paraId="74169275"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r>
      <w:tr w:rsidR="00FD5C56" w:rsidRPr="00B80E34" w14:paraId="73C843E3" w14:textId="77777777" w:rsidTr="00647FED">
        <w:trPr>
          <w:trHeight w:val="20"/>
        </w:trPr>
        <w:tc>
          <w:tcPr>
            <w:tcW w:w="168" w:type="pct"/>
            <w:vMerge/>
            <w:vAlign w:val="center"/>
          </w:tcPr>
          <w:p w14:paraId="3768842A" w14:textId="77777777" w:rsidR="00FD5C56" w:rsidRPr="00B80E34" w:rsidRDefault="00FD5C56" w:rsidP="00B80E34">
            <w:pPr>
              <w:spacing w:after="0" w:line="240" w:lineRule="auto"/>
              <w:jc w:val="both"/>
              <w:rPr>
                <w:rFonts w:ascii="Times New Roman" w:hAnsi="Times New Roman" w:cs="Times New Roman"/>
                <w:sz w:val="20"/>
                <w:szCs w:val="20"/>
              </w:rPr>
            </w:pPr>
          </w:p>
        </w:tc>
        <w:tc>
          <w:tcPr>
            <w:tcW w:w="472" w:type="pct"/>
            <w:vMerge/>
            <w:vAlign w:val="center"/>
          </w:tcPr>
          <w:p w14:paraId="3FA3126E" w14:textId="77777777" w:rsidR="00FD5C56" w:rsidRPr="00B80E34" w:rsidRDefault="00FD5C56" w:rsidP="00B80E34">
            <w:pPr>
              <w:spacing w:after="0" w:line="240" w:lineRule="auto"/>
              <w:jc w:val="both"/>
              <w:rPr>
                <w:rFonts w:ascii="Times New Roman" w:hAnsi="Times New Roman" w:cs="Times New Roman"/>
                <w:sz w:val="20"/>
                <w:szCs w:val="20"/>
              </w:rPr>
            </w:pPr>
          </w:p>
        </w:tc>
        <w:tc>
          <w:tcPr>
            <w:tcW w:w="224" w:type="pct"/>
            <w:vMerge/>
            <w:vAlign w:val="center"/>
          </w:tcPr>
          <w:p w14:paraId="6E06D143" w14:textId="77777777" w:rsidR="00FD5C56" w:rsidRPr="00B80E34" w:rsidRDefault="00FD5C56" w:rsidP="00B80E34">
            <w:pPr>
              <w:spacing w:after="0" w:line="240" w:lineRule="auto"/>
              <w:jc w:val="both"/>
              <w:rPr>
                <w:rFonts w:ascii="Times New Roman" w:hAnsi="Times New Roman" w:cs="Times New Roman"/>
                <w:sz w:val="20"/>
                <w:szCs w:val="20"/>
              </w:rPr>
            </w:pPr>
          </w:p>
        </w:tc>
        <w:tc>
          <w:tcPr>
            <w:tcW w:w="225" w:type="pct"/>
            <w:vMerge/>
            <w:vAlign w:val="center"/>
          </w:tcPr>
          <w:p w14:paraId="1696E63D" w14:textId="77777777" w:rsidR="00FD5C56" w:rsidRPr="00B80E34" w:rsidRDefault="00FD5C56" w:rsidP="00B80E34">
            <w:pPr>
              <w:spacing w:after="0" w:line="240" w:lineRule="auto"/>
              <w:jc w:val="both"/>
              <w:rPr>
                <w:rFonts w:ascii="Times New Roman" w:hAnsi="Times New Roman" w:cs="Times New Roman"/>
                <w:sz w:val="20"/>
                <w:szCs w:val="20"/>
              </w:rPr>
            </w:pPr>
          </w:p>
        </w:tc>
        <w:tc>
          <w:tcPr>
            <w:tcW w:w="488" w:type="pct"/>
            <w:vMerge/>
            <w:vAlign w:val="center"/>
          </w:tcPr>
          <w:p w14:paraId="360B5F0B" w14:textId="77777777" w:rsidR="00FD5C56" w:rsidRPr="00B80E34" w:rsidRDefault="00FD5C56" w:rsidP="00B80E34">
            <w:pPr>
              <w:spacing w:after="0" w:line="240" w:lineRule="auto"/>
              <w:jc w:val="both"/>
              <w:rPr>
                <w:rFonts w:ascii="Times New Roman" w:hAnsi="Times New Roman" w:cs="Times New Roman"/>
                <w:sz w:val="20"/>
                <w:szCs w:val="20"/>
              </w:rPr>
            </w:pPr>
          </w:p>
        </w:tc>
        <w:tc>
          <w:tcPr>
            <w:tcW w:w="888" w:type="pct"/>
            <w:vAlign w:val="center"/>
          </w:tcPr>
          <w:p w14:paraId="6D49FB44"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Удельный вес объектов, переданных по договорам аренды, по договорам безвозмездного пользования, в общем количестве объектов, предлагаемых для передачи, %</w:t>
            </w:r>
          </w:p>
        </w:tc>
        <w:tc>
          <w:tcPr>
            <w:tcW w:w="311" w:type="pct"/>
          </w:tcPr>
          <w:p w14:paraId="4A394A7A"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80" w:type="pct"/>
          </w:tcPr>
          <w:p w14:paraId="12EAFE05"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9" w:type="pct"/>
          </w:tcPr>
          <w:p w14:paraId="5C1FB52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9" w:type="pct"/>
          </w:tcPr>
          <w:p w14:paraId="47762B08"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4" w:type="pct"/>
          </w:tcPr>
          <w:p w14:paraId="1B5DA7C7"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7" w:type="pct"/>
          </w:tcPr>
          <w:p w14:paraId="72FA36E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7" w:type="pct"/>
          </w:tcPr>
          <w:p w14:paraId="04197CA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7" w:type="pct"/>
          </w:tcPr>
          <w:p w14:paraId="60CF3395"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6" w:type="pct"/>
          </w:tcPr>
          <w:p w14:paraId="07FAC814"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7" w:type="pct"/>
          </w:tcPr>
          <w:p w14:paraId="3ADA5ECA"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9" w:type="pct"/>
          </w:tcPr>
          <w:p w14:paraId="667335B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83" w:type="pct"/>
          </w:tcPr>
          <w:p w14:paraId="6CE0682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266" w:type="pct"/>
          </w:tcPr>
          <w:p w14:paraId="78085C42"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r>
      <w:tr w:rsidR="00FD5C56" w:rsidRPr="00B80E34" w14:paraId="1C3813C9" w14:textId="77777777" w:rsidTr="00647FED">
        <w:trPr>
          <w:trHeight w:val="20"/>
        </w:trPr>
        <w:tc>
          <w:tcPr>
            <w:tcW w:w="168" w:type="pct"/>
            <w:vAlign w:val="center"/>
          </w:tcPr>
          <w:p w14:paraId="64E15BAA"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1.2.</w:t>
            </w:r>
          </w:p>
        </w:tc>
        <w:tc>
          <w:tcPr>
            <w:tcW w:w="472" w:type="pct"/>
            <w:vAlign w:val="center"/>
          </w:tcPr>
          <w:p w14:paraId="348680DE"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Оценка муниципального имущества, в том числе земельных участков и оформление правоустанавливающих документов на объекты муниципальной собственности Завитинского района</w:t>
            </w:r>
          </w:p>
        </w:tc>
        <w:tc>
          <w:tcPr>
            <w:tcW w:w="224" w:type="pct"/>
            <w:vAlign w:val="center"/>
          </w:tcPr>
          <w:p w14:paraId="270AA502"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2015</w:t>
            </w:r>
          </w:p>
        </w:tc>
        <w:tc>
          <w:tcPr>
            <w:tcW w:w="225" w:type="pct"/>
            <w:vAlign w:val="center"/>
          </w:tcPr>
          <w:p w14:paraId="5E6907D4"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2025</w:t>
            </w:r>
          </w:p>
        </w:tc>
        <w:tc>
          <w:tcPr>
            <w:tcW w:w="488" w:type="pct"/>
            <w:vAlign w:val="center"/>
          </w:tcPr>
          <w:p w14:paraId="7E5E4281"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Комитет по управлению муниципальным имуществом Завитинского района</w:t>
            </w:r>
          </w:p>
        </w:tc>
        <w:tc>
          <w:tcPr>
            <w:tcW w:w="888" w:type="pct"/>
            <w:vAlign w:val="center"/>
          </w:tcPr>
          <w:p w14:paraId="012A3DB0"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Удельный вес оформленных (зарегистрированных) объектов собственности </w:t>
            </w:r>
            <w:proofErr w:type="gramStart"/>
            <w:r w:rsidRPr="00B80E34">
              <w:rPr>
                <w:rFonts w:ascii="Times New Roman" w:hAnsi="Times New Roman" w:cs="Times New Roman"/>
                <w:sz w:val="20"/>
                <w:szCs w:val="20"/>
              </w:rPr>
              <w:t>к общему количеству</w:t>
            </w:r>
            <w:proofErr w:type="gramEnd"/>
            <w:r w:rsidRPr="00B80E34">
              <w:rPr>
                <w:rFonts w:ascii="Times New Roman" w:hAnsi="Times New Roman" w:cs="Times New Roman"/>
                <w:sz w:val="20"/>
                <w:szCs w:val="20"/>
              </w:rPr>
              <w:t xml:space="preserve"> планируемых к оформлению, %.</w:t>
            </w:r>
          </w:p>
        </w:tc>
        <w:tc>
          <w:tcPr>
            <w:tcW w:w="311" w:type="pct"/>
          </w:tcPr>
          <w:p w14:paraId="4C8D2EED"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80" w:type="pct"/>
          </w:tcPr>
          <w:p w14:paraId="5F4E1775"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9" w:type="pct"/>
          </w:tcPr>
          <w:p w14:paraId="51E6D53F"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9" w:type="pct"/>
          </w:tcPr>
          <w:p w14:paraId="1F8FA16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4" w:type="pct"/>
          </w:tcPr>
          <w:p w14:paraId="642F221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7" w:type="pct"/>
          </w:tcPr>
          <w:p w14:paraId="7F3B9EFF"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7" w:type="pct"/>
          </w:tcPr>
          <w:p w14:paraId="2D4FAA41"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7" w:type="pct"/>
          </w:tcPr>
          <w:p w14:paraId="64433EC7"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6" w:type="pct"/>
          </w:tcPr>
          <w:p w14:paraId="02CC36D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7" w:type="pct"/>
          </w:tcPr>
          <w:p w14:paraId="6F612BE0"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79" w:type="pct"/>
          </w:tcPr>
          <w:p w14:paraId="7DDD12AE"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183" w:type="pct"/>
          </w:tcPr>
          <w:p w14:paraId="25229A1E"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c>
          <w:tcPr>
            <w:tcW w:w="266" w:type="pct"/>
          </w:tcPr>
          <w:p w14:paraId="3B7F42F2"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w:t>
            </w:r>
          </w:p>
        </w:tc>
      </w:tr>
      <w:tr w:rsidR="00FD5C56" w:rsidRPr="00B80E34" w14:paraId="262630B8" w14:textId="77777777" w:rsidTr="00647FED">
        <w:trPr>
          <w:trHeight w:val="20"/>
        </w:trPr>
        <w:tc>
          <w:tcPr>
            <w:tcW w:w="168" w:type="pct"/>
            <w:vAlign w:val="center"/>
          </w:tcPr>
          <w:p w14:paraId="2E5BBFA4"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1.3.</w:t>
            </w:r>
          </w:p>
        </w:tc>
        <w:tc>
          <w:tcPr>
            <w:tcW w:w="472" w:type="pct"/>
            <w:vAlign w:val="center"/>
          </w:tcPr>
          <w:p w14:paraId="10D3C435"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Расходы на обеспечение функций органов местного самоуправления</w:t>
            </w:r>
          </w:p>
        </w:tc>
        <w:tc>
          <w:tcPr>
            <w:tcW w:w="224" w:type="pct"/>
            <w:vAlign w:val="center"/>
          </w:tcPr>
          <w:p w14:paraId="271ADFA0"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2015</w:t>
            </w:r>
          </w:p>
        </w:tc>
        <w:tc>
          <w:tcPr>
            <w:tcW w:w="225" w:type="pct"/>
            <w:vAlign w:val="center"/>
          </w:tcPr>
          <w:p w14:paraId="4D01C3B5"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2025</w:t>
            </w:r>
          </w:p>
        </w:tc>
        <w:tc>
          <w:tcPr>
            <w:tcW w:w="488" w:type="pct"/>
            <w:vAlign w:val="center"/>
          </w:tcPr>
          <w:p w14:paraId="57BDD4A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Комитет по управлению муниципальным имуществом Завитинского района</w:t>
            </w:r>
          </w:p>
        </w:tc>
        <w:tc>
          <w:tcPr>
            <w:tcW w:w="888" w:type="pct"/>
            <w:vAlign w:val="center"/>
          </w:tcPr>
          <w:p w14:paraId="289361E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Значение среднего балла по результатам мониторинга финансового менеджмента, %</w:t>
            </w:r>
          </w:p>
        </w:tc>
        <w:tc>
          <w:tcPr>
            <w:tcW w:w="2535" w:type="pct"/>
            <w:gridSpan w:val="13"/>
            <w:vAlign w:val="center"/>
          </w:tcPr>
          <w:p w14:paraId="391FE250"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lang w:val="en-US"/>
              </w:rPr>
              <w:t>&gt;</w:t>
            </w:r>
            <w:r w:rsidRPr="00B80E34">
              <w:rPr>
                <w:rFonts w:ascii="Times New Roman" w:hAnsi="Times New Roman" w:cs="Times New Roman"/>
                <w:sz w:val="20"/>
                <w:szCs w:val="20"/>
              </w:rPr>
              <w:t>средний балл комплексной оценки</w:t>
            </w:r>
          </w:p>
          <w:p w14:paraId="1739F985" w14:textId="77777777" w:rsidR="00FD5C56" w:rsidRPr="00B80E34" w:rsidRDefault="00FD5C56" w:rsidP="00B80E34">
            <w:pPr>
              <w:spacing w:after="0" w:line="240" w:lineRule="auto"/>
              <w:jc w:val="both"/>
              <w:rPr>
                <w:rFonts w:ascii="Times New Roman" w:hAnsi="Times New Roman" w:cs="Times New Roman"/>
                <w:sz w:val="20"/>
                <w:szCs w:val="20"/>
              </w:rPr>
            </w:pPr>
          </w:p>
        </w:tc>
      </w:tr>
    </w:tbl>
    <w:p w14:paraId="3A17E01A" w14:textId="3BDF9996"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Приложение № 2</w:t>
      </w:r>
      <w:r w:rsidR="00F367E2" w:rsidRPr="00B80E34">
        <w:rPr>
          <w:rFonts w:ascii="Times New Roman" w:hAnsi="Times New Roman" w:cs="Times New Roman"/>
          <w:sz w:val="20"/>
          <w:szCs w:val="20"/>
        </w:rPr>
        <w:t xml:space="preserve"> </w:t>
      </w:r>
      <w:r w:rsidRPr="00B80E34">
        <w:rPr>
          <w:rFonts w:ascii="Times New Roman" w:hAnsi="Times New Roman" w:cs="Times New Roman"/>
          <w:sz w:val="20"/>
          <w:szCs w:val="20"/>
        </w:rPr>
        <w:t>к муниципальной программе «Повышение эффективности деятельности органов местного самоуправления</w:t>
      </w:r>
      <w:r w:rsidR="00F367E2" w:rsidRPr="00B80E34">
        <w:rPr>
          <w:rFonts w:ascii="Times New Roman" w:hAnsi="Times New Roman" w:cs="Times New Roman"/>
          <w:sz w:val="20"/>
          <w:szCs w:val="20"/>
        </w:rPr>
        <w:t xml:space="preserve"> </w:t>
      </w:r>
      <w:r w:rsidRPr="00B80E34">
        <w:rPr>
          <w:rFonts w:ascii="Times New Roman" w:hAnsi="Times New Roman" w:cs="Times New Roman"/>
          <w:sz w:val="20"/>
          <w:szCs w:val="20"/>
        </w:rPr>
        <w:t>Завитинского района»</w:t>
      </w:r>
      <w:r w:rsidR="00F367E2" w:rsidRPr="00B80E34">
        <w:rPr>
          <w:rFonts w:ascii="Times New Roman" w:hAnsi="Times New Roman" w:cs="Times New Roman"/>
          <w:sz w:val="20"/>
          <w:szCs w:val="20"/>
        </w:rPr>
        <w:t xml:space="preserve"> </w:t>
      </w:r>
      <w:r w:rsidRPr="00B80E34">
        <w:rPr>
          <w:rFonts w:ascii="Times New Roman" w:hAnsi="Times New Roman" w:cs="Times New Roman"/>
          <w:b/>
          <w:sz w:val="20"/>
          <w:szCs w:val="20"/>
        </w:rPr>
        <w:t>Предполагаемые к принятию меры правового регулирования в сфере реализации муниципальной программы</w:t>
      </w:r>
      <w:r w:rsidR="00F367E2" w:rsidRPr="00B80E34">
        <w:rPr>
          <w:rFonts w:ascii="Times New Roman" w:hAnsi="Times New Roman" w:cs="Times New Roman"/>
          <w:b/>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404"/>
        <w:gridCol w:w="5295"/>
        <w:gridCol w:w="4031"/>
        <w:gridCol w:w="1335"/>
      </w:tblGrid>
      <w:tr w:rsidR="00FD5C56" w:rsidRPr="00B80E34" w14:paraId="334B1E99" w14:textId="77777777" w:rsidTr="00647FED">
        <w:trPr>
          <w:trHeight w:val="509"/>
          <w:tblHeader/>
          <w:jc w:val="center"/>
        </w:trPr>
        <w:tc>
          <w:tcPr>
            <w:tcW w:w="0" w:type="auto"/>
            <w:vMerge w:val="restart"/>
            <w:shd w:val="clear" w:color="auto" w:fill="auto"/>
            <w:vAlign w:val="center"/>
          </w:tcPr>
          <w:p w14:paraId="40FD2188"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lastRenderedPageBreak/>
              <w:t>№</w:t>
            </w:r>
          </w:p>
        </w:tc>
        <w:tc>
          <w:tcPr>
            <w:tcW w:w="4470" w:type="dxa"/>
            <w:vMerge w:val="restart"/>
            <w:shd w:val="clear" w:color="auto" w:fill="auto"/>
            <w:vAlign w:val="center"/>
          </w:tcPr>
          <w:p w14:paraId="49FC4150" w14:textId="77777777" w:rsidR="00FD5C56" w:rsidRPr="00B80E34" w:rsidRDefault="00FD5C56" w:rsidP="00B80E34">
            <w:pPr>
              <w:suppressAutoHyphens/>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Вид нормативного правового акта</w:t>
            </w:r>
          </w:p>
        </w:tc>
        <w:tc>
          <w:tcPr>
            <w:tcW w:w="5369" w:type="dxa"/>
            <w:vMerge w:val="restart"/>
            <w:shd w:val="clear" w:color="auto" w:fill="auto"/>
            <w:vAlign w:val="center"/>
          </w:tcPr>
          <w:p w14:paraId="6D626AE8" w14:textId="77777777" w:rsidR="00FD5C56" w:rsidRPr="00B80E34" w:rsidRDefault="00FD5C56" w:rsidP="00B80E34">
            <w:pPr>
              <w:suppressAutoHyphens/>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Основные положения (наименование) нормативного правового акта</w:t>
            </w:r>
          </w:p>
        </w:tc>
        <w:tc>
          <w:tcPr>
            <w:tcW w:w="4086" w:type="dxa"/>
            <w:vMerge w:val="restart"/>
            <w:vAlign w:val="center"/>
          </w:tcPr>
          <w:p w14:paraId="73AC461B" w14:textId="77777777" w:rsidR="00FD5C56" w:rsidRPr="00B80E34" w:rsidRDefault="00FD5C56" w:rsidP="00B80E34">
            <w:pPr>
              <w:suppressAutoHyphens/>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Координатор муниципальной программы, координатор подпрограммы</w:t>
            </w:r>
          </w:p>
        </w:tc>
        <w:tc>
          <w:tcPr>
            <w:tcW w:w="1337" w:type="dxa"/>
            <w:vMerge w:val="restart"/>
            <w:vAlign w:val="center"/>
          </w:tcPr>
          <w:p w14:paraId="330A7584" w14:textId="77777777" w:rsidR="00FD5C56" w:rsidRPr="00B80E34" w:rsidRDefault="00FD5C56" w:rsidP="00B80E34">
            <w:pPr>
              <w:suppressAutoHyphens/>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Ожидаемые сроки принятия</w:t>
            </w:r>
          </w:p>
        </w:tc>
      </w:tr>
      <w:tr w:rsidR="00FD5C56" w:rsidRPr="00B80E34" w14:paraId="255B6C6D" w14:textId="77777777" w:rsidTr="00647FED">
        <w:trPr>
          <w:trHeight w:val="509"/>
          <w:tblHeader/>
          <w:jc w:val="center"/>
        </w:trPr>
        <w:tc>
          <w:tcPr>
            <w:tcW w:w="0" w:type="auto"/>
            <w:vMerge/>
            <w:shd w:val="clear" w:color="auto" w:fill="auto"/>
            <w:vAlign w:val="center"/>
          </w:tcPr>
          <w:p w14:paraId="63E19EA9" w14:textId="77777777" w:rsidR="00FD5C56" w:rsidRPr="00B80E34" w:rsidRDefault="00FD5C56" w:rsidP="00B80E34">
            <w:pPr>
              <w:spacing w:after="0" w:line="240" w:lineRule="auto"/>
              <w:jc w:val="both"/>
              <w:rPr>
                <w:rFonts w:ascii="Times New Roman" w:hAnsi="Times New Roman" w:cs="Times New Roman"/>
                <w:sz w:val="20"/>
                <w:szCs w:val="20"/>
              </w:rPr>
            </w:pPr>
          </w:p>
        </w:tc>
        <w:tc>
          <w:tcPr>
            <w:tcW w:w="4470" w:type="dxa"/>
            <w:vMerge/>
            <w:shd w:val="clear" w:color="auto" w:fill="auto"/>
            <w:vAlign w:val="center"/>
          </w:tcPr>
          <w:p w14:paraId="61909362" w14:textId="77777777" w:rsidR="00FD5C56" w:rsidRPr="00B80E34" w:rsidRDefault="00FD5C56" w:rsidP="00B80E34">
            <w:pPr>
              <w:suppressAutoHyphens/>
              <w:spacing w:after="0" w:line="240" w:lineRule="auto"/>
              <w:jc w:val="both"/>
              <w:rPr>
                <w:rFonts w:ascii="Times New Roman" w:hAnsi="Times New Roman" w:cs="Times New Roman"/>
                <w:sz w:val="20"/>
                <w:szCs w:val="20"/>
              </w:rPr>
            </w:pPr>
          </w:p>
        </w:tc>
        <w:tc>
          <w:tcPr>
            <w:tcW w:w="5369" w:type="dxa"/>
            <w:vMerge/>
            <w:shd w:val="clear" w:color="auto" w:fill="auto"/>
            <w:vAlign w:val="center"/>
          </w:tcPr>
          <w:p w14:paraId="0272F637" w14:textId="77777777" w:rsidR="00FD5C56" w:rsidRPr="00B80E34" w:rsidRDefault="00FD5C56" w:rsidP="00B80E34">
            <w:pPr>
              <w:suppressAutoHyphens/>
              <w:spacing w:after="0" w:line="240" w:lineRule="auto"/>
              <w:jc w:val="both"/>
              <w:rPr>
                <w:rFonts w:ascii="Times New Roman" w:hAnsi="Times New Roman" w:cs="Times New Roman"/>
                <w:sz w:val="20"/>
                <w:szCs w:val="20"/>
              </w:rPr>
            </w:pPr>
          </w:p>
        </w:tc>
        <w:tc>
          <w:tcPr>
            <w:tcW w:w="4086" w:type="dxa"/>
            <w:vMerge/>
            <w:vAlign w:val="center"/>
          </w:tcPr>
          <w:p w14:paraId="0F5C46C5" w14:textId="77777777" w:rsidR="00FD5C56" w:rsidRPr="00B80E34" w:rsidRDefault="00FD5C56" w:rsidP="00B80E34">
            <w:pPr>
              <w:suppressAutoHyphens/>
              <w:spacing w:after="0" w:line="240" w:lineRule="auto"/>
              <w:jc w:val="both"/>
              <w:rPr>
                <w:rFonts w:ascii="Times New Roman" w:hAnsi="Times New Roman" w:cs="Times New Roman"/>
                <w:i/>
                <w:sz w:val="20"/>
                <w:szCs w:val="20"/>
              </w:rPr>
            </w:pPr>
          </w:p>
        </w:tc>
        <w:tc>
          <w:tcPr>
            <w:tcW w:w="1337" w:type="dxa"/>
            <w:vMerge/>
            <w:vAlign w:val="center"/>
          </w:tcPr>
          <w:p w14:paraId="62139C2E" w14:textId="77777777" w:rsidR="00FD5C56" w:rsidRPr="00B80E34" w:rsidRDefault="00FD5C56" w:rsidP="00B80E34">
            <w:pPr>
              <w:suppressAutoHyphens/>
              <w:spacing w:after="0" w:line="240" w:lineRule="auto"/>
              <w:jc w:val="both"/>
              <w:rPr>
                <w:rFonts w:ascii="Times New Roman" w:hAnsi="Times New Roman" w:cs="Times New Roman"/>
                <w:i/>
                <w:sz w:val="20"/>
                <w:szCs w:val="20"/>
              </w:rPr>
            </w:pPr>
          </w:p>
        </w:tc>
      </w:tr>
      <w:tr w:rsidR="00FD5C56" w:rsidRPr="00B80E34" w14:paraId="549AC3E0" w14:textId="77777777" w:rsidTr="00647FED">
        <w:trPr>
          <w:trHeight w:val="143"/>
          <w:tblHeader/>
          <w:jc w:val="center"/>
        </w:trPr>
        <w:tc>
          <w:tcPr>
            <w:tcW w:w="0" w:type="auto"/>
            <w:shd w:val="clear" w:color="auto" w:fill="auto"/>
            <w:vAlign w:val="center"/>
          </w:tcPr>
          <w:p w14:paraId="3F5B51A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w:t>
            </w:r>
          </w:p>
        </w:tc>
        <w:tc>
          <w:tcPr>
            <w:tcW w:w="4470" w:type="dxa"/>
            <w:shd w:val="clear" w:color="auto" w:fill="auto"/>
            <w:vAlign w:val="center"/>
          </w:tcPr>
          <w:p w14:paraId="2D58A5D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w:t>
            </w:r>
          </w:p>
        </w:tc>
        <w:tc>
          <w:tcPr>
            <w:tcW w:w="5369" w:type="dxa"/>
            <w:shd w:val="clear" w:color="auto" w:fill="auto"/>
            <w:vAlign w:val="center"/>
          </w:tcPr>
          <w:p w14:paraId="3CDF4D6C"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3</w:t>
            </w:r>
          </w:p>
        </w:tc>
        <w:tc>
          <w:tcPr>
            <w:tcW w:w="4086" w:type="dxa"/>
            <w:vAlign w:val="center"/>
          </w:tcPr>
          <w:p w14:paraId="5DAA0F0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4</w:t>
            </w:r>
          </w:p>
        </w:tc>
        <w:tc>
          <w:tcPr>
            <w:tcW w:w="1337" w:type="dxa"/>
            <w:vAlign w:val="center"/>
          </w:tcPr>
          <w:p w14:paraId="600FAE3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5</w:t>
            </w:r>
          </w:p>
        </w:tc>
      </w:tr>
      <w:tr w:rsidR="00FD5C56" w:rsidRPr="00B80E34" w14:paraId="580186D2" w14:textId="77777777" w:rsidTr="00647FED">
        <w:trPr>
          <w:tblHeader/>
          <w:jc w:val="center"/>
        </w:trPr>
        <w:tc>
          <w:tcPr>
            <w:tcW w:w="0" w:type="auto"/>
            <w:shd w:val="clear" w:color="auto" w:fill="auto"/>
            <w:vAlign w:val="center"/>
          </w:tcPr>
          <w:p w14:paraId="5059510D"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w:t>
            </w:r>
          </w:p>
        </w:tc>
        <w:tc>
          <w:tcPr>
            <w:tcW w:w="15262" w:type="dxa"/>
            <w:gridSpan w:val="4"/>
            <w:shd w:val="clear" w:color="auto" w:fill="auto"/>
            <w:vAlign w:val="center"/>
          </w:tcPr>
          <w:p w14:paraId="0D87300D"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sz w:val="20"/>
                <w:szCs w:val="20"/>
              </w:rPr>
              <w:t>Подпрограмма 1</w:t>
            </w:r>
          </w:p>
          <w:p w14:paraId="164B0B6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b/>
                <w:sz w:val="20"/>
                <w:szCs w:val="20"/>
              </w:rPr>
              <w:t>«Повышение эффективности управления муниципальными финансами и муниципальным долгом Завитинского района»</w:t>
            </w:r>
          </w:p>
        </w:tc>
      </w:tr>
      <w:tr w:rsidR="00FD5C56" w:rsidRPr="00B80E34" w14:paraId="65A7377A" w14:textId="77777777" w:rsidTr="00647FED">
        <w:trPr>
          <w:tblHeader/>
          <w:jc w:val="center"/>
        </w:trPr>
        <w:tc>
          <w:tcPr>
            <w:tcW w:w="0" w:type="auto"/>
            <w:shd w:val="clear" w:color="auto" w:fill="auto"/>
            <w:vAlign w:val="center"/>
          </w:tcPr>
          <w:p w14:paraId="4D9E11A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1.1</w:t>
            </w:r>
          </w:p>
        </w:tc>
        <w:tc>
          <w:tcPr>
            <w:tcW w:w="4470" w:type="dxa"/>
            <w:shd w:val="clear" w:color="auto" w:fill="auto"/>
            <w:vAlign w:val="center"/>
          </w:tcPr>
          <w:p w14:paraId="44186566" w14:textId="77777777" w:rsidR="00FD5C56" w:rsidRPr="00B80E34" w:rsidRDefault="00FD5C56" w:rsidP="00B80E34">
            <w:pPr>
              <w:suppressAutoHyphens/>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Решение Завитинского районного Совета народных депутатов</w:t>
            </w:r>
          </w:p>
        </w:tc>
        <w:tc>
          <w:tcPr>
            <w:tcW w:w="5369" w:type="dxa"/>
            <w:shd w:val="clear" w:color="auto" w:fill="auto"/>
            <w:vAlign w:val="center"/>
          </w:tcPr>
          <w:p w14:paraId="76F6CE32"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«О внесении изменений в решение РСНД «О бюджетном процессе в Завитинском районе»</w:t>
            </w:r>
          </w:p>
        </w:tc>
        <w:tc>
          <w:tcPr>
            <w:tcW w:w="4086" w:type="dxa"/>
            <w:vAlign w:val="center"/>
          </w:tcPr>
          <w:p w14:paraId="755153B0"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Финансовый отдел администрации Завитинского района </w:t>
            </w:r>
          </w:p>
        </w:tc>
        <w:tc>
          <w:tcPr>
            <w:tcW w:w="1337" w:type="dxa"/>
            <w:vAlign w:val="center"/>
          </w:tcPr>
          <w:p w14:paraId="4C048D22"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2015</w:t>
            </w:r>
          </w:p>
        </w:tc>
      </w:tr>
      <w:tr w:rsidR="00FD5C56" w:rsidRPr="00B80E34" w14:paraId="4201093C" w14:textId="77777777" w:rsidTr="00647FED">
        <w:trPr>
          <w:tblHeader/>
          <w:jc w:val="center"/>
        </w:trPr>
        <w:tc>
          <w:tcPr>
            <w:tcW w:w="0" w:type="auto"/>
            <w:shd w:val="clear" w:color="auto" w:fill="auto"/>
            <w:vAlign w:val="center"/>
          </w:tcPr>
          <w:p w14:paraId="5B08334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1.2.</w:t>
            </w:r>
          </w:p>
        </w:tc>
        <w:tc>
          <w:tcPr>
            <w:tcW w:w="4470" w:type="dxa"/>
            <w:shd w:val="clear" w:color="auto" w:fill="auto"/>
            <w:vAlign w:val="center"/>
          </w:tcPr>
          <w:p w14:paraId="64A3796A" w14:textId="77777777" w:rsidR="00FD5C56" w:rsidRPr="00B80E34" w:rsidRDefault="00FD5C56" w:rsidP="00B80E34">
            <w:pPr>
              <w:suppressAutoHyphens/>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Решение Завитинского районного Совета народных депутатов</w:t>
            </w:r>
          </w:p>
        </w:tc>
        <w:tc>
          <w:tcPr>
            <w:tcW w:w="5369" w:type="dxa"/>
            <w:shd w:val="clear" w:color="auto" w:fill="auto"/>
            <w:vAlign w:val="center"/>
          </w:tcPr>
          <w:p w14:paraId="6E75BCCF" w14:textId="77777777" w:rsidR="00FD5C56" w:rsidRPr="00B80E34" w:rsidRDefault="00FD5C56" w:rsidP="00B80E34">
            <w:pPr>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«О районном бюджете на очередной финансовый год и плановый период»</w:t>
            </w:r>
          </w:p>
        </w:tc>
        <w:tc>
          <w:tcPr>
            <w:tcW w:w="4086" w:type="dxa"/>
          </w:tcPr>
          <w:p w14:paraId="35D94138"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Финансовый отдел администрации Завитинского района </w:t>
            </w:r>
          </w:p>
        </w:tc>
        <w:tc>
          <w:tcPr>
            <w:tcW w:w="1337" w:type="dxa"/>
            <w:vAlign w:val="center"/>
          </w:tcPr>
          <w:p w14:paraId="6AA7CA1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Ежегодно 2015 -2025</w:t>
            </w:r>
          </w:p>
        </w:tc>
      </w:tr>
      <w:tr w:rsidR="00FD5C56" w:rsidRPr="00B80E34" w14:paraId="192910B0" w14:textId="77777777" w:rsidTr="00647FED">
        <w:trPr>
          <w:tblHeader/>
          <w:jc w:val="center"/>
        </w:trPr>
        <w:tc>
          <w:tcPr>
            <w:tcW w:w="0" w:type="auto"/>
            <w:shd w:val="clear" w:color="auto" w:fill="auto"/>
            <w:vAlign w:val="center"/>
          </w:tcPr>
          <w:p w14:paraId="3CCC08B5"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1.3.</w:t>
            </w:r>
          </w:p>
        </w:tc>
        <w:tc>
          <w:tcPr>
            <w:tcW w:w="4470" w:type="dxa"/>
            <w:shd w:val="clear" w:color="auto" w:fill="auto"/>
            <w:vAlign w:val="center"/>
          </w:tcPr>
          <w:p w14:paraId="7A76CD49" w14:textId="77777777" w:rsidR="00FD5C56" w:rsidRPr="00B80E34" w:rsidRDefault="00FD5C56" w:rsidP="00B80E34">
            <w:pPr>
              <w:suppressAutoHyphens/>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Решение Завитинского районного Совета народных депутатов</w:t>
            </w:r>
          </w:p>
        </w:tc>
        <w:tc>
          <w:tcPr>
            <w:tcW w:w="5369" w:type="dxa"/>
            <w:shd w:val="clear" w:color="auto" w:fill="auto"/>
            <w:vAlign w:val="center"/>
          </w:tcPr>
          <w:p w14:paraId="3AAE58F0" w14:textId="77777777" w:rsidR="00FD5C56" w:rsidRPr="00B80E34" w:rsidRDefault="00FD5C56" w:rsidP="00B80E34">
            <w:pPr>
              <w:autoSpaceDE w:val="0"/>
              <w:autoSpaceDN w:val="0"/>
              <w:adjustRightInd w:val="0"/>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Утверждение методики предоставления иных межбюджетных трансфертов из районного бюджета бюджетам поселений на поддержку мер по обеспечению сбалансированности местных бюджетов</w:t>
            </w:r>
          </w:p>
        </w:tc>
        <w:tc>
          <w:tcPr>
            <w:tcW w:w="4086" w:type="dxa"/>
          </w:tcPr>
          <w:p w14:paraId="4D96CCEC"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Финансовый отдел администрации Завитинского района </w:t>
            </w:r>
          </w:p>
        </w:tc>
        <w:tc>
          <w:tcPr>
            <w:tcW w:w="1337" w:type="dxa"/>
            <w:vAlign w:val="center"/>
          </w:tcPr>
          <w:p w14:paraId="2D405C7E"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Ежегодно 2015 -2025 </w:t>
            </w:r>
          </w:p>
        </w:tc>
      </w:tr>
    </w:tbl>
    <w:p w14:paraId="485BFD9A" w14:textId="77777777" w:rsidR="00FD5C56" w:rsidRPr="00B80E34" w:rsidRDefault="00FD5C56" w:rsidP="00B80E34">
      <w:pPr>
        <w:tabs>
          <w:tab w:val="left" w:pos="14850"/>
        </w:tabs>
        <w:spacing w:after="0" w:line="240" w:lineRule="auto"/>
        <w:jc w:val="both"/>
        <w:rPr>
          <w:rFonts w:ascii="Times New Roman" w:hAnsi="Times New Roman" w:cs="Times New Roman"/>
          <w:sz w:val="20"/>
          <w:szCs w:val="20"/>
        </w:rPr>
        <w:sectPr w:rsidR="00FD5C56" w:rsidRPr="00B80E34" w:rsidSect="00FD5C56">
          <w:headerReference w:type="default" r:id="rId19"/>
          <w:pgSz w:w="16838" w:h="11906" w:orient="landscape"/>
          <w:pgMar w:top="567" w:right="567" w:bottom="567" w:left="680" w:header="567" w:footer="567" w:gutter="0"/>
          <w:pgNumType w:start="1"/>
          <w:cols w:space="708"/>
          <w:docGrid w:linePitch="360"/>
        </w:sectPr>
      </w:pPr>
    </w:p>
    <w:p w14:paraId="584D2DD0" w14:textId="6C8AE59A" w:rsidR="00FD5C56" w:rsidRPr="00B80E34" w:rsidRDefault="00FD5C56" w:rsidP="00B80E34">
      <w:pPr>
        <w:tabs>
          <w:tab w:val="left" w:pos="14850"/>
        </w:tabs>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lastRenderedPageBreak/>
        <w:t>Приложение № 3</w:t>
      </w:r>
      <w:r w:rsidR="00F367E2" w:rsidRPr="00B80E34">
        <w:rPr>
          <w:rFonts w:ascii="Times New Roman" w:hAnsi="Times New Roman" w:cs="Times New Roman"/>
          <w:sz w:val="20"/>
          <w:szCs w:val="20"/>
        </w:rPr>
        <w:t xml:space="preserve"> </w:t>
      </w:r>
      <w:r w:rsidRPr="00B80E34">
        <w:rPr>
          <w:rFonts w:ascii="Times New Roman" w:hAnsi="Times New Roman" w:cs="Times New Roman"/>
          <w:sz w:val="20"/>
          <w:szCs w:val="20"/>
        </w:rPr>
        <w:t>к муниципальной программе «Повышение эффективности деятельности органов местного самоуправления Завитинского района»</w:t>
      </w:r>
      <w:r w:rsidR="00F367E2" w:rsidRPr="00B80E34">
        <w:rPr>
          <w:rFonts w:ascii="Times New Roman" w:hAnsi="Times New Roman" w:cs="Times New Roman"/>
          <w:sz w:val="20"/>
          <w:szCs w:val="20"/>
        </w:rPr>
        <w:t xml:space="preserve"> </w:t>
      </w:r>
      <w:r w:rsidRPr="00B80E34">
        <w:rPr>
          <w:rFonts w:ascii="Times New Roman" w:hAnsi="Times New Roman" w:cs="Times New Roman"/>
          <w:b/>
          <w:bCs/>
          <w:color w:val="000000"/>
          <w:sz w:val="20"/>
          <w:szCs w:val="20"/>
        </w:rPr>
        <w:t xml:space="preserve">Ресурсное обеспечение и прогнозная (справочная) оценка расходов </w:t>
      </w:r>
      <w:proofErr w:type="gramStart"/>
      <w:r w:rsidRPr="00B80E34">
        <w:rPr>
          <w:rFonts w:ascii="Times New Roman" w:hAnsi="Times New Roman" w:cs="Times New Roman"/>
          <w:b/>
          <w:bCs/>
          <w:color w:val="000000"/>
          <w:sz w:val="20"/>
          <w:szCs w:val="20"/>
        </w:rPr>
        <w:t xml:space="preserve">на </w:t>
      </w:r>
      <w:r w:rsidR="00F367E2" w:rsidRPr="00B80E34">
        <w:rPr>
          <w:rFonts w:ascii="Times New Roman" w:hAnsi="Times New Roman" w:cs="Times New Roman"/>
          <w:sz w:val="20"/>
          <w:szCs w:val="20"/>
        </w:rPr>
        <w:t xml:space="preserve"> </w:t>
      </w:r>
      <w:r w:rsidRPr="00B80E34">
        <w:rPr>
          <w:rFonts w:ascii="Times New Roman" w:hAnsi="Times New Roman" w:cs="Times New Roman"/>
          <w:b/>
          <w:bCs/>
          <w:color w:val="000000"/>
          <w:sz w:val="20"/>
          <w:szCs w:val="20"/>
        </w:rPr>
        <w:t>реализацию</w:t>
      </w:r>
      <w:proofErr w:type="gramEnd"/>
      <w:r w:rsidRPr="00B80E34">
        <w:rPr>
          <w:rFonts w:ascii="Times New Roman" w:hAnsi="Times New Roman" w:cs="Times New Roman"/>
          <w:b/>
          <w:bCs/>
          <w:color w:val="000000"/>
          <w:sz w:val="20"/>
          <w:szCs w:val="20"/>
        </w:rPr>
        <w:t xml:space="preserve"> мероприятий муниципальной программы из различных источников финансирования</w:t>
      </w:r>
    </w:p>
    <w:tbl>
      <w:tblPr>
        <w:tblW w:w="51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1859"/>
        <w:gridCol w:w="618"/>
        <w:gridCol w:w="236"/>
        <w:gridCol w:w="261"/>
        <w:gridCol w:w="386"/>
        <w:gridCol w:w="236"/>
        <w:gridCol w:w="710"/>
        <w:gridCol w:w="552"/>
        <w:gridCol w:w="572"/>
        <w:gridCol w:w="9"/>
        <w:gridCol w:w="9"/>
        <w:gridCol w:w="565"/>
        <w:gridCol w:w="9"/>
        <w:gridCol w:w="9"/>
        <w:gridCol w:w="526"/>
        <w:gridCol w:w="9"/>
        <w:gridCol w:w="9"/>
        <w:gridCol w:w="516"/>
        <w:gridCol w:w="8"/>
        <w:gridCol w:w="557"/>
        <w:gridCol w:w="8"/>
        <w:gridCol w:w="496"/>
        <w:gridCol w:w="8"/>
        <w:gridCol w:w="546"/>
        <w:gridCol w:w="8"/>
        <w:gridCol w:w="557"/>
        <w:gridCol w:w="8"/>
        <w:gridCol w:w="522"/>
        <w:gridCol w:w="529"/>
      </w:tblGrid>
      <w:tr w:rsidR="00FD5C56" w:rsidRPr="00B80E34" w14:paraId="19CD605E" w14:textId="77777777" w:rsidTr="00647FED">
        <w:trPr>
          <w:trHeight w:val="20"/>
          <w:jc w:val="center"/>
        </w:trPr>
        <w:tc>
          <w:tcPr>
            <w:tcW w:w="279" w:type="pct"/>
            <w:vMerge w:val="restart"/>
            <w:shd w:val="clear" w:color="auto" w:fill="auto"/>
            <w:vAlign w:val="center"/>
          </w:tcPr>
          <w:p w14:paraId="23E37807"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Статус</w:t>
            </w:r>
          </w:p>
        </w:tc>
        <w:tc>
          <w:tcPr>
            <w:tcW w:w="850" w:type="pct"/>
            <w:vMerge w:val="restart"/>
            <w:shd w:val="clear" w:color="auto" w:fill="auto"/>
            <w:vAlign w:val="center"/>
          </w:tcPr>
          <w:p w14:paraId="68807ADC"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Наименование муниципальной программы, подпрограммы, основного мероприятия</w:t>
            </w:r>
          </w:p>
        </w:tc>
        <w:tc>
          <w:tcPr>
            <w:tcW w:w="283" w:type="pct"/>
            <w:vMerge w:val="restart"/>
            <w:shd w:val="clear" w:color="auto" w:fill="auto"/>
            <w:vAlign w:val="center"/>
          </w:tcPr>
          <w:p w14:paraId="23F62D5B"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Источники финансирования</w:t>
            </w:r>
          </w:p>
        </w:tc>
        <w:tc>
          <w:tcPr>
            <w:tcW w:w="494" w:type="pct"/>
            <w:gridSpan w:val="4"/>
            <w:shd w:val="clear" w:color="auto" w:fill="auto"/>
            <w:vAlign w:val="center"/>
          </w:tcPr>
          <w:p w14:paraId="3636B0F5"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Код бюджетной классификации</w:t>
            </w:r>
          </w:p>
        </w:tc>
        <w:tc>
          <w:tcPr>
            <w:tcW w:w="3093" w:type="pct"/>
            <w:gridSpan w:val="23"/>
            <w:shd w:val="clear" w:color="auto" w:fill="auto"/>
            <w:vAlign w:val="center"/>
          </w:tcPr>
          <w:p w14:paraId="6B2F89FB"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Оценка расходов (тыс. руб.)</w:t>
            </w:r>
          </w:p>
        </w:tc>
      </w:tr>
      <w:tr w:rsidR="00FD5C56" w:rsidRPr="00B80E34" w14:paraId="6DF9CA56" w14:textId="77777777" w:rsidTr="00647FED">
        <w:trPr>
          <w:cantSplit/>
          <w:trHeight w:val="884"/>
          <w:jc w:val="center"/>
        </w:trPr>
        <w:tc>
          <w:tcPr>
            <w:tcW w:w="279" w:type="pct"/>
            <w:vMerge/>
            <w:vAlign w:val="center"/>
          </w:tcPr>
          <w:p w14:paraId="76F6A520"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850" w:type="pct"/>
            <w:vMerge/>
            <w:vAlign w:val="center"/>
          </w:tcPr>
          <w:p w14:paraId="6F29B88E"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83" w:type="pct"/>
            <w:vMerge/>
            <w:vAlign w:val="center"/>
          </w:tcPr>
          <w:p w14:paraId="2E9A0A36"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104" w:type="pct"/>
            <w:shd w:val="clear" w:color="auto" w:fill="auto"/>
            <w:textDirection w:val="btLr"/>
            <w:vAlign w:val="center"/>
          </w:tcPr>
          <w:p w14:paraId="66867F60"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ГРБС</w:t>
            </w:r>
          </w:p>
        </w:tc>
        <w:tc>
          <w:tcPr>
            <w:tcW w:w="120" w:type="pct"/>
            <w:shd w:val="clear" w:color="auto" w:fill="auto"/>
            <w:textDirection w:val="btLr"/>
            <w:vAlign w:val="center"/>
          </w:tcPr>
          <w:p w14:paraId="50D163D6" w14:textId="77777777" w:rsidR="00FD5C56" w:rsidRPr="00B80E34" w:rsidRDefault="00FD5C56" w:rsidP="00B80E34">
            <w:pPr>
              <w:spacing w:after="0" w:line="240" w:lineRule="auto"/>
              <w:jc w:val="both"/>
              <w:rPr>
                <w:rFonts w:ascii="Times New Roman" w:hAnsi="Times New Roman" w:cs="Times New Roman"/>
                <w:color w:val="000000"/>
                <w:sz w:val="20"/>
                <w:szCs w:val="20"/>
              </w:rPr>
            </w:pPr>
            <w:proofErr w:type="spellStart"/>
            <w:r w:rsidRPr="00B80E34">
              <w:rPr>
                <w:rFonts w:ascii="Times New Roman" w:hAnsi="Times New Roman" w:cs="Times New Roman"/>
                <w:color w:val="000000"/>
                <w:sz w:val="20"/>
                <w:szCs w:val="20"/>
              </w:rPr>
              <w:t>Рз</w:t>
            </w:r>
            <w:proofErr w:type="spellEnd"/>
            <w:r w:rsidRPr="00B80E34">
              <w:rPr>
                <w:rFonts w:ascii="Times New Roman" w:hAnsi="Times New Roman" w:cs="Times New Roman"/>
                <w:color w:val="000000"/>
                <w:sz w:val="20"/>
                <w:szCs w:val="20"/>
              </w:rPr>
              <w:t xml:space="preserve"> </w:t>
            </w:r>
            <w:proofErr w:type="spellStart"/>
            <w:r w:rsidRPr="00B80E34">
              <w:rPr>
                <w:rFonts w:ascii="Times New Roman" w:hAnsi="Times New Roman" w:cs="Times New Roman"/>
                <w:color w:val="000000"/>
                <w:sz w:val="20"/>
                <w:szCs w:val="20"/>
              </w:rPr>
              <w:t>Пр</w:t>
            </w:r>
            <w:proofErr w:type="spellEnd"/>
          </w:p>
        </w:tc>
        <w:tc>
          <w:tcPr>
            <w:tcW w:w="177" w:type="pct"/>
            <w:shd w:val="clear" w:color="auto" w:fill="auto"/>
            <w:textDirection w:val="btLr"/>
            <w:vAlign w:val="center"/>
          </w:tcPr>
          <w:p w14:paraId="0BEFDA0B"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ЦСР</w:t>
            </w:r>
          </w:p>
        </w:tc>
        <w:tc>
          <w:tcPr>
            <w:tcW w:w="92" w:type="pct"/>
            <w:shd w:val="clear" w:color="auto" w:fill="auto"/>
            <w:textDirection w:val="btLr"/>
            <w:vAlign w:val="center"/>
          </w:tcPr>
          <w:p w14:paraId="0B8C8E8C"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ВР</w:t>
            </w:r>
          </w:p>
        </w:tc>
        <w:tc>
          <w:tcPr>
            <w:tcW w:w="325" w:type="pct"/>
            <w:shd w:val="clear" w:color="auto" w:fill="auto"/>
          </w:tcPr>
          <w:p w14:paraId="2A454D54"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Всего</w:t>
            </w:r>
          </w:p>
        </w:tc>
        <w:tc>
          <w:tcPr>
            <w:tcW w:w="253" w:type="pct"/>
            <w:shd w:val="clear" w:color="auto" w:fill="auto"/>
          </w:tcPr>
          <w:p w14:paraId="3FB45965" w14:textId="77777777" w:rsidR="00FD5C56" w:rsidRPr="00B80E34" w:rsidRDefault="00FD5C56" w:rsidP="00B80E34">
            <w:pPr>
              <w:spacing w:after="0" w:line="240" w:lineRule="auto"/>
              <w:jc w:val="both"/>
              <w:rPr>
                <w:rFonts w:ascii="Times New Roman" w:hAnsi="Times New Roman" w:cs="Times New Roman"/>
                <w:iCs/>
                <w:color w:val="000000"/>
                <w:sz w:val="20"/>
                <w:szCs w:val="20"/>
              </w:rPr>
            </w:pPr>
            <w:r w:rsidRPr="00B80E34">
              <w:rPr>
                <w:rFonts w:ascii="Times New Roman" w:hAnsi="Times New Roman" w:cs="Times New Roman"/>
                <w:iCs/>
                <w:color w:val="000000"/>
                <w:sz w:val="20"/>
                <w:szCs w:val="20"/>
              </w:rPr>
              <w:t>2015</w:t>
            </w:r>
          </w:p>
          <w:p w14:paraId="04D65548" w14:textId="77777777" w:rsidR="00FD5C56" w:rsidRPr="00B80E34" w:rsidRDefault="00FD5C56" w:rsidP="00B80E34">
            <w:pPr>
              <w:spacing w:after="0" w:line="240" w:lineRule="auto"/>
              <w:jc w:val="both"/>
              <w:rPr>
                <w:rFonts w:ascii="Times New Roman" w:hAnsi="Times New Roman" w:cs="Times New Roman"/>
                <w:iCs/>
                <w:color w:val="000000"/>
                <w:sz w:val="20"/>
                <w:szCs w:val="20"/>
              </w:rPr>
            </w:pPr>
            <w:r w:rsidRPr="00B80E34">
              <w:rPr>
                <w:rFonts w:ascii="Times New Roman" w:hAnsi="Times New Roman" w:cs="Times New Roman"/>
                <w:iCs/>
                <w:color w:val="000000"/>
                <w:sz w:val="20"/>
                <w:szCs w:val="20"/>
              </w:rPr>
              <w:t xml:space="preserve"> год</w:t>
            </w:r>
          </w:p>
        </w:tc>
        <w:tc>
          <w:tcPr>
            <w:tcW w:w="267" w:type="pct"/>
            <w:gridSpan w:val="2"/>
            <w:shd w:val="clear" w:color="auto" w:fill="auto"/>
          </w:tcPr>
          <w:p w14:paraId="2D92599D" w14:textId="77777777" w:rsidR="00FD5C56" w:rsidRPr="00B80E34" w:rsidRDefault="00FD5C56" w:rsidP="00B80E34">
            <w:pPr>
              <w:spacing w:after="0" w:line="240" w:lineRule="auto"/>
              <w:jc w:val="both"/>
              <w:rPr>
                <w:rFonts w:ascii="Times New Roman" w:hAnsi="Times New Roman" w:cs="Times New Roman"/>
                <w:iCs/>
                <w:color w:val="000000"/>
                <w:sz w:val="20"/>
                <w:szCs w:val="20"/>
              </w:rPr>
            </w:pPr>
            <w:r w:rsidRPr="00B80E34">
              <w:rPr>
                <w:rFonts w:ascii="Times New Roman" w:hAnsi="Times New Roman" w:cs="Times New Roman"/>
                <w:iCs/>
                <w:color w:val="000000"/>
                <w:sz w:val="20"/>
                <w:szCs w:val="20"/>
              </w:rPr>
              <w:t xml:space="preserve">2016 </w:t>
            </w:r>
          </w:p>
          <w:p w14:paraId="6284A730" w14:textId="77777777" w:rsidR="00FD5C56" w:rsidRPr="00B80E34" w:rsidRDefault="00FD5C56" w:rsidP="00B80E34">
            <w:pPr>
              <w:spacing w:after="0" w:line="240" w:lineRule="auto"/>
              <w:jc w:val="both"/>
              <w:rPr>
                <w:rFonts w:ascii="Times New Roman" w:hAnsi="Times New Roman" w:cs="Times New Roman"/>
                <w:iCs/>
                <w:color w:val="000000"/>
                <w:sz w:val="20"/>
                <w:szCs w:val="20"/>
              </w:rPr>
            </w:pPr>
            <w:r w:rsidRPr="00B80E34">
              <w:rPr>
                <w:rFonts w:ascii="Times New Roman" w:hAnsi="Times New Roman" w:cs="Times New Roman"/>
                <w:iCs/>
                <w:color w:val="000000"/>
                <w:sz w:val="20"/>
                <w:szCs w:val="20"/>
              </w:rPr>
              <w:t>год</w:t>
            </w:r>
          </w:p>
        </w:tc>
        <w:tc>
          <w:tcPr>
            <w:tcW w:w="269" w:type="pct"/>
            <w:gridSpan w:val="3"/>
            <w:shd w:val="clear" w:color="auto" w:fill="auto"/>
          </w:tcPr>
          <w:p w14:paraId="160EBD66" w14:textId="77777777" w:rsidR="00FD5C56" w:rsidRPr="00B80E34" w:rsidRDefault="00FD5C56" w:rsidP="00B80E34">
            <w:pPr>
              <w:spacing w:after="0" w:line="240" w:lineRule="auto"/>
              <w:jc w:val="both"/>
              <w:rPr>
                <w:rFonts w:ascii="Times New Roman" w:hAnsi="Times New Roman" w:cs="Times New Roman"/>
                <w:iCs/>
                <w:color w:val="000000"/>
                <w:sz w:val="20"/>
                <w:szCs w:val="20"/>
              </w:rPr>
            </w:pPr>
            <w:r w:rsidRPr="00B80E34">
              <w:rPr>
                <w:rFonts w:ascii="Times New Roman" w:hAnsi="Times New Roman" w:cs="Times New Roman"/>
                <w:iCs/>
                <w:color w:val="000000"/>
                <w:sz w:val="20"/>
                <w:szCs w:val="20"/>
              </w:rPr>
              <w:t>2017</w:t>
            </w:r>
          </w:p>
          <w:p w14:paraId="4E84A72E" w14:textId="77777777" w:rsidR="00FD5C56" w:rsidRPr="00B80E34" w:rsidRDefault="00FD5C56" w:rsidP="00B80E34">
            <w:pPr>
              <w:spacing w:after="0" w:line="240" w:lineRule="auto"/>
              <w:jc w:val="both"/>
              <w:rPr>
                <w:rFonts w:ascii="Times New Roman" w:hAnsi="Times New Roman" w:cs="Times New Roman"/>
                <w:iCs/>
                <w:color w:val="000000"/>
                <w:sz w:val="20"/>
                <w:szCs w:val="20"/>
              </w:rPr>
            </w:pPr>
            <w:r w:rsidRPr="00B80E34">
              <w:rPr>
                <w:rFonts w:ascii="Times New Roman" w:hAnsi="Times New Roman" w:cs="Times New Roman"/>
                <w:iCs/>
                <w:color w:val="000000"/>
                <w:sz w:val="20"/>
                <w:szCs w:val="20"/>
              </w:rPr>
              <w:t xml:space="preserve"> год</w:t>
            </w:r>
          </w:p>
        </w:tc>
        <w:tc>
          <w:tcPr>
            <w:tcW w:w="251" w:type="pct"/>
            <w:gridSpan w:val="3"/>
            <w:shd w:val="clear" w:color="auto" w:fill="auto"/>
          </w:tcPr>
          <w:p w14:paraId="520E613B" w14:textId="77777777" w:rsidR="00FD5C56" w:rsidRPr="00B80E34" w:rsidRDefault="00FD5C56" w:rsidP="00B80E34">
            <w:pPr>
              <w:spacing w:after="0" w:line="240" w:lineRule="auto"/>
              <w:jc w:val="both"/>
              <w:rPr>
                <w:rFonts w:ascii="Times New Roman" w:hAnsi="Times New Roman" w:cs="Times New Roman"/>
                <w:iCs/>
                <w:color w:val="000000"/>
                <w:sz w:val="20"/>
                <w:szCs w:val="20"/>
              </w:rPr>
            </w:pPr>
            <w:r w:rsidRPr="00B80E34">
              <w:rPr>
                <w:rFonts w:ascii="Times New Roman" w:hAnsi="Times New Roman" w:cs="Times New Roman"/>
                <w:iCs/>
                <w:color w:val="000000"/>
                <w:sz w:val="20"/>
                <w:szCs w:val="20"/>
              </w:rPr>
              <w:t xml:space="preserve">2018 </w:t>
            </w:r>
          </w:p>
          <w:p w14:paraId="0CB50641" w14:textId="77777777" w:rsidR="00FD5C56" w:rsidRPr="00B80E34" w:rsidRDefault="00FD5C56" w:rsidP="00B80E34">
            <w:pPr>
              <w:spacing w:after="0" w:line="240" w:lineRule="auto"/>
              <w:jc w:val="both"/>
              <w:rPr>
                <w:rFonts w:ascii="Times New Roman" w:hAnsi="Times New Roman" w:cs="Times New Roman"/>
                <w:iCs/>
                <w:color w:val="000000"/>
                <w:sz w:val="20"/>
                <w:szCs w:val="20"/>
              </w:rPr>
            </w:pPr>
            <w:r w:rsidRPr="00B80E34">
              <w:rPr>
                <w:rFonts w:ascii="Times New Roman" w:hAnsi="Times New Roman" w:cs="Times New Roman"/>
                <w:iCs/>
                <w:color w:val="000000"/>
                <w:sz w:val="20"/>
                <w:szCs w:val="20"/>
              </w:rPr>
              <w:t>год</w:t>
            </w:r>
          </w:p>
        </w:tc>
        <w:tc>
          <w:tcPr>
            <w:tcW w:w="241" w:type="pct"/>
            <w:gridSpan w:val="2"/>
            <w:shd w:val="clear" w:color="auto" w:fill="auto"/>
          </w:tcPr>
          <w:p w14:paraId="17BD9BB8" w14:textId="77777777" w:rsidR="00FD5C56" w:rsidRPr="00B80E34" w:rsidRDefault="00FD5C56" w:rsidP="00B80E34">
            <w:pPr>
              <w:spacing w:after="0" w:line="240" w:lineRule="auto"/>
              <w:jc w:val="both"/>
              <w:rPr>
                <w:rFonts w:ascii="Times New Roman" w:hAnsi="Times New Roman" w:cs="Times New Roman"/>
                <w:iCs/>
                <w:color w:val="000000"/>
                <w:sz w:val="20"/>
                <w:szCs w:val="20"/>
              </w:rPr>
            </w:pPr>
            <w:r w:rsidRPr="00B80E34">
              <w:rPr>
                <w:rFonts w:ascii="Times New Roman" w:hAnsi="Times New Roman" w:cs="Times New Roman"/>
                <w:iCs/>
                <w:color w:val="000000"/>
                <w:sz w:val="20"/>
                <w:szCs w:val="20"/>
              </w:rPr>
              <w:t>2019 год</w:t>
            </w:r>
          </w:p>
        </w:tc>
        <w:tc>
          <w:tcPr>
            <w:tcW w:w="259" w:type="pct"/>
            <w:gridSpan w:val="2"/>
            <w:shd w:val="clear" w:color="auto" w:fill="auto"/>
          </w:tcPr>
          <w:p w14:paraId="600BACD8" w14:textId="77777777" w:rsidR="00FD5C56" w:rsidRPr="00B80E34" w:rsidRDefault="00FD5C56" w:rsidP="00B80E34">
            <w:pPr>
              <w:spacing w:after="0" w:line="240" w:lineRule="auto"/>
              <w:jc w:val="both"/>
              <w:rPr>
                <w:rFonts w:ascii="Times New Roman" w:hAnsi="Times New Roman" w:cs="Times New Roman"/>
                <w:iCs/>
                <w:color w:val="000000"/>
                <w:sz w:val="20"/>
                <w:szCs w:val="20"/>
              </w:rPr>
            </w:pPr>
            <w:r w:rsidRPr="00B80E34">
              <w:rPr>
                <w:rFonts w:ascii="Times New Roman" w:hAnsi="Times New Roman" w:cs="Times New Roman"/>
                <w:iCs/>
                <w:color w:val="000000"/>
                <w:sz w:val="20"/>
                <w:szCs w:val="20"/>
              </w:rPr>
              <w:t xml:space="preserve">2020 </w:t>
            </w:r>
          </w:p>
          <w:p w14:paraId="3AF2D3DA" w14:textId="77777777" w:rsidR="00FD5C56" w:rsidRPr="00B80E34" w:rsidRDefault="00FD5C56" w:rsidP="00B80E34">
            <w:pPr>
              <w:spacing w:after="0" w:line="240" w:lineRule="auto"/>
              <w:jc w:val="both"/>
              <w:rPr>
                <w:rFonts w:ascii="Times New Roman" w:hAnsi="Times New Roman" w:cs="Times New Roman"/>
                <w:iCs/>
                <w:color w:val="000000"/>
                <w:sz w:val="20"/>
                <w:szCs w:val="20"/>
              </w:rPr>
            </w:pPr>
            <w:r w:rsidRPr="00B80E34">
              <w:rPr>
                <w:rFonts w:ascii="Times New Roman" w:hAnsi="Times New Roman" w:cs="Times New Roman"/>
                <w:iCs/>
                <w:color w:val="000000"/>
                <w:sz w:val="20"/>
                <w:szCs w:val="20"/>
              </w:rPr>
              <w:t>год</w:t>
            </w:r>
          </w:p>
        </w:tc>
        <w:tc>
          <w:tcPr>
            <w:tcW w:w="231" w:type="pct"/>
            <w:gridSpan w:val="2"/>
            <w:shd w:val="clear" w:color="auto" w:fill="auto"/>
            <w:noWrap/>
          </w:tcPr>
          <w:p w14:paraId="10B635EE" w14:textId="77777777" w:rsidR="00FD5C56" w:rsidRPr="00B80E34" w:rsidRDefault="00FD5C56" w:rsidP="00B80E34">
            <w:pPr>
              <w:spacing w:after="0" w:line="240" w:lineRule="auto"/>
              <w:jc w:val="both"/>
              <w:rPr>
                <w:rFonts w:ascii="Times New Roman" w:hAnsi="Times New Roman" w:cs="Times New Roman"/>
                <w:iCs/>
                <w:color w:val="000000"/>
                <w:sz w:val="20"/>
                <w:szCs w:val="20"/>
              </w:rPr>
            </w:pPr>
            <w:r w:rsidRPr="00B80E34">
              <w:rPr>
                <w:rFonts w:ascii="Times New Roman" w:hAnsi="Times New Roman" w:cs="Times New Roman"/>
                <w:iCs/>
                <w:color w:val="000000"/>
                <w:sz w:val="20"/>
                <w:szCs w:val="20"/>
              </w:rPr>
              <w:t>2021</w:t>
            </w:r>
          </w:p>
          <w:p w14:paraId="393F95DF"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iCs/>
                <w:color w:val="000000"/>
                <w:sz w:val="20"/>
                <w:szCs w:val="20"/>
              </w:rPr>
              <w:t>год</w:t>
            </w:r>
          </w:p>
        </w:tc>
        <w:tc>
          <w:tcPr>
            <w:tcW w:w="254" w:type="pct"/>
            <w:gridSpan w:val="2"/>
            <w:shd w:val="clear" w:color="auto" w:fill="auto"/>
            <w:noWrap/>
          </w:tcPr>
          <w:p w14:paraId="57655E82" w14:textId="77777777" w:rsidR="00FD5C56" w:rsidRPr="00B80E34" w:rsidRDefault="00FD5C56" w:rsidP="00B80E34">
            <w:pPr>
              <w:spacing w:after="0" w:line="240" w:lineRule="auto"/>
              <w:jc w:val="both"/>
              <w:rPr>
                <w:rFonts w:ascii="Times New Roman" w:hAnsi="Times New Roman" w:cs="Times New Roman"/>
                <w:iCs/>
                <w:color w:val="000000"/>
                <w:sz w:val="20"/>
                <w:szCs w:val="20"/>
              </w:rPr>
            </w:pPr>
            <w:r w:rsidRPr="00B80E34">
              <w:rPr>
                <w:rFonts w:ascii="Times New Roman" w:hAnsi="Times New Roman" w:cs="Times New Roman"/>
                <w:iCs/>
                <w:color w:val="000000"/>
                <w:sz w:val="20"/>
                <w:szCs w:val="20"/>
              </w:rPr>
              <w:t xml:space="preserve">2022 </w:t>
            </w:r>
          </w:p>
          <w:p w14:paraId="66E77A8A"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iCs/>
                <w:color w:val="000000"/>
                <w:sz w:val="20"/>
                <w:szCs w:val="20"/>
              </w:rPr>
              <w:t>год</w:t>
            </w:r>
          </w:p>
        </w:tc>
        <w:tc>
          <w:tcPr>
            <w:tcW w:w="259" w:type="pct"/>
            <w:gridSpan w:val="2"/>
            <w:shd w:val="clear" w:color="auto" w:fill="auto"/>
            <w:noWrap/>
          </w:tcPr>
          <w:p w14:paraId="5954EDC0" w14:textId="77777777" w:rsidR="00FD5C56" w:rsidRPr="00B80E34" w:rsidRDefault="00FD5C56" w:rsidP="00B80E34">
            <w:pPr>
              <w:spacing w:after="0" w:line="240" w:lineRule="auto"/>
              <w:jc w:val="both"/>
              <w:rPr>
                <w:rFonts w:ascii="Times New Roman" w:hAnsi="Times New Roman" w:cs="Times New Roman"/>
                <w:iCs/>
                <w:color w:val="000000"/>
                <w:sz w:val="20"/>
                <w:szCs w:val="20"/>
              </w:rPr>
            </w:pPr>
            <w:r w:rsidRPr="00B80E34">
              <w:rPr>
                <w:rFonts w:ascii="Times New Roman" w:hAnsi="Times New Roman" w:cs="Times New Roman"/>
                <w:iCs/>
                <w:color w:val="000000"/>
                <w:sz w:val="20"/>
                <w:szCs w:val="20"/>
              </w:rPr>
              <w:t>2023</w:t>
            </w:r>
          </w:p>
          <w:p w14:paraId="2A31D4FD"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iCs/>
                <w:color w:val="000000"/>
                <w:sz w:val="20"/>
                <w:szCs w:val="20"/>
              </w:rPr>
              <w:t>год</w:t>
            </w:r>
          </w:p>
        </w:tc>
        <w:tc>
          <w:tcPr>
            <w:tcW w:w="239" w:type="pct"/>
            <w:gridSpan w:val="2"/>
            <w:shd w:val="clear" w:color="auto" w:fill="auto"/>
            <w:noWrap/>
          </w:tcPr>
          <w:p w14:paraId="54C4B983" w14:textId="77777777" w:rsidR="00FD5C56" w:rsidRPr="00B80E34" w:rsidRDefault="00FD5C56" w:rsidP="00B80E34">
            <w:pPr>
              <w:spacing w:after="0" w:line="240" w:lineRule="auto"/>
              <w:jc w:val="both"/>
              <w:rPr>
                <w:rFonts w:ascii="Times New Roman" w:hAnsi="Times New Roman" w:cs="Times New Roman"/>
                <w:iCs/>
                <w:color w:val="000000"/>
                <w:sz w:val="20"/>
                <w:szCs w:val="20"/>
              </w:rPr>
            </w:pPr>
            <w:r w:rsidRPr="00B80E34">
              <w:rPr>
                <w:rFonts w:ascii="Times New Roman" w:hAnsi="Times New Roman" w:cs="Times New Roman"/>
                <w:iCs/>
                <w:color w:val="000000"/>
                <w:sz w:val="20"/>
                <w:szCs w:val="20"/>
              </w:rPr>
              <w:t xml:space="preserve">2024 </w:t>
            </w:r>
          </w:p>
          <w:p w14:paraId="1A0DBAFF"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iCs/>
                <w:color w:val="000000"/>
                <w:sz w:val="20"/>
                <w:szCs w:val="20"/>
              </w:rPr>
              <w:t>год</w:t>
            </w:r>
          </w:p>
        </w:tc>
        <w:tc>
          <w:tcPr>
            <w:tcW w:w="247" w:type="pct"/>
            <w:shd w:val="clear" w:color="auto" w:fill="auto"/>
            <w:noWrap/>
          </w:tcPr>
          <w:p w14:paraId="1BCB8B66" w14:textId="77777777" w:rsidR="00FD5C56" w:rsidRPr="00B80E34" w:rsidRDefault="00FD5C56" w:rsidP="00B80E34">
            <w:pPr>
              <w:spacing w:after="0" w:line="240" w:lineRule="auto"/>
              <w:jc w:val="both"/>
              <w:rPr>
                <w:rFonts w:ascii="Times New Roman" w:hAnsi="Times New Roman" w:cs="Times New Roman"/>
                <w:iCs/>
                <w:color w:val="000000"/>
                <w:sz w:val="20"/>
                <w:szCs w:val="20"/>
              </w:rPr>
            </w:pPr>
            <w:r w:rsidRPr="00B80E34">
              <w:rPr>
                <w:rFonts w:ascii="Times New Roman" w:hAnsi="Times New Roman" w:cs="Times New Roman"/>
                <w:iCs/>
                <w:color w:val="000000"/>
                <w:sz w:val="20"/>
                <w:szCs w:val="20"/>
              </w:rPr>
              <w:t xml:space="preserve">2025 </w:t>
            </w:r>
          </w:p>
          <w:p w14:paraId="6AAF9BD2"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iCs/>
                <w:color w:val="000000"/>
                <w:sz w:val="20"/>
                <w:szCs w:val="20"/>
              </w:rPr>
              <w:t>год</w:t>
            </w:r>
          </w:p>
        </w:tc>
      </w:tr>
      <w:tr w:rsidR="00FD5C56" w:rsidRPr="00B80E34" w14:paraId="55758CE2" w14:textId="77777777" w:rsidTr="00647FED">
        <w:trPr>
          <w:trHeight w:val="20"/>
          <w:jc w:val="center"/>
        </w:trPr>
        <w:tc>
          <w:tcPr>
            <w:tcW w:w="279" w:type="pct"/>
            <w:vMerge w:val="restart"/>
            <w:shd w:val="clear" w:color="auto" w:fill="auto"/>
          </w:tcPr>
          <w:p w14:paraId="22D43988"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r w:rsidRPr="00B80E34">
              <w:rPr>
                <w:rFonts w:ascii="Times New Roman" w:hAnsi="Times New Roman" w:cs="Times New Roman"/>
                <w:b/>
                <w:bCs/>
                <w:color w:val="000000"/>
                <w:sz w:val="20"/>
                <w:szCs w:val="20"/>
              </w:rPr>
              <w:t>Муниципальная программа:</w:t>
            </w:r>
          </w:p>
        </w:tc>
        <w:tc>
          <w:tcPr>
            <w:tcW w:w="850" w:type="pct"/>
            <w:vMerge w:val="restart"/>
            <w:shd w:val="clear" w:color="auto" w:fill="auto"/>
          </w:tcPr>
          <w:p w14:paraId="42AFECA6"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r w:rsidRPr="00B80E34">
              <w:rPr>
                <w:rFonts w:ascii="Times New Roman" w:hAnsi="Times New Roman" w:cs="Times New Roman"/>
                <w:b/>
                <w:bCs/>
                <w:color w:val="000000"/>
                <w:sz w:val="20"/>
                <w:szCs w:val="20"/>
              </w:rPr>
              <w:t xml:space="preserve">Повышение эффективности деятельности органов местного самоуправления Завитинского района </w:t>
            </w:r>
          </w:p>
        </w:tc>
        <w:tc>
          <w:tcPr>
            <w:tcW w:w="283" w:type="pct"/>
            <w:shd w:val="clear" w:color="auto" w:fill="auto"/>
          </w:tcPr>
          <w:p w14:paraId="721678C3"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r w:rsidRPr="00B80E34">
              <w:rPr>
                <w:rFonts w:ascii="Times New Roman" w:hAnsi="Times New Roman" w:cs="Times New Roman"/>
                <w:b/>
                <w:bCs/>
                <w:color w:val="000000"/>
                <w:sz w:val="20"/>
                <w:szCs w:val="20"/>
              </w:rPr>
              <w:t>Всего</w:t>
            </w:r>
          </w:p>
        </w:tc>
        <w:tc>
          <w:tcPr>
            <w:tcW w:w="104" w:type="pct"/>
            <w:vMerge w:val="restart"/>
            <w:shd w:val="clear" w:color="auto" w:fill="auto"/>
            <w:textDirection w:val="btLr"/>
            <w:vAlign w:val="bottom"/>
          </w:tcPr>
          <w:p w14:paraId="6323D696"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r w:rsidRPr="00B80E34">
              <w:rPr>
                <w:rFonts w:ascii="Times New Roman" w:hAnsi="Times New Roman" w:cs="Times New Roman"/>
                <w:bCs/>
                <w:color w:val="000000"/>
                <w:sz w:val="20"/>
                <w:szCs w:val="20"/>
              </w:rPr>
              <w:t>000</w:t>
            </w:r>
          </w:p>
        </w:tc>
        <w:tc>
          <w:tcPr>
            <w:tcW w:w="120" w:type="pct"/>
            <w:vMerge w:val="restart"/>
            <w:shd w:val="clear" w:color="auto" w:fill="auto"/>
            <w:textDirection w:val="btLr"/>
            <w:vAlign w:val="bottom"/>
          </w:tcPr>
          <w:p w14:paraId="70EC1B2C"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r w:rsidRPr="00B80E34">
              <w:rPr>
                <w:rFonts w:ascii="Times New Roman" w:hAnsi="Times New Roman" w:cs="Times New Roman"/>
                <w:bCs/>
                <w:color w:val="000000"/>
                <w:sz w:val="20"/>
                <w:szCs w:val="20"/>
              </w:rPr>
              <w:t>0000</w:t>
            </w:r>
          </w:p>
        </w:tc>
        <w:tc>
          <w:tcPr>
            <w:tcW w:w="177" w:type="pct"/>
            <w:vMerge w:val="restart"/>
            <w:shd w:val="clear" w:color="auto" w:fill="auto"/>
            <w:textDirection w:val="btLr"/>
            <w:vAlign w:val="bottom"/>
          </w:tcPr>
          <w:p w14:paraId="2CDB494B"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r w:rsidRPr="00B80E34">
              <w:rPr>
                <w:rFonts w:ascii="Times New Roman" w:hAnsi="Times New Roman" w:cs="Times New Roman"/>
                <w:bCs/>
                <w:color w:val="000000"/>
                <w:sz w:val="20"/>
                <w:szCs w:val="20"/>
              </w:rPr>
              <w:t>6100000000</w:t>
            </w:r>
          </w:p>
        </w:tc>
        <w:tc>
          <w:tcPr>
            <w:tcW w:w="92" w:type="pct"/>
            <w:vMerge w:val="restart"/>
            <w:shd w:val="clear" w:color="auto" w:fill="auto"/>
          </w:tcPr>
          <w:p w14:paraId="739781B5"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r w:rsidRPr="00B80E34">
              <w:rPr>
                <w:rFonts w:ascii="Times New Roman" w:hAnsi="Times New Roman" w:cs="Times New Roman"/>
                <w:bCs/>
                <w:color w:val="000000"/>
                <w:sz w:val="20"/>
                <w:szCs w:val="20"/>
              </w:rPr>
              <w:t>000</w:t>
            </w:r>
          </w:p>
        </w:tc>
        <w:tc>
          <w:tcPr>
            <w:tcW w:w="325" w:type="pct"/>
            <w:shd w:val="clear" w:color="auto" w:fill="auto"/>
            <w:noWrap/>
          </w:tcPr>
          <w:p w14:paraId="1657F731"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433063,25</w:t>
            </w:r>
          </w:p>
        </w:tc>
        <w:tc>
          <w:tcPr>
            <w:tcW w:w="253" w:type="pct"/>
            <w:shd w:val="clear" w:color="auto" w:fill="auto"/>
          </w:tcPr>
          <w:p w14:paraId="47B2BEC9"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25016,4</w:t>
            </w:r>
          </w:p>
        </w:tc>
        <w:tc>
          <w:tcPr>
            <w:tcW w:w="262" w:type="pct"/>
            <w:shd w:val="clear" w:color="auto" w:fill="auto"/>
          </w:tcPr>
          <w:p w14:paraId="2F4DF066"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24845,55</w:t>
            </w:r>
          </w:p>
        </w:tc>
        <w:tc>
          <w:tcPr>
            <w:tcW w:w="269" w:type="pct"/>
            <w:gridSpan w:val="3"/>
            <w:shd w:val="clear" w:color="auto" w:fill="auto"/>
          </w:tcPr>
          <w:p w14:paraId="5C0C488D"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28943,00</w:t>
            </w:r>
          </w:p>
        </w:tc>
        <w:tc>
          <w:tcPr>
            <w:tcW w:w="251" w:type="pct"/>
            <w:gridSpan w:val="3"/>
            <w:shd w:val="clear" w:color="auto" w:fill="auto"/>
          </w:tcPr>
          <w:p w14:paraId="5E483EB5"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29725,9</w:t>
            </w:r>
          </w:p>
        </w:tc>
        <w:tc>
          <w:tcPr>
            <w:tcW w:w="242" w:type="pct"/>
            <w:gridSpan w:val="3"/>
            <w:shd w:val="clear" w:color="auto" w:fill="auto"/>
          </w:tcPr>
          <w:p w14:paraId="149A9EC4"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33275,7</w:t>
            </w:r>
          </w:p>
        </w:tc>
        <w:tc>
          <w:tcPr>
            <w:tcW w:w="259" w:type="pct"/>
            <w:gridSpan w:val="2"/>
            <w:shd w:val="clear" w:color="auto" w:fill="auto"/>
          </w:tcPr>
          <w:p w14:paraId="0AC98618"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41767,9</w:t>
            </w:r>
          </w:p>
        </w:tc>
        <w:tc>
          <w:tcPr>
            <w:tcW w:w="231" w:type="pct"/>
            <w:gridSpan w:val="2"/>
            <w:shd w:val="clear" w:color="auto" w:fill="auto"/>
          </w:tcPr>
          <w:p w14:paraId="702A05BB"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97883,3</w:t>
            </w:r>
          </w:p>
        </w:tc>
        <w:tc>
          <w:tcPr>
            <w:tcW w:w="254" w:type="pct"/>
            <w:gridSpan w:val="2"/>
            <w:shd w:val="clear" w:color="auto" w:fill="auto"/>
          </w:tcPr>
          <w:p w14:paraId="172ACDEC"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48540,3</w:t>
            </w:r>
          </w:p>
        </w:tc>
        <w:tc>
          <w:tcPr>
            <w:tcW w:w="259" w:type="pct"/>
            <w:gridSpan w:val="2"/>
            <w:shd w:val="clear" w:color="auto" w:fill="auto"/>
          </w:tcPr>
          <w:p w14:paraId="602A9B4B"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45936,0</w:t>
            </w:r>
          </w:p>
        </w:tc>
        <w:tc>
          <w:tcPr>
            <w:tcW w:w="239" w:type="pct"/>
            <w:gridSpan w:val="2"/>
            <w:shd w:val="clear" w:color="auto" w:fill="auto"/>
          </w:tcPr>
          <w:p w14:paraId="5D946DCD"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28564,6</w:t>
            </w:r>
          </w:p>
        </w:tc>
        <w:tc>
          <w:tcPr>
            <w:tcW w:w="251" w:type="pct"/>
            <w:shd w:val="clear" w:color="auto" w:fill="auto"/>
          </w:tcPr>
          <w:p w14:paraId="22453E58"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28564,6</w:t>
            </w:r>
          </w:p>
        </w:tc>
      </w:tr>
      <w:tr w:rsidR="00FD5C56" w:rsidRPr="00B80E34" w14:paraId="44E24049" w14:textId="77777777" w:rsidTr="00647FED">
        <w:trPr>
          <w:trHeight w:val="20"/>
          <w:jc w:val="center"/>
        </w:trPr>
        <w:tc>
          <w:tcPr>
            <w:tcW w:w="279" w:type="pct"/>
            <w:vMerge/>
          </w:tcPr>
          <w:p w14:paraId="19AAAEEB"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850" w:type="pct"/>
            <w:vMerge/>
          </w:tcPr>
          <w:p w14:paraId="440527AA"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283" w:type="pct"/>
            <w:shd w:val="clear" w:color="auto" w:fill="auto"/>
          </w:tcPr>
          <w:p w14:paraId="14CF8ABD"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ОБ</w:t>
            </w:r>
          </w:p>
        </w:tc>
        <w:tc>
          <w:tcPr>
            <w:tcW w:w="104" w:type="pct"/>
            <w:vMerge/>
            <w:textDirection w:val="btLr"/>
            <w:vAlign w:val="center"/>
          </w:tcPr>
          <w:p w14:paraId="790A304D"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p>
        </w:tc>
        <w:tc>
          <w:tcPr>
            <w:tcW w:w="120" w:type="pct"/>
            <w:vMerge/>
            <w:textDirection w:val="btLr"/>
            <w:vAlign w:val="center"/>
          </w:tcPr>
          <w:p w14:paraId="16EBEA4B"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p>
        </w:tc>
        <w:tc>
          <w:tcPr>
            <w:tcW w:w="177" w:type="pct"/>
            <w:vMerge/>
            <w:textDirection w:val="btLr"/>
            <w:vAlign w:val="center"/>
          </w:tcPr>
          <w:p w14:paraId="7387FD82"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p>
        </w:tc>
        <w:tc>
          <w:tcPr>
            <w:tcW w:w="92" w:type="pct"/>
            <w:vMerge/>
          </w:tcPr>
          <w:p w14:paraId="43156242"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14:paraId="26674589"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3" w:type="pct"/>
            <w:shd w:val="clear" w:color="auto" w:fill="auto"/>
          </w:tcPr>
          <w:p w14:paraId="62E35E27"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72" w:type="pct"/>
            <w:gridSpan w:val="3"/>
            <w:shd w:val="clear" w:color="auto" w:fill="auto"/>
          </w:tcPr>
          <w:p w14:paraId="479FDFA6"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69" w:type="pct"/>
            <w:gridSpan w:val="3"/>
            <w:shd w:val="clear" w:color="auto" w:fill="auto"/>
          </w:tcPr>
          <w:p w14:paraId="5B53C935"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1" w:type="pct"/>
            <w:gridSpan w:val="3"/>
            <w:shd w:val="clear" w:color="auto" w:fill="auto"/>
          </w:tcPr>
          <w:p w14:paraId="385AD14B"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40" w:type="pct"/>
            <w:gridSpan w:val="2"/>
            <w:shd w:val="clear" w:color="auto" w:fill="auto"/>
          </w:tcPr>
          <w:p w14:paraId="0F1BF853"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9" w:type="pct"/>
            <w:gridSpan w:val="2"/>
            <w:shd w:val="clear" w:color="auto" w:fill="auto"/>
          </w:tcPr>
          <w:p w14:paraId="3F1245F8"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31" w:type="pct"/>
            <w:gridSpan w:val="2"/>
            <w:shd w:val="clear" w:color="auto" w:fill="auto"/>
          </w:tcPr>
          <w:p w14:paraId="3B130F50"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4" w:type="pct"/>
            <w:gridSpan w:val="2"/>
            <w:shd w:val="clear" w:color="auto" w:fill="auto"/>
          </w:tcPr>
          <w:p w14:paraId="653F5032"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9" w:type="pct"/>
            <w:gridSpan w:val="2"/>
            <w:shd w:val="clear" w:color="auto" w:fill="auto"/>
          </w:tcPr>
          <w:p w14:paraId="48F469BA"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39" w:type="pct"/>
            <w:shd w:val="clear" w:color="auto" w:fill="auto"/>
          </w:tcPr>
          <w:p w14:paraId="6388DD0F"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43" w:type="pct"/>
            <w:shd w:val="clear" w:color="auto" w:fill="auto"/>
          </w:tcPr>
          <w:p w14:paraId="14957626"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r>
      <w:tr w:rsidR="00FD5C56" w:rsidRPr="00B80E34" w14:paraId="7DB06D92" w14:textId="77777777" w:rsidTr="00647FED">
        <w:trPr>
          <w:trHeight w:val="20"/>
          <w:jc w:val="center"/>
        </w:trPr>
        <w:tc>
          <w:tcPr>
            <w:tcW w:w="279" w:type="pct"/>
            <w:vMerge/>
          </w:tcPr>
          <w:p w14:paraId="36C8F801"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850" w:type="pct"/>
            <w:vMerge/>
          </w:tcPr>
          <w:p w14:paraId="56DEFCC7"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283" w:type="pct"/>
            <w:shd w:val="clear" w:color="auto" w:fill="auto"/>
          </w:tcPr>
          <w:p w14:paraId="439443E5"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РБ</w:t>
            </w:r>
          </w:p>
        </w:tc>
        <w:tc>
          <w:tcPr>
            <w:tcW w:w="104" w:type="pct"/>
            <w:vMerge/>
            <w:textDirection w:val="btLr"/>
            <w:vAlign w:val="center"/>
          </w:tcPr>
          <w:p w14:paraId="29FD8DB9"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p>
        </w:tc>
        <w:tc>
          <w:tcPr>
            <w:tcW w:w="120" w:type="pct"/>
            <w:vMerge/>
            <w:textDirection w:val="btLr"/>
            <w:vAlign w:val="center"/>
          </w:tcPr>
          <w:p w14:paraId="7F32AA66"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p>
        </w:tc>
        <w:tc>
          <w:tcPr>
            <w:tcW w:w="177" w:type="pct"/>
            <w:vMerge/>
            <w:textDirection w:val="btLr"/>
            <w:vAlign w:val="center"/>
          </w:tcPr>
          <w:p w14:paraId="55C01419"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p>
        </w:tc>
        <w:tc>
          <w:tcPr>
            <w:tcW w:w="92" w:type="pct"/>
            <w:vMerge/>
          </w:tcPr>
          <w:p w14:paraId="44CFE577"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14:paraId="76A2CCA9"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433063,25</w:t>
            </w:r>
          </w:p>
        </w:tc>
        <w:tc>
          <w:tcPr>
            <w:tcW w:w="253" w:type="pct"/>
            <w:shd w:val="clear" w:color="auto" w:fill="auto"/>
          </w:tcPr>
          <w:p w14:paraId="5E9265B4"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25016,4</w:t>
            </w:r>
          </w:p>
        </w:tc>
        <w:tc>
          <w:tcPr>
            <w:tcW w:w="272" w:type="pct"/>
            <w:gridSpan w:val="3"/>
            <w:shd w:val="clear" w:color="auto" w:fill="auto"/>
          </w:tcPr>
          <w:p w14:paraId="3154A367"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24845,55</w:t>
            </w:r>
          </w:p>
        </w:tc>
        <w:tc>
          <w:tcPr>
            <w:tcW w:w="269" w:type="pct"/>
            <w:gridSpan w:val="3"/>
            <w:shd w:val="clear" w:color="auto" w:fill="auto"/>
          </w:tcPr>
          <w:p w14:paraId="170D674F"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28943,00</w:t>
            </w:r>
          </w:p>
        </w:tc>
        <w:tc>
          <w:tcPr>
            <w:tcW w:w="251" w:type="pct"/>
            <w:gridSpan w:val="3"/>
            <w:shd w:val="clear" w:color="auto" w:fill="auto"/>
          </w:tcPr>
          <w:p w14:paraId="784100B6"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29725,9</w:t>
            </w:r>
          </w:p>
        </w:tc>
        <w:tc>
          <w:tcPr>
            <w:tcW w:w="240" w:type="pct"/>
            <w:gridSpan w:val="2"/>
            <w:shd w:val="clear" w:color="auto" w:fill="auto"/>
          </w:tcPr>
          <w:p w14:paraId="70C53D1A"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33275,7</w:t>
            </w:r>
          </w:p>
        </w:tc>
        <w:tc>
          <w:tcPr>
            <w:tcW w:w="259" w:type="pct"/>
            <w:gridSpan w:val="2"/>
            <w:shd w:val="clear" w:color="auto" w:fill="auto"/>
          </w:tcPr>
          <w:p w14:paraId="59C5F95E"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41767,9</w:t>
            </w:r>
          </w:p>
        </w:tc>
        <w:tc>
          <w:tcPr>
            <w:tcW w:w="231" w:type="pct"/>
            <w:gridSpan w:val="2"/>
            <w:shd w:val="clear" w:color="auto" w:fill="auto"/>
          </w:tcPr>
          <w:p w14:paraId="1AFC6CC8"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97883,3</w:t>
            </w:r>
          </w:p>
        </w:tc>
        <w:tc>
          <w:tcPr>
            <w:tcW w:w="254" w:type="pct"/>
            <w:gridSpan w:val="2"/>
            <w:shd w:val="clear" w:color="auto" w:fill="auto"/>
          </w:tcPr>
          <w:p w14:paraId="60E60221"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48540,3</w:t>
            </w:r>
          </w:p>
        </w:tc>
        <w:tc>
          <w:tcPr>
            <w:tcW w:w="259" w:type="pct"/>
            <w:gridSpan w:val="2"/>
            <w:shd w:val="clear" w:color="auto" w:fill="auto"/>
          </w:tcPr>
          <w:p w14:paraId="72ECA525"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45936,0</w:t>
            </w:r>
          </w:p>
        </w:tc>
        <w:tc>
          <w:tcPr>
            <w:tcW w:w="239" w:type="pct"/>
            <w:shd w:val="clear" w:color="auto" w:fill="auto"/>
          </w:tcPr>
          <w:p w14:paraId="7B8871A0"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28564,6</w:t>
            </w:r>
          </w:p>
        </w:tc>
        <w:tc>
          <w:tcPr>
            <w:tcW w:w="243" w:type="pct"/>
            <w:shd w:val="clear" w:color="auto" w:fill="auto"/>
          </w:tcPr>
          <w:p w14:paraId="3C7C0AA0"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28564,6</w:t>
            </w:r>
          </w:p>
        </w:tc>
      </w:tr>
      <w:tr w:rsidR="00FD5C56" w:rsidRPr="00B80E34" w14:paraId="1A5D7E60" w14:textId="77777777" w:rsidTr="00647FED">
        <w:trPr>
          <w:trHeight w:val="20"/>
          <w:jc w:val="center"/>
        </w:trPr>
        <w:tc>
          <w:tcPr>
            <w:tcW w:w="279" w:type="pct"/>
            <w:vMerge/>
          </w:tcPr>
          <w:p w14:paraId="746864E2"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850" w:type="pct"/>
            <w:vMerge/>
          </w:tcPr>
          <w:p w14:paraId="63F33333"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283" w:type="pct"/>
            <w:shd w:val="clear" w:color="auto" w:fill="auto"/>
          </w:tcPr>
          <w:p w14:paraId="04002A89"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БП</w:t>
            </w:r>
          </w:p>
        </w:tc>
        <w:tc>
          <w:tcPr>
            <w:tcW w:w="104" w:type="pct"/>
            <w:vMerge/>
            <w:textDirection w:val="btLr"/>
            <w:vAlign w:val="center"/>
          </w:tcPr>
          <w:p w14:paraId="156C78AD"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p>
        </w:tc>
        <w:tc>
          <w:tcPr>
            <w:tcW w:w="120" w:type="pct"/>
            <w:vMerge/>
            <w:textDirection w:val="btLr"/>
            <w:vAlign w:val="center"/>
          </w:tcPr>
          <w:p w14:paraId="7D5E5372"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p>
        </w:tc>
        <w:tc>
          <w:tcPr>
            <w:tcW w:w="177" w:type="pct"/>
            <w:vMerge/>
            <w:textDirection w:val="btLr"/>
            <w:vAlign w:val="center"/>
          </w:tcPr>
          <w:p w14:paraId="26B42B03"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p>
        </w:tc>
        <w:tc>
          <w:tcPr>
            <w:tcW w:w="92" w:type="pct"/>
            <w:vMerge/>
          </w:tcPr>
          <w:p w14:paraId="68E2C976"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14:paraId="5F57969F"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3" w:type="pct"/>
            <w:shd w:val="clear" w:color="auto" w:fill="auto"/>
          </w:tcPr>
          <w:p w14:paraId="3E3A3B09"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72" w:type="pct"/>
            <w:gridSpan w:val="3"/>
            <w:shd w:val="clear" w:color="auto" w:fill="auto"/>
          </w:tcPr>
          <w:p w14:paraId="5AF7A9FA"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69" w:type="pct"/>
            <w:gridSpan w:val="3"/>
            <w:shd w:val="clear" w:color="auto" w:fill="auto"/>
          </w:tcPr>
          <w:p w14:paraId="6A40B043"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1" w:type="pct"/>
            <w:gridSpan w:val="3"/>
            <w:shd w:val="clear" w:color="auto" w:fill="auto"/>
          </w:tcPr>
          <w:p w14:paraId="4EB6EF61"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40" w:type="pct"/>
            <w:gridSpan w:val="2"/>
            <w:shd w:val="clear" w:color="auto" w:fill="auto"/>
          </w:tcPr>
          <w:p w14:paraId="5B0A2B70"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9" w:type="pct"/>
            <w:gridSpan w:val="2"/>
            <w:shd w:val="clear" w:color="auto" w:fill="auto"/>
          </w:tcPr>
          <w:p w14:paraId="3031414E"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31" w:type="pct"/>
            <w:gridSpan w:val="2"/>
            <w:shd w:val="clear" w:color="auto" w:fill="auto"/>
          </w:tcPr>
          <w:p w14:paraId="6CA30A1A"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4" w:type="pct"/>
            <w:gridSpan w:val="2"/>
            <w:shd w:val="clear" w:color="auto" w:fill="auto"/>
          </w:tcPr>
          <w:p w14:paraId="45C76D33"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9" w:type="pct"/>
            <w:gridSpan w:val="2"/>
            <w:shd w:val="clear" w:color="auto" w:fill="auto"/>
          </w:tcPr>
          <w:p w14:paraId="0EB50AC8"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39" w:type="pct"/>
            <w:shd w:val="clear" w:color="auto" w:fill="auto"/>
          </w:tcPr>
          <w:p w14:paraId="526B588C"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43" w:type="pct"/>
            <w:shd w:val="clear" w:color="auto" w:fill="auto"/>
          </w:tcPr>
          <w:p w14:paraId="7B30CE0B"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r>
      <w:tr w:rsidR="00FD5C56" w:rsidRPr="00B80E34" w14:paraId="549E5999" w14:textId="77777777" w:rsidTr="00647FED">
        <w:trPr>
          <w:trHeight w:val="501"/>
          <w:jc w:val="center"/>
        </w:trPr>
        <w:tc>
          <w:tcPr>
            <w:tcW w:w="279" w:type="pct"/>
            <w:vMerge/>
          </w:tcPr>
          <w:p w14:paraId="0FC5DE74"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850" w:type="pct"/>
            <w:vMerge/>
          </w:tcPr>
          <w:p w14:paraId="34F3B6BF"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283" w:type="pct"/>
            <w:shd w:val="clear" w:color="auto" w:fill="auto"/>
          </w:tcPr>
          <w:p w14:paraId="04B6967B" w14:textId="77777777" w:rsidR="00FD5C56" w:rsidRPr="00B80E34" w:rsidRDefault="00FD5C56" w:rsidP="00B80E34">
            <w:pPr>
              <w:spacing w:after="0" w:line="240" w:lineRule="auto"/>
              <w:jc w:val="both"/>
              <w:rPr>
                <w:rFonts w:ascii="Times New Roman" w:hAnsi="Times New Roman" w:cs="Times New Roman"/>
                <w:color w:val="000000"/>
                <w:sz w:val="20"/>
                <w:szCs w:val="20"/>
              </w:rPr>
            </w:pPr>
            <w:proofErr w:type="spellStart"/>
            <w:r w:rsidRPr="00B80E34">
              <w:rPr>
                <w:rFonts w:ascii="Times New Roman" w:hAnsi="Times New Roman" w:cs="Times New Roman"/>
                <w:color w:val="000000"/>
                <w:sz w:val="20"/>
                <w:szCs w:val="20"/>
              </w:rPr>
              <w:t>Вн</w:t>
            </w:r>
            <w:proofErr w:type="spellEnd"/>
          </w:p>
        </w:tc>
        <w:tc>
          <w:tcPr>
            <w:tcW w:w="104" w:type="pct"/>
            <w:vMerge/>
            <w:textDirection w:val="btLr"/>
            <w:vAlign w:val="center"/>
          </w:tcPr>
          <w:p w14:paraId="6BB79F08"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p>
        </w:tc>
        <w:tc>
          <w:tcPr>
            <w:tcW w:w="120" w:type="pct"/>
            <w:vMerge/>
            <w:textDirection w:val="btLr"/>
            <w:vAlign w:val="center"/>
          </w:tcPr>
          <w:p w14:paraId="7E5CF881"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p>
        </w:tc>
        <w:tc>
          <w:tcPr>
            <w:tcW w:w="177" w:type="pct"/>
            <w:vMerge/>
            <w:textDirection w:val="btLr"/>
            <w:vAlign w:val="center"/>
          </w:tcPr>
          <w:p w14:paraId="4FB65DC8"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p>
        </w:tc>
        <w:tc>
          <w:tcPr>
            <w:tcW w:w="92" w:type="pct"/>
            <w:vMerge/>
          </w:tcPr>
          <w:p w14:paraId="2238914F"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14:paraId="6F2B3A65"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3" w:type="pct"/>
            <w:shd w:val="clear" w:color="auto" w:fill="auto"/>
          </w:tcPr>
          <w:p w14:paraId="686C2575"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72" w:type="pct"/>
            <w:gridSpan w:val="3"/>
            <w:shd w:val="clear" w:color="auto" w:fill="auto"/>
          </w:tcPr>
          <w:p w14:paraId="17E5E195"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69" w:type="pct"/>
            <w:gridSpan w:val="3"/>
            <w:shd w:val="clear" w:color="auto" w:fill="auto"/>
          </w:tcPr>
          <w:p w14:paraId="690BD011"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1" w:type="pct"/>
            <w:gridSpan w:val="3"/>
            <w:shd w:val="clear" w:color="auto" w:fill="auto"/>
          </w:tcPr>
          <w:p w14:paraId="053A0C33"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40" w:type="pct"/>
            <w:gridSpan w:val="2"/>
            <w:shd w:val="clear" w:color="auto" w:fill="auto"/>
          </w:tcPr>
          <w:p w14:paraId="1EF2A2D9"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9" w:type="pct"/>
            <w:gridSpan w:val="2"/>
            <w:shd w:val="clear" w:color="auto" w:fill="auto"/>
          </w:tcPr>
          <w:p w14:paraId="5D5E19A6"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31" w:type="pct"/>
            <w:gridSpan w:val="2"/>
            <w:shd w:val="clear" w:color="auto" w:fill="auto"/>
          </w:tcPr>
          <w:p w14:paraId="7E0AE5B2"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4" w:type="pct"/>
            <w:gridSpan w:val="2"/>
            <w:shd w:val="clear" w:color="auto" w:fill="auto"/>
          </w:tcPr>
          <w:p w14:paraId="031AC931"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9" w:type="pct"/>
            <w:gridSpan w:val="2"/>
            <w:shd w:val="clear" w:color="auto" w:fill="auto"/>
          </w:tcPr>
          <w:p w14:paraId="35A50317"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39" w:type="pct"/>
            <w:shd w:val="clear" w:color="auto" w:fill="auto"/>
          </w:tcPr>
          <w:p w14:paraId="16745C3B"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43" w:type="pct"/>
            <w:shd w:val="clear" w:color="auto" w:fill="auto"/>
          </w:tcPr>
          <w:p w14:paraId="090309DF"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r>
      <w:tr w:rsidR="00FD5C56" w:rsidRPr="00B80E34" w14:paraId="0324E877" w14:textId="77777777" w:rsidTr="00647FED">
        <w:trPr>
          <w:trHeight w:val="20"/>
          <w:jc w:val="center"/>
        </w:trPr>
        <w:tc>
          <w:tcPr>
            <w:tcW w:w="279" w:type="pct"/>
            <w:vMerge w:val="restart"/>
            <w:shd w:val="clear" w:color="auto" w:fill="auto"/>
          </w:tcPr>
          <w:p w14:paraId="59E01527"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r w:rsidRPr="00B80E34">
              <w:rPr>
                <w:rFonts w:ascii="Times New Roman" w:hAnsi="Times New Roman" w:cs="Times New Roman"/>
                <w:b/>
                <w:bCs/>
                <w:color w:val="000000"/>
                <w:sz w:val="20"/>
                <w:szCs w:val="20"/>
              </w:rPr>
              <w:t>Подпрограмма 1</w:t>
            </w:r>
          </w:p>
        </w:tc>
        <w:tc>
          <w:tcPr>
            <w:tcW w:w="850" w:type="pct"/>
            <w:vMerge w:val="restart"/>
            <w:shd w:val="clear" w:color="auto" w:fill="auto"/>
          </w:tcPr>
          <w:p w14:paraId="04985974"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r w:rsidRPr="00B80E34">
              <w:rPr>
                <w:rFonts w:ascii="Times New Roman" w:hAnsi="Times New Roman" w:cs="Times New Roman"/>
                <w:b/>
                <w:bCs/>
                <w:color w:val="000000"/>
                <w:sz w:val="20"/>
                <w:szCs w:val="20"/>
              </w:rPr>
              <w:t>Повышение эффективности управления муниципальными финансами и муниципальным долгом Завитинского района»</w:t>
            </w:r>
          </w:p>
        </w:tc>
        <w:tc>
          <w:tcPr>
            <w:tcW w:w="283" w:type="pct"/>
            <w:shd w:val="clear" w:color="auto" w:fill="auto"/>
          </w:tcPr>
          <w:p w14:paraId="63AC7A46"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r w:rsidRPr="00B80E34">
              <w:rPr>
                <w:rFonts w:ascii="Times New Roman" w:hAnsi="Times New Roman" w:cs="Times New Roman"/>
                <w:b/>
                <w:bCs/>
                <w:color w:val="000000"/>
                <w:sz w:val="20"/>
                <w:szCs w:val="20"/>
              </w:rPr>
              <w:t>Всего</w:t>
            </w:r>
          </w:p>
        </w:tc>
        <w:tc>
          <w:tcPr>
            <w:tcW w:w="104" w:type="pct"/>
            <w:vMerge w:val="restart"/>
            <w:shd w:val="clear" w:color="auto" w:fill="auto"/>
            <w:textDirection w:val="btLr"/>
            <w:vAlign w:val="bottom"/>
          </w:tcPr>
          <w:p w14:paraId="6ADBC60A"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r w:rsidRPr="00B80E34">
              <w:rPr>
                <w:rFonts w:ascii="Times New Roman" w:hAnsi="Times New Roman" w:cs="Times New Roman"/>
                <w:bCs/>
                <w:color w:val="000000"/>
                <w:sz w:val="20"/>
                <w:szCs w:val="20"/>
              </w:rPr>
              <w:t>004</w:t>
            </w:r>
          </w:p>
        </w:tc>
        <w:tc>
          <w:tcPr>
            <w:tcW w:w="120" w:type="pct"/>
            <w:vMerge w:val="restart"/>
            <w:shd w:val="clear" w:color="auto" w:fill="auto"/>
            <w:textDirection w:val="btLr"/>
            <w:vAlign w:val="bottom"/>
          </w:tcPr>
          <w:p w14:paraId="0C495C15"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r w:rsidRPr="00B80E34">
              <w:rPr>
                <w:rFonts w:ascii="Times New Roman" w:hAnsi="Times New Roman" w:cs="Times New Roman"/>
                <w:bCs/>
                <w:color w:val="000000"/>
                <w:sz w:val="20"/>
                <w:szCs w:val="20"/>
              </w:rPr>
              <w:t>0000</w:t>
            </w:r>
          </w:p>
        </w:tc>
        <w:tc>
          <w:tcPr>
            <w:tcW w:w="177" w:type="pct"/>
            <w:vMerge w:val="restart"/>
            <w:shd w:val="clear" w:color="auto" w:fill="auto"/>
            <w:textDirection w:val="btLr"/>
            <w:vAlign w:val="bottom"/>
          </w:tcPr>
          <w:p w14:paraId="755E3B36"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r w:rsidRPr="00B80E34">
              <w:rPr>
                <w:rFonts w:ascii="Times New Roman" w:hAnsi="Times New Roman" w:cs="Times New Roman"/>
                <w:bCs/>
                <w:color w:val="000000"/>
                <w:sz w:val="20"/>
                <w:szCs w:val="20"/>
              </w:rPr>
              <w:t>611000000</w:t>
            </w:r>
          </w:p>
        </w:tc>
        <w:tc>
          <w:tcPr>
            <w:tcW w:w="92" w:type="pct"/>
            <w:vMerge w:val="restart"/>
            <w:shd w:val="clear" w:color="auto" w:fill="auto"/>
          </w:tcPr>
          <w:p w14:paraId="3B127F8D"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14:paraId="4FB424A8"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329041,6</w:t>
            </w:r>
          </w:p>
        </w:tc>
        <w:tc>
          <w:tcPr>
            <w:tcW w:w="253" w:type="pct"/>
            <w:shd w:val="clear" w:color="auto" w:fill="auto"/>
            <w:noWrap/>
          </w:tcPr>
          <w:p w14:paraId="4CEF121A"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20990,7</w:t>
            </w:r>
          </w:p>
        </w:tc>
        <w:tc>
          <w:tcPr>
            <w:tcW w:w="262" w:type="pct"/>
            <w:shd w:val="clear" w:color="auto" w:fill="auto"/>
            <w:noWrap/>
          </w:tcPr>
          <w:p w14:paraId="0A965DD1"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20976,40</w:t>
            </w:r>
          </w:p>
        </w:tc>
        <w:tc>
          <w:tcPr>
            <w:tcW w:w="269" w:type="pct"/>
            <w:gridSpan w:val="3"/>
            <w:shd w:val="clear" w:color="auto" w:fill="auto"/>
            <w:noWrap/>
          </w:tcPr>
          <w:p w14:paraId="4599E3C2"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24640,70</w:t>
            </w:r>
          </w:p>
        </w:tc>
        <w:tc>
          <w:tcPr>
            <w:tcW w:w="251" w:type="pct"/>
            <w:gridSpan w:val="3"/>
            <w:shd w:val="clear" w:color="auto" w:fill="auto"/>
            <w:noWrap/>
          </w:tcPr>
          <w:p w14:paraId="3BC3523C"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24332,8</w:t>
            </w:r>
          </w:p>
        </w:tc>
        <w:tc>
          <w:tcPr>
            <w:tcW w:w="242" w:type="pct"/>
            <w:gridSpan w:val="3"/>
            <w:shd w:val="clear" w:color="auto" w:fill="auto"/>
            <w:noWrap/>
          </w:tcPr>
          <w:p w14:paraId="4F368995"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28151,6</w:t>
            </w:r>
          </w:p>
        </w:tc>
        <w:tc>
          <w:tcPr>
            <w:tcW w:w="259" w:type="pct"/>
            <w:gridSpan w:val="2"/>
            <w:shd w:val="clear" w:color="auto" w:fill="auto"/>
            <w:noWrap/>
          </w:tcPr>
          <w:p w14:paraId="7A490566"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31745,7</w:t>
            </w:r>
          </w:p>
        </w:tc>
        <w:tc>
          <w:tcPr>
            <w:tcW w:w="231" w:type="pct"/>
            <w:gridSpan w:val="2"/>
            <w:shd w:val="clear" w:color="auto" w:fill="auto"/>
            <w:noWrap/>
          </w:tcPr>
          <w:p w14:paraId="5E6105F3"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48072,6</w:t>
            </w:r>
          </w:p>
        </w:tc>
        <w:tc>
          <w:tcPr>
            <w:tcW w:w="254" w:type="pct"/>
            <w:gridSpan w:val="2"/>
            <w:shd w:val="clear" w:color="auto" w:fill="auto"/>
            <w:noWrap/>
          </w:tcPr>
          <w:p w14:paraId="4B2E2AB2"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40531,1</w:t>
            </w:r>
          </w:p>
        </w:tc>
        <w:tc>
          <w:tcPr>
            <w:tcW w:w="259" w:type="pct"/>
            <w:gridSpan w:val="2"/>
            <w:shd w:val="clear" w:color="auto" w:fill="auto"/>
            <w:noWrap/>
          </w:tcPr>
          <w:p w14:paraId="4528CC53"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40959,4</w:t>
            </w:r>
          </w:p>
        </w:tc>
        <w:tc>
          <w:tcPr>
            <w:tcW w:w="239" w:type="pct"/>
            <w:gridSpan w:val="2"/>
            <w:shd w:val="clear" w:color="auto" w:fill="auto"/>
            <w:noWrap/>
          </w:tcPr>
          <w:p w14:paraId="493367F0"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24320,3</w:t>
            </w:r>
          </w:p>
        </w:tc>
        <w:tc>
          <w:tcPr>
            <w:tcW w:w="251" w:type="pct"/>
            <w:shd w:val="clear" w:color="auto" w:fill="auto"/>
            <w:noWrap/>
          </w:tcPr>
          <w:p w14:paraId="54274F95"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24320,3</w:t>
            </w:r>
          </w:p>
        </w:tc>
      </w:tr>
      <w:tr w:rsidR="00FD5C56" w:rsidRPr="00B80E34" w14:paraId="74861AB3" w14:textId="77777777" w:rsidTr="00647FED">
        <w:trPr>
          <w:trHeight w:val="20"/>
          <w:jc w:val="center"/>
        </w:trPr>
        <w:tc>
          <w:tcPr>
            <w:tcW w:w="279" w:type="pct"/>
            <w:vMerge/>
          </w:tcPr>
          <w:p w14:paraId="39F6CED5"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850" w:type="pct"/>
            <w:vMerge/>
          </w:tcPr>
          <w:p w14:paraId="4C69A4A9"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283" w:type="pct"/>
            <w:shd w:val="clear" w:color="auto" w:fill="auto"/>
          </w:tcPr>
          <w:p w14:paraId="0BDECBBA"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ОБ</w:t>
            </w:r>
          </w:p>
        </w:tc>
        <w:tc>
          <w:tcPr>
            <w:tcW w:w="104" w:type="pct"/>
            <w:vMerge/>
            <w:textDirection w:val="btLr"/>
            <w:vAlign w:val="center"/>
          </w:tcPr>
          <w:p w14:paraId="7D3A5A5C"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20" w:type="pct"/>
            <w:vMerge/>
            <w:textDirection w:val="btLr"/>
            <w:vAlign w:val="center"/>
          </w:tcPr>
          <w:p w14:paraId="42A979AD"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14:paraId="7AADBE3B"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92" w:type="pct"/>
            <w:vMerge/>
          </w:tcPr>
          <w:p w14:paraId="7667DC36"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14:paraId="0977EA59"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3" w:type="pct"/>
            <w:shd w:val="clear" w:color="auto" w:fill="auto"/>
          </w:tcPr>
          <w:p w14:paraId="58660D01"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72" w:type="pct"/>
            <w:gridSpan w:val="3"/>
            <w:shd w:val="clear" w:color="auto" w:fill="auto"/>
          </w:tcPr>
          <w:p w14:paraId="5E0DD3CD"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69" w:type="pct"/>
            <w:gridSpan w:val="3"/>
            <w:shd w:val="clear" w:color="auto" w:fill="auto"/>
          </w:tcPr>
          <w:p w14:paraId="538343A7"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1" w:type="pct"/>
            <w:gridSpan w:val="3"/>
            <w:shd w:val="clear" w:color="auto" w:fill="auto"/>
          </w:tcPr>
          <w:p w14:paraId="6DC731E3"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40" w:type="pct"/>
            <w:gridSpan w:val="2"/>
            <w:shd w:val="clear" w:color="auto" w:fill="auto"/>
          </w:tcPr>
          <w:p w14:paraId="0DD1B19A"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9" w:type="pct"/>
            <w:gridSpan w:val="2"/>
            <w:shd w:val="clear" w:color="auto" w:fill="auto"/>
          </w:tcPr>
          <w:p w14:paraId="40971638"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31" w:type="pct"/>
            <w:gridSpan w:val="2"/>
            <w:shd w:val="clear" w:color="auto" w:fill="auto"/>
          </w:tcPr>
          <w:p w14:paraId="7F3C41CD"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4" w:type="pct"/>
            <w:gridSpan w:val="2"/>
            <w:shd w:val="clear" w:color="auto" w:fill="auto"/>
          </w:tcPr>
          <w:p w14:paraId="45B53F0C"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9" w:type="pct"/>
            <w:gridSpan w:val="2"/>
            <w:shd w:val="clear" w:color="auto" w:fill="auto"/>
          </w:tcPr>
          <w:p w14:paraId="554086A6"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39" w:type="pct"/>
            <w:shd w:val="clear" w:color="auto" w:fill="auto"/>
          </w:tcPr>
          <w:p w14:paraId="277A7F99"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43" w:type="pct"/>
            <w:shd w:val="clear" w:color="auto" w:fill="auto"/>
          </w:tcPr>
          <w:p w14:paraId="217DDCA3"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r>
      <w:tr w:rsidR="00FD5C56" w:rsidRPr="00B80E34" w14:paraId="050F4872" w14:textId="77777777" w:rsidTr="00647FED">
        <w:trPr>
          <w:trHeight w:val="20"/>
          <w:jc w:val="center"/>
        </w:trPr>
        <w:tc>
          <w:tcPr>
            <w:tcW w:w="279" w:type="pct"/>
            <w:vMerge/>
          </w:tcPr>
          <w:p w14:paraId="57BB3BCA"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850" w:type="pct"/>
            <w:vMerge/>
          </w:tcPr>
          <w:p w14:paraId="44F18A7A"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283" w:type="pct"/>
            <w:shd w:val="clear" w:color="auto" w:fill="auto"/>
          </w:tcPr>
          <w:p w14:paraId="015A38D9"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РБ</w:t>
            </w:r>
          </w:p>
        </w:tc>
        <w:tc>
          <w:tcPr>
            <w:tcW w:w="104" w:type="pct"/>
            <w:vMerge/>
            <w:textDirection w:val="btLr"/>
            <w:vAlign w:val="center"/>
          </w:tcPr>
          <w:p w14:paraId="7D439E17"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20" w:type="pct"/>
            <w:vMerge/>
            <w:textDirection w:val="btLr"/>
            <w:vAlign w:val="center"/>
          </w:tcPr>
          <w:p w14:paraId="2614E094"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14:paraId="09F85553"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92" w:type="pct"/>
            <w:vMerge/>
          </w:tcPr>
          <w:p w14:paraId="16EE168A"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14:paraId="46E36740"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329041,6</w:t>
            </w:r>
          </w:p>
        </w:tc>
        <w:tc>
          <w:tcPr>
            <w:tcW w:w="253" w:type="pct"/>
            <w:shd w:val="clear" w:color="auto" w:fill="auto"/>
          </w:tcPr>
          <w:p w14:paraId="1CFCE828"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20990,7</w:t>
            </w:r>
          </w:p>
        </w:tc>
        <w:tc>
          <w:tcPr>
            <w:tcW w:w="272" w:type="pct"/>
            <w:gridSpan w:val="3"/>
            <w:shd w:val="clear" w:color="auto" w:fill="auto"/>
          </w:tcPr>
          <w:p w14:paraId="2D62FB35"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20976,40</w:t>
            </w:r>
          </w:p>
        </w:tc>
        <w:tc>
          <w:tcPr>
            <w:tcW w:w="269" w:type="pct"/>
            <w:gridSpan w:val="3"/>
            <w:shd w:val="clear" w:color="auto" w:fill="auto"/>
          </w:tcPr>
          <w:p w14:paraId="494BEE54"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24640,70</w:t>
            </w:r>
          </w:p>
        </w:tc>
        <w:tc>
          <w:tcPr>
            <w:tcW w:w="251" w:type="pct"/>
            <w:gridSpan w:val="3"/>
            <w:shd w:val="clear" w:color="auto" w:fill="auto"/>
          </w:tcPr>
          <w:p w14:paraId="0102F0B3"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24332,8</w:t>
            </w:r>
          </w:p>
        </w:tc>
        <w:tc>
          <w:tcPr>
            <w:tcW w:w="240" w:type="pct"/>
            <w:gridSpan w:val="2"/>
            <w:shd w:val="clear" w:color="auto" w:fill="auto"/>
          </w:tcPr>
          <w:p w14:paraId="68D8B0E2"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28151,6</w:t>
            </w:r>
          </w:p>
        </w:tc>
        <w:tc>
          <w:tcPr>
            <w:tcW w:w="259" w:type="pct"/>
            <w:gridSpan w:val="2"/>
            <w:shd w:val="clear" w:color="auto" w:fill="auto"/>
          </w:tcPr>
          <w:p w14:paraId="5C06AE3C"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31745,7</w:t>
            </w:r>
          </w:p>
        </w:tc>
        <w:tc>
          <w:tcPr>
            <w:tcW w:w="231" w:type="pct"/>
            <w:gridSpan w:val="2"/>
            <w:shd w:val="clear" w:color="auto" w:fill="auto"/>
          </w:tcPr>
          <w:p w14:paraId="07571AD4"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48072,6</w:t>
            </w:r>
          </w:p>
        </w:tc>
        <w:tc>
          <w:tcPr>
            <w:tcW w:w="254" w:type="pct"/>
            <w:gridSpan w:val="2"/>
            <w:shd w:val="clear" w:color="auto" w:fill="auto"/>
          </w:tcPr>
          <w:p w14:paraId="33ACE120"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40531,1</w:t>
            </w:r>
          </w:p>
        </w:tc>
        <w:tc>
          <w:tcPr>
            <w:tcW w:w="259" w:type="pct"/>
            <w:gridSpan w:val="2"/>
            <w:shd w:val="clear" w:color="auto" w:fill="auto"/>
          </w:tcPr>
          <w:p w14:paraId="0A45659D"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40959,4</w:t>
            </w:r>
          </w:p>
        </w:tc>
        <w:tc>
          <w:tcPr>
            <w:tcW w:w="239" w:type="pct"/>
            <w:shd w:val="clear" w:color="auto" w:fill="auto"/>
          </w:tcPr>
          <w:p w14:paraId="2357FB79"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24320,3</w:t>
            </w:r>
          </w:p>
        </w:tc>
        <w:tc>
          <w:tcPr>
            <w:tcW w:w="243" w:type="pct"/>
            <w:shd w:val="clear" w:color="auto" w:fill="auto"/>
          </w:tcPr>
          <w:p w14:paraId="015716B8"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24320,3</w:t>
            </w:r>
          </w:p>
        </w:tc>
      </w:tr>
      <w:tr w:rsidR="00FD5C56" w:rsidRPr="00B80E34" w14:paraId="4B44D2B4" w14:textId="77777777" w:rsidTr="00647FED">
        <w:trPr>
          <w:trHeight w:val="20"/>
          <w:jc w:val="center"/>
        </w:trPr>
        <w:tc>
          <w:tcPr>
            <w:tcW w:w="279" w:type="pct"/>
            <w:vMerge/>
          </w:tcPr>
          <w:p w14:paraId="365AE85A"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850" w:type="pct"/>
            <w:vMerge/>
          </w:tcPr>
          <w:p w14:paraId="589086BD"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283" w:type="pct"/>
            <w:shd w:val="clear" w:color="auto" w:fill="auto"/>
          </w:tcPr>
          <w:p w14:paraId="3B8DEA89"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БП</w:t>
            </w:r>
          </w:p>
        </w:tc>
        <w:tc>
          <w:tcPr>
            <w:tcW w:w="104" w:type="pct"/>
            <w:vMerge/>
            <w:textDirection w:val="btLr"/>
            <w:vAlign w:val="center"/>
          </w:tcPr>
          <w:p w14:paraId="4E6B567F"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20" w:type="pct"/>
            <w:vMerge/>
            <w:textDirection w:val="btLr"/>
            <w:vAlign w:val="center"/>
          </w:tcPr>
          <w:p w14:paraId="06E21FFB"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14:paraId="2BF18B7E"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92" w:type="pct"/>
            <w:vMerge/>
          </w:tcPr>
          <w:p w14:paraId="6C813A29"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14:paraId="34A12B7C"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3" w:type="pct"/>
            <w:shd w:val="clear" w:color="auto" w:fill="auto"/>
          </w:tcPr>
          <w:p w14:paraId="260DFFCD"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72" w:type="pct"/>
            <w:gridSpan w:val="3"/>
            <w:shd w:val="clear" w:color="auto" w:fill="auto"/>
          </w:tcPr>
          <w:p w14:paraId="021B2774"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69" w:type="pct"/>
            <w:gridSpan w:val="3"/>
            <w:shd w:val="clear" w:color="auto" w:fill="auto"/>
          </w:tcPr>
          <w:p w14:paraId="66C547A8"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1" w:type="pct"/>
            <w:gridSpan w:val="3"/>
            <w:shd w:val="clear" w:color="auto" w:fill="auto"/>
          </w:tcPr>
          <w:p w14:paraId="395AF2EB"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40" w:type="pct"/>
            <w:gridSpan w:val="2"/>
            <w:shd w:val="clear" w:color="auto" w:fill="auto"/>
          </w:tcPr>
          <w:p w14:paraId="7125E7A7"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9" w:type="pct"/>
            <w:gridSpan w:val="2"/>
            <w:shd w:val="clear" w:color="auto" w:fill="auto"/>
          </w:tcPr>
          <w:p w14:paraId="5634DA0B"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31" w:type="pct"/>
            <w:gridSpan w:val="2"/>
            <w:shd w:val="clear" w:color="auto" w:fill="auto"/>
          </w:tcPr>
          <w:p w14:paraId="449DB2E2"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4" w:type="pct"/>
            <w:gridSpan w:val="2"/>
            <w:shd w:val="clear" w:color="auto" w:fill="auto"/>
          </w:tcPr>
          <w:p w14:paraId="70E46E9A"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9" w:type="pct"/>
            <w:gridSpan w:val="2"/>
            <w:shd w:val="clear" w:color="auto" w:fill="auto"/>
          </w:tcPr>
          <w:p w14:paraId="0673F65F"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39" w:type="pct"/>
            <w:shd w:val="clear" w:color="auto" w:fill="auto"/>
          </w:tcPr>
          <w:p w14:paraId="29BF47B2"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43" w:type="pct"/>
            <w:shd w:val="clear" w:color="auto" w:fill="auto"/>
          </w:tcPr>
          <w:p w14:paraId="2A2E3F72"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r>
      <w:tr w:rsidR="00FD5C56" w:rsidRPr="00B80E34" w14:paraId="6849BFC6" w14:textId="77777777" w:rsidTr="00647FED">
        <w:trPr>
          <w:trHeight w:val="20"/>
          <w:jc w:val="center"/>
        </w:trPr>
        <w:tc>
          <w:tcPr>
            <w:tcW w:w="279" w:type="pct"/>
            <w:vMerge/>
          </w:tcPr>
          <w:p w14:paraId="2A541883"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850" w:type="pct"/>
            <w:vMerge/>
          </w:tcPr>
          <w:p w14:paraId="773D1A40"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283" w:type="pct"/>
            <w:shd w:val="clear" w:color="auto" w:fill="auto"/>
          </w:tcPr>
          <w:p w14:paraId="7E250015" w14:textId="77777777" w:rsidR="00FD5C56" w:rsidRPr="00B80E34" w:rsidRDefault="00FD5C56" w:rsidP="00B80E34">
            <w:pPr>
              <w:spacing w:after="0" w:line="240" w:lineRule="auto"/>
              <w:jc w:val="both"/>
              <w:rPr>
                <w:rFonts w:ascii="Times New Roman" w:hAnsi="Times New Roman" w:cs="Times New Roman"/>
                <w:color w:val="000000"/>
                <w:sz w:val="20"/>
                <w:szCs w:val="20"/>
              </w:rPr>
            </w:pPr>
            <w:proofErr w:type="spellStart"/>
            <w:r w:rsidRPr="00B80E34">
              <w:rPr>
                <w:rFonts w:ascii="Times New Roman" w:hAnsi="Times New Roman" w:cs="Times New Roman"/>
                <w:color w:val="000000"/>
                <w:sz w:val="20"/>
                <w:szCs w:val="20"/>
              </w:rPr>
              <w:t>Вн</w:t>
            </w:r>
            <w:proofErr w:type="spellEnd"/>
          </w:p>
        </w:tc>
        <w:tc>
          <w:tcPr>
            <w:tcW w:w="104" w:type="pct"/>
            <w:vMerge/>
            <w:textDirection w:val="btLr"/>
            <w:vAlign w:val="center"/>
          </w:tcPr>
          <w:p w14:paraId="6C812920"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20" w:type="pct"/>
            <w:vMerge/>
            <w:textDirection w:val="btLr"/>
            <w:vAlign w:val="center"/>
          </w:tcPr>
          <w:p w14:paraId="3213A870"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14:paraId="3731953F"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92" w:type="pct"/>
            <w:vMerge/>
          </w:tcPr>
          <w:p w14:paraId="04377373"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14:paraId="5E54A2EC"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3" w:type="pct"/>
            <w:shd w:val="clear" w:color="auto" w:fill="auto"/>
          </w:tcPr>
          <w:p w14:paraId="6FFB0EA6"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72" w:type="pct"/>
            <w:gridSpan w:val="3"/>
            <w:shd w:val="clear" w:color="auto" w:fill="auto"/>
          </w:tcPr>
          <w:p w14:paraId="0D6DEB1F"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69" w:type="pct"/>
            <w:gridSpan w:val="3"/>
            <w:shd w:val="clear" w:color="auto" w:fill="auto"/>
          </w:tcPr>
          <w:p w14:paraId="4CE1BEA1"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1" w:type="pct"/>
            <w:gridSpan w:val="3"/>
            <w:shd w:val="clear" w:color="auto" w:fill="auto"/>
          </w:tcPr>
          <w:p w14:paraId="0B5B1370"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40" w:type="pct"/>
            <w:gridSpan w:val="2"/>
            <w:shd w:val="clear" w:color="auto" w:fill="auto"/>
          </w:tcPr>
          <w:p w14:paraId="40056736"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9" w:type="pct"/>
            <w:gridSpan w:val="2"/>
            <w:shd w:val="clear" w:color="auto" w:fill="auto"/>
          </w:tcPr>
          <w:p w14:paraId="2A554CF3"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31" w:type="pct"/>
            <w:gridSpan w:val="2"/>
            <w:shd w:val="clear" w:color="auto" w:fill="auto"/>
          </w:tcPr>
          <w:p w14:paraId="2575C0F3"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4" w:type="pct"/>
            <w:gridSpan w:val="2"/>
            <w:shd w:val="clear" w:color="auto" w:fill="auto"/>
          </w:tcPr>
          <w:p w14:paraId="3177E65F"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9" w:type="pct"/>
            <w:gridSpan w:val="2"/>
            <w:shd w:val="clear" w:color="auto" w:fill="auto"/>
          </w:tcPr>
          <w:p w14:paraId="5FCD97E9"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39" w:type="pct"/>
            <w:shd w:val="clear" w:color="auto" w:fill="auto"/>
          </w:tcPr>
          <w:p w14:paraId="6D49B7D5"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43" w:type="pct"/>
            <w:shd w:val="clear" w:color="auto" w:fill="auto"/>
          </w:tcPr>
          <w:p w14:paraId="401E5FB0"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r>
      <w:tr w:rsidR="00FD5C56" w:rsidRPr="00B80E34" w14:paraId="2D3BB5EA" w14:textId="77777777" w:rsidTr="00647FED">
        <w:trPr>
          <w:trHeight w:val="20"/>
          <w:jc w:val="center"/>
        </w:trPr>
        <w:tc>
          <w:tcPr>
            <w:tcW w:w="279" w:type="pct"/>
            <w:vMerge w:val="restart"/>
            <w:shd w:val="clear" w:color="auto" w:fill="auto"/>
          </w:tcPr>
          <w:p w14:paraId="704EEACA"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Основное мероприятие 1.1.</w:t>
            </w:r>
          </w:p>
        </w:tc>
        <w:tc>
          <w:tcPr>
            <w:tcW w:w="850" w:type="pct"/>
            <w:vMerge w:val="restart"/>
            <w:shd w:val="clear" w:color="auto" w:fill="auto"/>
          </w:tcPr>
          <w:p w14:paraId="1E923BC0"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Обслуживание муниципального долга района</w:t>
            </w:r>
          </w:p>
        </w:tc>
        <w:tc>
          <w:tcPr>
            <w:tcW w:w="283" w:type="pct"/>
            <w:shd w:val="clear" w:color="auto" w:fill="auto"/>
          </w:tcPr>
          <w:p w14:paraId="6B0AEBAC"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r w:rsidRPr="00B80E34">
              <w:rPr>
                <w:rFonts w:ascii="Times New Roman" w:hAnsi="Times New Roman" w:cs="Times New Roman"/>
                <w:b/>
                <w:bCs/>
                <w:color w:val="000000"/>
                <w:sz w:val="20"/>
                <w:szCs w:val="20"/>
              </w:rPr>
              <w:t>Всего</w:t>
            </w:r>
          </w:p>
        </w:tc>
        <w:tc>
          <w:tcPr>
            <w:tcW w:w="104" w:type="pct"/>
            <w:vMerge w:val="restart"/>
            <w:shd w:val="clear" w:color="auto" w:fill="auto"/>
            <w:textDirection w:val="btLr"/>
            <w:vAlign w:val="bottom"/>
          </w:tcPr>
          <w:p w14:paraId="1D0004CC"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r w:rsidRPr="00B80E34">
              <w:rPr>
                <w:rFonts w:ascii="Times New Roman" w:hAnsi="Times New Roman" w:cs="Times New Roman"/>
                <w:bCs/>
                <w:color w:val="000000"/>
                <w:sz w:val="20"/>
                <w:szCs w:val="20"/>
              </w:rPr>
              <w:t>004</w:t>
            </w:r>
          </w:p>
        </w:tc>
        <w:tc>
          <w:tcPr>
            <w:tcW w:w="120" w:type="pct"/>
            <w:vMerge w:val="restart"/>
            <w:shd w:val="clear" w:color="auto" w:fill="auto"/>
            <w:textDirection w:val="btLr"/>
            <w:vAlign w:val="bottom"/>
          </w:tcPr>
          <w:p w14:paraId="24C4BB63"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r w:rsidRPr="00B80E34">
              <w:rPr>
                <w:rFonts w:ascii="Times New Roman" w:hAnsi="Times New Roman" w:cs="Times New Roman"/>
                <w:bCs/>
                <w:color w:val="000000"/>
                <w:sz w:val="20"/>
                <w:szCs w:val="20"/>
              </w:rPr>
              <w:t>0106</w:t>
            </w:r>
          </w:p>
        </w:tc>
        <w:tc>
          <w:tcPr>
            <w:tcW w:w="177" w:type="pct"/>
            <w:vMerge w:val="restart"/>
            <w:shd w:val="clear" w:color="auto" w:fill="auto"/>
            <w:textDirection w:val="btLr"/>
            <w:vAlign w:val="bottom"/>
          </w:tcPr>
          <w:p w14:paraId="2A557E10"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r w:rsidRPr="00B80E34">
              <w:rPr>
                <w:rFonts w:ascii="Times New Roman" w:hAnsi="Times New Roman" w:cs="Times New Roman"/>
                <w:bCs/>
                <w:color w:val="000000"/>
                <w:sz w:val="20"/>
                <w:szCs w:val="20"/>
              </w:rPr>
              <w:t>6110200170</w:t>
            </w:r>
          </w:p>
        </w:tc>
        <w:tc>
          <w:tcPr>
            <w:tcW w:w="92" w:type="pct"/>
            <w:vMerge w:val="restart"/>
            <w:shd w:val="clear" w:color="auto" w:fill="auto"/>
          </w:tcPr>
          <w:p w14:paraId="2CD1EF06"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r w:rsidRPr="00B80E34">
              <w:rPr>
                <w:rFonts w:ascii="Times New Roman" w:hAnsi="Times New Roman" w:cs="Times New Roman"/>
                <w:bCs/>
                <w:color w:val="000000"/>
                <w:sz w:val="20"/>
                <w:szCs w:val="20"/>
              </w:rPr>
              <w:t>700</w:t>
            </w:r>
          </w:p>
        </w:tc>
        <w:tc>
          <w:tcPr>
            <w:tcW w:w="325" w:type="pct"/>
            <w:shd w:val="clear" w:color="auto" w:fill="auto"/>
            <w:noWrap/>
          </w:tcPr>
          <w:p w14:paraId="0CCB9066"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5092,9</w:t>
            </w:r>
          </w:p>
        </w:tc>
        <w:tc>
          <w:tcPr>
            <w:tcW w:w="253" w:type="pct"/>
            <w:shd w:val="clear" w:color="auto" w:fill="auto"/>
          </w:tcPr>
          <w:p w14:paraId="786F5D03"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819,00</w:t>
            </w:r>
          </w:p>
        </w:tc>
        <w:tc>
          <w:tcPr>
            <w:tcW w:w="262" w:type="pct"/>
            <w:shd w:val="clear" w:color="auto" w:fill="auto"/>
          </w:tcPr>
          <w:p w14:paraId="635032A0"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855,00</w:t>
            </w:r>
          </w:p>
        </w:tc>
        <w:tc>
          <w:tcPr>
            <w:tcW w:w="269" w:type="pct"/>
            <w:gridSpan w:val="3"/>
            <w:shd w:val="clear" w:color="auto" w:fill="auto"/>
          </w:tcPr>
          <w:p w14:paraId="16B30BC1"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1360,50</w:t>
            </w:r>
          </w:p>
        </w:tc>
        <w:tc>
          <w:tcPr>
            <w:tcW w:w="251" w:type="pct"/>
            <w:gridSpan w:val="3"/>
            <w:shd w:val="clear" w:color="auto" w:fill="auto"/>
          </w:tcPr>
          <w:p w14:paraId="6DD6A69B"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802,90</w:t>
            </w:r>
          </w:p>
        </w:tc>
        <w:tc>
          <w:tcPr>
            <w:tcW w:w="242" w:type="pct"/>
            <w:gridSpan w:val="3"/>
            <w:shd w:val="clear" w:color="auto" w:fill="auto"/>
          </w:tcPr>
          <w:p w14:paraId="5EC26AB0"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1051,7</w:t>
            </w:r>
          </w:p>
        </w:tc>
        <w:tc>
          <w:tcPr>
            <w:tcW w:w="259" w:type="pct"/>
            <w:gridSpan w:val="2"/>
            <w:shd w:val="clear" w:color="auto" w:fill="auto"/>
          </w:tcPr>
          <w:p w14:paraId="6383CECE"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203,8</w:t>
            </w:r>
          </w:p>
        </w:tc>
        <w:tc>
          <w:tcPr>
            <w:tcW w:w="231" w:type="pct"/>
            <w:gridSpan w:val="2"/>
            <w:shd w:val="clear" w:color="auto" w:fill="auto"/>
          </w:tcPr>
          <w:p w14:paraId="52A1B21D"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4" w:type="pct"/>
            <w:gridSpan w:val="2"/>
            <w:shd w:val="clear" w:color="auto" w:fill="auto"/>
          </w:tcPr>
          <w:p w14:paraId="203AF75A"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9" w:type="pct"/>
            <w:gridSpan w:val="2"/>
            <w:shd w:val="clear" w:color="auto" w:fill="auto"/>
          </w:tcPr>
          <w:p w14:paraId="112FF1FE"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39" w:type="pct"/>
            <w:gridSpan w:val="2"/>
            <w:shd w:val="clear" w:color="auto" w:fill="auto"/>
          </w:tcPr>
          <w:p w14:paraId="77635CE2"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1" w:type="pct"/>
            <w:shd w:val="clear" w:color="auto" w:fill="auto"/>
          </w:tcPr>
          <w:p w14:paraId="39EF5279"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r>
      <w:tr w:rsidR="00FD5C56" w:rsidRPr="00B80E34" w14:paraId="6A66C8D0" w14:textId="77777777" w:rsidTr="00647FED">
        <w:trPr>
          <w:trHeight w:val="20"/>
          <w:jc w:val="center"/>
        </w:trPr>
        <w:tc>
          <w:tcPr>
            <w:tcW w:w="279" w:type="pct"/>
            <w:vMerge/>
          </w:tcPr>
          <w:p w14:paraId="66BE9032"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850" w:type="pct"/>
            <w:vMerge/>
          </w:tcPr>
          <w:p w14:paraId="37AEC53A"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83" w:type="pct"/>
            <w:shd w:val="clear" w:color="auto" w:fill="auto"/>
          </w:tcPr>
          <w:p w14:paraId="46D10D99"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ОБ</w:t>
            </w:r>
          </w:p>
        </w:tc>
        <w:tc>
          <w:tcPr>
            <w:tcW w:w="104" w:type="pct"/>
            <w:vMerge/>
            <w:textDirection w:val="btLr"/>
            <w:vAlign w:val="center"/>
          </w:tcPr>
          <w:p w14:paraId="5D038404"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20" w:type="pct"/>
            <w:vMerge/>
            <w:textDirection w:val="btLr"/>
            <w:vAlign w:val="center"/>
          </w:tcPr>
          <w:p w14:paraId="6AEC7AB2"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14:paraId="0D2BF86D"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92" w:type="pct"/>
            <w:vMerge/>
          </w:tcPr>
          <w:p w14:paraId="6AE62784"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14:paraId="1A86DC74"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3" w:type="pct"/>
            <w:shd w:val="clear" w:color="auto" w:fill="auto"/>
          </w:tcPr>
          <w:p w14:paraId="42C41E64"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72" w:type="pct"/>
            <w:gridSpan w:val="3"/>
            <w:shd w:val="clear" w:color="auto" w:fill="auto"/>
          </w:tcPr>
          <w:p w14:paraId="78CEAA68"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69" w:type="pct"/>
            <w:gridSpan w:val="3"/>
            <w:shd w:val="clear" w:color="auto" w:fill="auto"/>
          </w:tcPr>
          <w:p w14:paraId="2B6C4DF2"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51" w:type="pct"/>
            <w:gridSpan w:val="3"/>
            <w:shd w:val="clear" w:color="auto" w:fill="auto"/>
          </w:tcPr>
          <w:p w14:paraId="74F7019F"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40" w:type="pct"/>
            <w:gridSpan w:val="2"/>
            <w:shd w:val="clear" w:color="auto" w:fill="auto"/>
          </w:tcPr>
          <w:p w14:paraId="43062041"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59" w:type="pct"/>
            <w:gridSpan w:val="2"/>
            <w:shd w:val="clear" w:color="auto" w:fill="auto"/>
          </w:tcPr>
          <w:p w14:paraId="5D10423E"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31" w:type="pct"/>
            <w:gridSpan w:val="2"/>
            <w:shd w:val="clear" w:color="auto" w:fill="auto"/>
            <w:noWrap/>
          </w:tcPr>
          <w:p w14:paraId="53CA1C30"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54" w:type="pct"/>
            <w:gridSpan w:val="2"/>
            <w:shd w:val="clear" w:color="auto" w:fill="auto"/>
            <w:noWrap/>
          </w:tcPr>
          <w:p w14:paraId="0BA84B36"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59" w:type="pct"/>
            <w:gridSpan w:val="2"/>
            <w:shd w:val="clear" w:color="auto" w:fill="auto"/>
            <w:noWrap/>
          </w:tcPr>
          <w:p w14:paraId="525A0E10"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39" w:type="pct"/>
            <w:shd w:val="clear" w:color="auto" w:fill="auto"/>
            <w:noWrap/>
          </w:tcPr>
          <w:p w14:paraId="63DA6589"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43" w:type="pct"/>
            <w:shd w:val="clear" w:color="auto" w:fill="auto"/>
            <w:noWrap/>
          </w:tcPr>
          <w:p w14:paraId="4C761DEC"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r>
      <w:tr w:rsidR="00FD5C56" w:rsidRPr="00B80E34" w14:paraId="1340C96C" w14:textId="77777777" w:rsidTr="00647FED">
        <w:trPr>
          <w:trHeight w:val="20"/>
          <w:jc w:val="center"/>
        </w:trPr>
        <w:tc>
          <w:tcPr>
            <w:tcW w:w="279" w:type="pct"/>
            <w:vMerge/>
          </w:tcPr>
          <w:p w14:paraId="0432CADA"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850" w:type="pct"/>
            <w:vMerge/>
          </w:tcPr>
          <w:p w14:paraId="2B9CC744"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83" w:type="pct"/>
            <w:shd w:val="clear" w:color="auto" w:fill="auto"/>
          </w:tcPr>
          <w:p w14:paraId="38954CC7"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РБ</w:t>
            </w:r>
          </w:p>
        </w:tc>
        <w:tc>
          <w:tcPr>
            <w:tcW w:w="104" w:type="pct"/>
            <w:vMerge/>
            <w:textDirection w:val="btLr"/>
            <w:vAlign w:val="center"/>
          </w:tcPr>
          <w:p w14:paraId="52AF364C"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20" w:type="pct"/>
            <w:vMerge/>
            <w:textDirection w:val="btLr"/>
            <w:vAlign w:val="center"/>
          </w:tcPr>
          <w:p w14:paraId="26C2F0CE"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14:paraId="1F9CD798"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92" w:type="pct"/>
            <w:vMerge/>
          </w:tcPr>
          <w:p w14:paraId="5F07A401"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14:paraId="432BA6A3"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5092,9</w:t>
            </w:r>
          </w:p>
        </w:tc>
        <w:tc>
          <w:tcPr>
            <w:tcW w:w="253" w:type="pct"/>
            <w:shd w:val="clear" w:color="auto" w:fill="auto"/>
          </w:tcPr>
          <w:p w14:paraId="7CA480BF"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819,00</w:t>
            </w:r>
          </w:p>
        </w:tc>
        <w:tc>
          <w:tcPr>
            <w:tcW w:w="272" w:type="pct"/>
            <w:gridSpan w:val="3"/>
            <w:shd w:val="clear" w:color="auto" w:fill="auto"/>
          </w:tcPr>
          <w:p w14:paraId="4DEC0ECE"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855,00</w:t>
            </w:r>
          </w:p>
        </w:tc>
        <w:tc>
          <w:tcPr>
            <w:tcW w:w="269" w:type="pct"/>
            <w:gridSpan w:val="3"/>
            <w:shd w:val="clear" w:color="auto" w:fill="auto"/>
          </w:tcPr>
          <w:p w14:paraId="7400D292"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1360,50</w:t>
            </w:r>
          </w:p>
        </w:tc>
        <w:tc>
          <w:tcPr>
            <w:tcW w:w="251" w:type="pct"/>
            <w:gridSpan w:val="3"/>
            <w:shd w:val="clear" w:color="auto" w:fill="auto"/>
          </w:tcPr>
          <w:p w14:paraId="5E9B0DCB"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802,90</w:t>
            </w:r>
          </w:p>
        </w:tc>
        <w:tc>
          <w:tcPr>
            <w:tcW w:w="240" w:type="pct"/>
            <w:gridSpan w:val="2"/>
            <w:shd w:val="clear" w:color="auto" w:fill="auto"/>
          </w:tcPr>
          <w:p w14:paraId="7D6D0E2B"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1051,7</w:t>
            </w:r>
          </w:p>
        </w:tc>
        <w:tc>
          <w:tcPr>
            <w:tcW w:w="259" w:type="pct"/>
            <w:gridSpan w:val="2"/>
            <w:shd w:val="clear" w:color="auto" w:fill="auto"/>
          </w:tcPr>
          <w:p w14:paraId="5BC57743"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203,8</w:t>
            </w:r>
          </w:p>
        </w:tc>
        <w:tc>
          <w:tcPr>
            <w:tcW w:w="231" w:type="pct"/>
            <w:gridSpan w:val="2"/>
            <w:shd w:val="clear" w:color="auto" w:fill="auto"/>
            <w:noWrap/>
          </w:tcPr>
          <w:p w14:paraId="417D380E"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4" w:type="pct"/>
            <w:gridSpan w:val="2"/>
            <w:shd w:val="clear" w:color="auto" w:fill="auto"/>
            <w:noWrap/>
          </w:tcPr>
          <w:p w14:paraId="7BDC4E71"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9" w:type="pct"/>
            <w:gridSpan w:val="2"/>
            <w:shd w:val="clear" w:color="auto" w:fill="auto"/>
            <w:noWrap/>
          </w:tcPr>
          <w:p w14:paraId="4DBA51B1"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39" w:type="pct"/>
            <w:shd w:val="clear" w:color="auto" w:fill="auto"/>
            <w:noWrap/>
          </w:tcPr>
          <w:p w14:paraId="7FDCCAE3"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43" w:type="pct"/>
            <w:shd w:val="clear" w:color="auto" w:fill="auto"/>
            <w:noWrap/>
          </w:tcPr>
          <w:p w14:paraId="546073A1"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r>
      <w:tr w:rsidR="00FD5C56" w:rsidRPr="00B80E34" w14:paraId="20210D8F" w14:textId="77777777" w:rsidTr="00647FED">
        <w:trPr>
          <w:trHeight w:val="20"/>
          <w:jc w:val="center"/>
        </w:trPr>
        <w:tc>
          <w:tcPr>
            <w:tcW w:w="279" w:type="pct"/>
            <w:vMerge/>
          </w:tcPr>
          <w:p w14:paraId="377BF739"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850" w:type="pct"/>
            <w:vMerge/>
          </w:tcPr>
          <w:p w14:paraId="29C80805"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83" w:type="pct"/>
            <w:shd w:val="clear" w:color="auto" w:fill="auto"/>
          </w:tcPr>
          <w:p w14:paraId="79E87823"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БП</w:t>
            </w:r>
          </w:p>
        </w:tc>
        <w:tc>
          <w:tcPr>
            <w:tcW w:w="104" w:type="pct"/>
            <w:vMerge/>
            <w:textDirection w:val="btLr"/>
            <w:vAlign w:val="center"/>
          </w:tcPr>
          <w:p w14:paraId="6655CC20"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20" w:type="pct"/>
            <w:vMerge/>
            <w:textDirection w:val="btLr"/>
            <w:vAlign w:val="center"/>
          </w:tcPr>
          <w:p w14:paraId="0484D9BF"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14:paraId="77A219FF"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92" w:type="pct"/>
            <w:vMerge/>
          </w:tcPr>
          <w:p w14:paraId="20CC52E2"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14:paraId="59947CB2"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3" w:type="pct"/>
            <w:shd w:val="clear" w:color="auto" w:fill="auto"/>
          </w:tcPr>
          <w:p w14:paraId="30809547"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72" w:type="pct"/>
            <w:gridSpan w:val="3"/>
            <w:shd w:val="clear" w:color="auto" w:fill="auto"/>
          </w:tcPr>
          <w:p w14:paraId="4FEB8BC0"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69" w:type="pct"/>
            <w:gridSpan w:val="3"/>
            <w:shd w:val="clear" w:color="auto" w:fill="auto"/>
          </w:tcPr>
          <w:p w14:paraId="1A5D1F1E"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1" w:type="pct"/>
            <w:gridSpan w:val="3"/>
            <w:shd w:val="clear" w:color="auto" w:fill="auto"/>
          </w:tcPr>
          <w:p w14:paraId="017F77A0"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40" w:type="pct"/>
            <w:gridSpan w:val="2"/>
            <w:shd w:val="clear" w:color="auto" w:fill="auto"/>
          </w:tcPr>
          <w:p w14:paraId="121CF1AC"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9" w:type="pct"/>
            <w:gridSpan w:val="2"/>
            <w:shd w:val="clear" w:color="auto" w:fill="auto"/>
          </w:tcPr>
          <w:p w14:paraId="7B6FFDF7"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31" w:type="pct"/>
            <w:gridSpan w:val="2"/>
            <w:shd w:val="clear" w:color="auto" w:fill="auto"/>
            <w:noWrap/>
          </w:tcPr>
          <w:p w14:paraId="126EF810"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4" w:type="pct"/>
            <w:gridSpan w:val="2"/>
            <w:shd w:val="clear" w:color="auto" w:fill="auto"/>
            <w:noWrap/>
          </w:tcPr>
          <w:p w14:paraId="462F3B54"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9" w:type="pct"/>
            <w:gridSpan w:val="2"/>
            <w:shd w:val="clear" w:color="auto" w:fill="auto"/>
            <w:noWrap/>
          </w:tcPr>
          <w:p w14:paraId="1D03E43A"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39" w:type="pct"/>
            <w:shd w:val="clear" w:color="auto" w:fill="auto"/>
            <w:noWrap/>
          </w:tcPr>
          <w:p w14:paraId="39574F5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43" w:type="pct"/>
            <w:shd w:val="clear" w:color="auto" w:fill="auto"/>
            <w:noWrap/>
          </w:tcPr>
          <w:p w14:paraId="658AFD37"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r>
      <w:tr w:rsidR="00FD5C56" w:rsidRPr="00B80E34" w14:paraId="77C9E278" w14:textId="77777777" w:rsidTr="00647FED">
        <w:trPr>
          <w:trHeight w:val="20"/>
          <w:jc w:val="center"/>
        </w:trPr>
        <w:tc>
          <w:tcPr>
            <w:tcW w:w="279" w:type="pct"/>
            <w:vMerge/>
          </w:tcPr>
          <w:p w14:paraId="2F11F3FA"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850" w:type="pct"/>
            <w:vMerge/>
          </w:tcPr>
          <w:p w14:paraId="5EC98D2B"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83" w:type="pct"/>
            <w:shd w:val="clear" w:color="auto" w:fill="auto"/>
          </w:tcPr>
          <w:p w14:paraId="7539922B" w14:textId="77777777" w:rsidR="00FD5C56" w:rsidRPr="00B80E34" w:rsidRDefault="00FD5C56" w:rsidP="00B80E34">
            <w:pPr>
              <w:spacing w:after="0" w:line="240" w:lineRule="auto"/>
              <w:jc w:val="both"/>
              <w:rPr>
                <w:rFonts w:ascii="Times New Roman" w:hAnsi="Times New Roman" w:cs="Times New Roman"/>
                <w:color w:val="000000"/>
                <w:sz w:val="20"/>
                <w:szCs w:val="20"/>
              </w:rPr>
            </w:pPr>
            <w:proofErr w:type="spellStart"/>
            <w:r w:rsidRPr="00B80E34">
              <w:rPr>
                <w:rFonts w:ascii="Times New Roman" w:hAnsi="Times New Roman" w:cs="Times New Roman"/>
                <w:color w:val="000000"/>
                <w:sz w:val="20"/>
                <w:szCs w:val="20"/>
              </w:rPr>
              <w:t>Вн</w:t>
            </w:r>
            <w:proofErr w:type="spellEnd"/>
          </w:p>
        </w:tc>
        <w:tc>
          <w:tcPr>
            <w:tcW w:w="104" w:type="pct"/>
            <w:vMerge/>
            <w:tcBorders>
              <w:bottom w:val="single" w:sz="4" w:space="0" w:color="auto"/>
            </w:tcBorders>
            <w:textDirection w:val="btLr"/>
            <w:vAlign w:val="center"/>
          </w:tcPr>
          <w:p w14:paraId="3CA97CDF"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20" w:type="pct"/>
            <w:vMerge/>
            <w:tcBorders>
              <w:bottom w:val="single" w:sz="4" w:space="0" w:color="auto"/>
            </w:tcBorders>
            <w:textDirection w:val="btLr"/>
            <w:vAlign w:val="center"/>
          </w:tcPr>
          <w:p w14:paraId="4D285D97"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77" w:type="pct"/>
            <w:vMerge/>
            <w:tcBorders>
              <w:bottom w:val="single" w:sz="4" w:space="0" w:color="auto"/>
            </w:tcBorders>
            <w:textDirection w:val="btLr"/>
            <w:vAlign w:val="center"/>
          </w:tcPr>
          <w:p w14:paraId="209B36E2"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92" w:type="pct"/>
            <w:vMerge/>
            <w:tcBorders>
              <w:bottom w:val="single" w:sz="4" w:space="0" w:color="auto"/>
            </w:tcBorders>
          </w:tcPr>
          <w:p w14:paraId="7D954B72"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14:paraId="637C6254"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3" w:type="pct"/>
            <w:shd w:val="clear" w:color="auto" w:fill="auto"/>
          </w:tcPr>
          <w:p w14:paraId="35D50B8E"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72" w:type="pct"/>
            <w:gridSpan w:val="3"/>
            <w:shd w:val="clear" w:color="auto" w:fill="auto"/>
          </w:tcPr>
          <w:p w14:paraId="492914A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69" w:type="pct"/>
            <w:gridSpan w:val="3"/>
            <w:shd w:val="clear" w:color="auto" w:fill="auto"/>
          </w:tcPr>
          <w:p w14:paraId="480A7B9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1" w:type="pct"/>
            <w:gridSpan w:val="3"/>
            <w:shd w:val="clear" w:color="auto" w:fill="auto"/>
          </w:tcPr>
          <w:p w14:paraId="55338A9F"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40" w:type="pct"/>
            <w:gridSpan w:val="2"/>
            <w:shd w:val="clear" w:color="auto" w:fill="auto"/>
          </w:tcPr>
          <w:p w14:paraId="3559D5E5"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9" w:type="pct"/>
            <w:gridSpan w:val="2"/>
            <w:shd w:val="clear" w:color="auto" w:fill="auto"/>
          </w:tcPr>
          <w:p w14:paraId="526F8DC1"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31" w:type="pct"/>
            <w:gridSpan w:val="2"/>
            <w:shd w:val="clear" w:color="auto" w:fill="auto"/>
            <w:noWrap/>
          </w:tcPr>
          <w:p w14:paraId="1C9DFD9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4" w:type="pct"/>
            <w:gridSpan w:val="2"/>
            <w:shd w:val="clear" w:color="auto" w:fill="auto"/>
            <w:noWrap/>
          </w:tcPr>
          <w:p w14:paraId="7416EAA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9" w:type="pct"/>
            <w:gridSpan w:val="2"/>
            <w:shd w:val="clear" w:color="auto" w:fill="auto"/>
            <w:noWrap/>
          </w:tcPr>
          <w:p w14:paraId="2E346C6C"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39" w:type="pct"/>
            <w:shd w:val="clear" w:color="auto" w:fill="auto"/>
            <w:noWrap/>
          </w:tcPr>
          <w:p w14:paraId="2C3032C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43" w:type="pct"/>
            <w:shd w:val="clear" w:color="auto" w:fill="auto"/>
            <w:noWrap/>
          </w:tcPr>
          <w:p w14:paraId="50195B21"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r>
      <w:tr w:rsidR="00FD5C56" w:rsidRPr="00B80E34" w14:paraId="58DBC056" w14:textId="77777777" w:rsidTr="00647FED">
        <w:trPr>
          <w:trHeight w:val="20"/>
          <w:jc w:val="center"/>
        </w:trPr>
        <w:tc>
          <w:tcPr>
            <w:tcW w:w="279" w:type="pct"/>
            <w:vMerge w:val="restart"/>
            <w:shd w:val="clear" w:color="auto" w:fill="auto"/>
          </w:tcPr>
          <w:p w14:paraId="1701FB80"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 xml:space="preserve">Основное мероприятие </w:t>
            </w:r>
          </w:p>
          <w:p w14:paraId="421A122D"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1.2.</w:t>
            </w:r>
          </w:p>
        </w:tc>
        <w:tc>
          <w:tcPr>
            <w:tcW w:w="850" w:type="pct"/>
            <w:vMerge w:val="restart"/>
            <w:shd w:val="clear" w:color="auto" w:fill="auto"/>
          </w:tcPr>
          <w:p w14:paraId="7D38166B"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Выравнивание бюджетной обеспеченности поселений</w:t>
            </w:r>
          </w:p>
        </w:tc>
        <w:tc>
          <w:tcPr>
            <w:tcW w:w="283" w:type="pct"/>
            <w:shd w:val="clear" w:color="auto" w:fill="auto"/>
          </w:tcPr>
          <w:p w14:paraId="6BC11169"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r w:rsidRPr="00B80E34">
              <w:rPr>
                <w:rFonts w:ascii="Times New Roman" w:hAnsi="Times New Roman" w:cs="Times New Roman"/>
                <w:b/>
                <w:bCs/>
                <w:color w:val="000000"/>
                <w:sz w:val="20"/>
                <w:szCs w:val="20"/>
              </w:rPr>
              <w:t>Всего</w:t>
            </w:r>
          </w:p>
        </w:tc>
        <w:tc>
          <w:tcPr>
            <w:tcW w:w="104" w:type="pct"/>
            <w:vMerge w:val="restart"/>
            <w:tcBorders>
              <w:top w:val="single" w:sz="4" w:space="0" w:color="auto"/>
              <w:bottom w:val="single" w:sz="4" w:space="0" w:color="auto"/>
              <w:right w:val="single" w:sz="4" w:space="0" w:color="auto"/>
            </w:tcBorders>
            <w:shd w:val="clear" w:color="auto" w:fill="auto"/>
            <w:textDirection w:val="btLr"/>
            <w:vAlign w:val="bottom"/>
          </w:tcPr>
          <w:p w14:paraId="68C5E3CD"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r w:rsidRPr="00B80E34">
              <w:rPr>
                <w:rFonts w:ascii="Times New Roman" w:hAnsi="Times New Roman" w:cs="Times New Roman"/>
                <w:bCs/>
                <w:color w:val="000000"/>
                <w:sz w:val="20"/>
                <w:szCs w:val="20"/>
              </w:rPr>
              <w:t>004</w:t>
            </w:r>
          </w:p>
        </w:tc>
        <w:tc>
          <w:tcPr>
            <w:tcW w:w="12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14:paraId="0AC116A7"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r w:rsidRPr="00B80E34">
              <w:rPr>
                <w:rFonts w:ascii="Times New Roman" w:hAnsi="Times New Roman" w:cs="Times New Roman"/>
                <w:bCs/>
                <w:color w:val="000000"/>
                <w:sz w:val="20"/>
                <w:szCs w:val="20"/>
              </w:rPr>
              <w:t>1401</w:t>
            </w:r>
          </w:p>
        </w:tc>
        <w:tc>
          <w:tcPr>
            <w:tcW w:w="17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14:paraId="2C8EBCB7"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r w:rsidRPr="00B80E34">
              <w:rPr>
                <w:rFonts w:ascii="Times New Roman" w:hAnsi="Times New Roman" w:cs="Times New Roman"/>
                <w:bCs/>
                <w:color w:val="000000"/>
                <w:sz w:val="20"/>
                <w:szCs w:val="20"/>
              </w:rPr>
              <w:t>61.1.04.00000</w:t>
            </w:r>
          </w:p>
        </w:tc>
        <w:tc>
          <w:tcPr>
            <w:tcW w:w="92" w:type="pct"/>
            <w:vMerge w:val="restart"/>
            <w:tcBorders>
              <w:top w:val="single" w:sz="4" w:space="0" w:color="auto"/>
              <w:left w:val="single" w:sz="4" w:space="0" w:color="auto"/>
              <w:bottom w:val="single" w:sz="4" w:space="0" w:color="auto"/>
            </w:tcBorders>
            <w:shd w:val="clear" w:color="auto" w:fill="auto"/>
          </w:tcPr>
          <w:p w14:paraId="7AEA8D39"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r w:rsidRPr="00B80E34">
              <w:rPr>
                <w:rFonts w:ascii="Times New Roman" w:hAnsi="Times New Roman" w:cs="Times New Roman"/>
                <w:bCs/>
                <w:color w:val="000000"/>
                <w:sz w:val="20"/>
                <w:szCs w:val="20"/>
              </w:rPr>
              <w:t>500</w:t>
            </w:r>
          </w:p>
        </w:tc>
        <w:tc>
          <w:tcPr>
            <w:tcW w:w="325" w:type="pct"/>
            <w:shd w:val="clear" w:color="auto" w:fill="auto"/>
            <w:noWrap/>
          </w:tcPr>
          <w:p w14:paraId="1338AE42"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110030,7</w:t>
            </w:r>
          </w:p>
        </w:tc>
        <w:tc>
          <w:tcPr>
            <w:tcW w:w="253" w:type="pct"/>
            <w:shd w:val="clear" w:color="auto" w:fill="auto"/>
          </w:tcPr>
          <w:p w14:paraId="0081D8D8"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10002,0</w:t>
            </w:r>
          </w:p>
        </w:tc>
        <w:tc>
          <w:tcPr>
            <w:tcW w:w="262" w:type="pct"/>
            <w:shd w:val="clear" w:color="auto" w:fill="auto"/>
          </w:tcPr>
          <w:p w14:paraId="10689928"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bCs/>
                <w:color w:val="000000"/>
                <w:sz w:val="20"/>
                <w:szCs w:val="20"/>
              </w:rPr>
              <w:t>10002,00</w:t>
            </w:r>
          </w:p>
        </w:tc>
        <w:tc>
          <w:tcPr>
            <w:tcW w:w="269" w:type="pct"/>
            <w:gridSpan w:val="3"/>
            <w:shd w:val="clear" w:color="auto" w:fill="auto"/>
          </w:tcPr>
          <w:p w14:paraId="17C86056"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bCs/>
                <w:color w:val="000000"/>
                <w:sz w:val="20"/>
                <w:szCs w:val="20"/>
              </w:rPr>
              <w:t>10398,30</w:t>
            </w:r>
          </w:p>
        </w:tc>
        <w:tc>
          <w:tcPr>
            <w:tcW w:w="251" w:type="pct"/>
            <w:gridSpan w:val="3"/>
            <w:shd w:val="clear" w:color="auto" w:fill="auto"/>
          </w:tcPr>
          <w:p w14:paraId="7D24892F"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bCs/>
                <w:color w:val="000000"/>
                <w:sz w:val="20"/>
                <w:szCs w:val="20"/>
              </w:rPr>
              <w:t>4774,80</w:t>
            </w:r>
          </w:p>
        </w:tc>
        <w:tc>
          <w:tcPr>
            <w:tcW w:w="242" w:type="pct"/>
            <w:gridSpan w:val="3"/>
            <w:shd w:val="clear" w:color="auto" w:fill="auto"/>
          </w:tcPr>
          <w:p w14:paraId="7DAFD2A2"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bCs/>
                <w:color w:val="000000"/>
                <w:sz w:val="20"/>
                <w:szCs w:val="20"/>
              </w:rPr>
              <w:t>13650,3</w:t>
            </w:r>
          </w:p>
        </w:tc>
        <w:tc>
          <w:tcPr>
            <w:tcW w:w="259" w:type="pct"/>
            <w:gridSpan w:val="2"/>
            <w:shd w:val="clear" w:color="auto" w:fill="auto"/>
          </w:tcPr>
          <w:p w14:paraId="5D309181"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8555,0</w:t>
            </w:r>
          </w:p>
        </w:tc>
        <w:tc>
          <w:tcPr>
            <w:tcW w:w="231" w:type="pct"/>
            <w:gridSpan w:val="2"/>
            <w:shd w:val="clear" w:color="auto" w:fill="auto"/>
          </w:tcPr>
          <w:p w14:paraId="2B4AD70F"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12217,5</w:t>
            </w:r>
          </w:p>
        </w:tc>
        <w:tc>
          <w:tcPr>
            <w:tcW w:w="254" w:type="pct"/>
            <w:gridSpan w:val="2"/>
            <w:shd w:val="clear" w:color="auto" w:fill="auto"/>
          </w:tcPr>
          <w:p w14:paraId="71292214"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12385,8</w:t>
            </w:r>
          </w:p>
        </w:tc>
        <w:tc>
          <w:tcPr>
            <w:tcW w:w="259" w:type="pct"/>
            <w:gridSpan w:val="2"/>
            <w:shd w:val="clear" w:color="auto" w:fill="auto"/>
          </w:tcPr>
          <w:p w14:paraId="520D4BFB"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12499,0</w:t>
            </w:r>
          </w:p>
        </w:tc>
        <w:tc>
          <w:tcPr>
            <w:tcW w:w="239" w:type="pct"/>
            <w:gridSpan w:val="2"/>
            <w:shd w:val="clear" w:color="auto" w:fill="auto"/>
          </w:tcPr>
          <w:p w14:paraId="6328B99E"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7773,00</w:t>
            </w:r>
          </w:p>
        </w:tc>
        <w:tc>
          <w:tcPr>
            <w:tcW w:w="251" w:type="pct"/>
            <w:shd w:val="clear" w:color="auto" w:fill="auto"/>
          </w:tcPr>
          <w:p w14:paraId="2C65CFA5"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7773,00</w:t>
            </w:r>
          </w:p>
        </w:tc>
      </w:tr>
      <w:tr w:rsidR="00FD5C56" w:rsidRPr="00B80E34" w14:paraId="4121D34A" w14:textId="77777777" w:rsidTr="00647FED">
        <w:trPr>
          <w:trHeight w:val="20"/>
          <w:jc w:val="center"/>
        </w:trPr>
        <w:tc>
          <w:tcPr>
            <w:tcW w:w="279" w:type="pct"/>
            <w:vMerge/>
          </w:tcPr>
          <w:p w14:paraId="016E8374"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850" w:type="pct"/>
            <w:vMerge/>
          </w:tcPr>
          <w:p w14:paraId="07B5B550"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83" w:type="pct"/>
            <w:shd w:val="clear" w:color="auto" w:fill="auto"/>
          </w:tcPr>
          <w:p w14:paraId="60F96C11"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ОБ</w:t>
            </w:r>
          </w:p>
        </w:tc>
        <w:tc>
          <w:tcPr>
            <w:tcW w:w="104" w:type="pct"/>
            <w:vMerge/>
            <w:tcBorders>
              <w:top w:val="single" w:sz="4" w:space="0" w:color="auto"/>
              <w:bottom w:val="single" w:sz="4" w:space="0" w:color="auto"/>
              <w:right w:val="single" w:sz="4" w:space="0" w:color="auto"/>
            </w:tcBorders>
            <w:textDirection w:val="btLr"/>
            <w:vAlign w:val="center"/>
          </w:tcPr>
          <w:p w14:paraId="5BB3C1BF"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20" w:type="pct"/>
            <w:vMerge/>
            <w:tcBorders>
              <w:top w:val="single" w:sz="4" w:space="0" w:color="auto"/>
              <w:left w:val="single" w:sz="4" w:space="0" w:color="auto"/>
              <w:bottom w:val="single" w:sz="4" w:space="0" w:color="auto"/>
              <w:right w:val="single" w:sz="4" w:space="0" w:color="auto"/>
            </w:tcBorders>
            <w:textDirection w:val="btLr"/>
            <w:vAlign w:val="center"/>
          </w:tcPr>
          <w:p w14:paraId="1A1C9E65"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77" w:type="pct"/>
            <w:vMerge/>
            <w:tcBorders>
              <w:top w:val="single" w:sz="4" w:space="0" w:color="auto"/>
              <w:left w:val="single" w:sz="4" w:space="0" w:color="auto"/>
              <w:bottom w:val="single" w:sz="4" w:space="0" w:color="auto"/>
              <w:right w:val="single" w:sz="4" w:space="0" w:color="auto"/>
            </w:tcBorders>
            <w:textDirection w:val="btLr"/>
            <w:vAlign w:val="center"/>
          </w:tcPr>
          <w:p w14:paraId="56F552A5"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92" w:type="pct"/>
            <w:vMerge/>
            <w:tcBorders>
              <w:top w:val="single" w:sz="4" w:space="0" w:color="auto"/>
              <w:left w:val="single" w:sz="4" w:space="0" w:color="auto"/>
              <w:bottom w:val="single" w:sz="4" w:space="0" w:color="auto"/>
            </w:tcBorders>
          </w:tcPr>
          <w:p w14:paraId="1C70687F"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14:paraId="1F65A0D6"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3" w:type="pct"/>
            <w:shd w:val="clear" w:color="auto" w:fill="auto"/>
          </w:tcPr>
          <w:p w14:paraId="18D7FD46"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72" w:type="pct"/>
            <w:gridSpan w:val="3"/>
            <w:shd w:val="clear" w:color="auto" w:fill="auto"/>
          </w:tcPr>
          <w:p w14:paraId="311C1D81"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69" w:type="pct"/>
            <w:gridSpan w:val="3"/>
            <w:shd w:val="clear" w:color="auto" w:fill="auto"/>
          </w:tcPr>
          <w:p w14:paraId="1EA4A4BF"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51" w:type="pct"/>
            <w:gridSpan w:val="3"/>
            <w:shd w:val="clear" w:color="auto" w:fill="auto"/>
          </w:tcPr>
          <w:p w14:paraId="2D5106C9"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40" w:type="pct"/>
            <w:gridSpan w:val="2"/>
            <w:shd w:val="clear" w:color="auto" w:fill="auto"/>
          </w:tcPr>
          <w:p w14:paraId="187E06DE"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59" w:type="pct"/>
            <w:gridSpan w:val="2"/>
            <w:shd w:val="clear" w:color="auto" w:fill="auto"/>
          </w:tcPr>
          <w:p w14:paraId="35DA2ED1" w14:textId="77777777" w:rsidR="00FD5C56" w:rsidRPr="00B80E34" w:rsidRDefault="00FD5C56" w:rsidP="00B80E34">
            <w:pPr>
              <w:spacing w:after="0" w:line="240" w:lineRule="auto"/>
              <w:jc w:val="both"/>
              <w:rPr>
                <w:rFonts w:ascii="Times New Roman" w:hAnsi="Times New Roman" w:cs="Times New Roman"/>
                <w:sz w:val="20"/>
                <w:szCs w:val="20"/>
              </w:rPr>
            </w:pPr>
          </w:p>
        </w:tc>
        <w:tc>
          <w:tcPr>
            <w:tcW w:w="231" w:type="pct"/>
            <w:gridSpan w:val="2"/>
            <w:shd w:val="clear" w:color="auto" w:fill="auto"/>
            <w:noWrap/>
          </w:tcPr>
          <w:p w14:paraId="0E42DC4C"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54" w:type="pct"/>
            <w:gridSpan w:val="2"/>
            <w:shd w:val="clear" w:color="auto" w:fill="auto"/>
            <w:noWrap/>
          </w:tcPr>
          <w:p w14:paraId="360A1751"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59" w:type="pct"/>
            <w:gridSpan w:val="2"/>
            <w:shd w:val="clear" w:color="auto" w:fill="auto"/>
            <w:noWrap/>
          </w:tcPr>
          <w:p w14:paraId="3C2D51BF"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39" w:type="pct"/>
            <w:shd w:val="clear" w:color="auto" w:fill="auto"/>
            <w:noWrap/>
          </w:tcPr>
          <w:p w14:paraId="31A5E5A1"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43" w:type="pct"/>
            <w:shd w:val="clear" w:color="auto" w:fill="auto"/>
            <w:noWrap/>
          </w:tcPr>
          <w:p w14:paraId="446711C7"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r>
      <w:tr w:rsidR="00FD5C56" w:rsidRPr="00B80E34" w14:paraId="2B743D0F" w14:textId="77777777" w:rsidTr="00647FED">
        <w:trPr>
          <w:trHeight w:val="20"/>
          <w:jc w:val="center"/>
        </w:trPr>
        <w:tc>
          <w:tcPr>
            <w:tcW w:w="279" w:type="pct"/>
            <w:vMerge/>
          </w:tcPr>
          <w:p w14:paraId="49B3891C"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850" w:type="pct"/>
            <w:vMerge/>
          </w:tcPr>
          <w:p w14:paraId="079FDF1A"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83" w:type="pct"/>
            <w:shd w:val="clear" w:color="auto" w:fill="auto"/>
          </w:tcPr>
          <w:p w14:paraId="1B3E9973"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РБ</w:t>
            </w:r>
          </w:p>
        </w:tc>
        <w:tc>
          <w:tcPr>
            <w:tcW w:w="104" w:type="pct"/>
            <w:vMerge/>
            <w:tcBorders>
              <w:top w:val="single" w:sz="4" w:space="0" w:color="auto"/>
              <w:bottom w:val="single" w:sz="4" w:space="0" w:color="auto"/>
              <w:right w:val="single" w:sz="4" w:space="0" w:color="auto"/>
            </w:tcBorders>
            <w:textDirection w:val="btLr"/>
            <w:vAlign w:val="center"/>
          </w:tcPr>
          <w:p w14:paraId="4B91A2AC"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20" w:type="pct"/>
            <w:vMerge/>
            <w:tcBorders>
              <w:top w:val="single" w:sz="4" w:space="0" w:color="auto"/>
              <w:left w:val="single" w:sz="4" w:space="0" w:color="auto"/>
              <w:bottom w:val="single" w:sz="4" w:space="0" w:color="auto"/>
              <w:right w:val="single" w:sz="4" w:space="0" w:color="auto"/>
            </w:tcBorders>
            <w:textDirection w:val="btLr"/>
            <w:vAlign w:val="center"/>
          </w:tcPr>
          <w:p w14:paraId="2D1A8EC8"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77" w:type="pct"/>
            <w:vMerge/>
            <w:tcBorders>
              <w:top w:val="single" w:sz="4" w:space="0" w:color="auto"/>
              <w:left w:val="single" w:sz="4" w:space="0" w:color="auto"/>
              <w:bottom w:val="single" w:sz="4" w:space="0" w:color="auto"/>
              <w:right w:val="single" w:sz="4" w:space="0" w:color="auto"/>
            </w:tcBorders>
            <w:textDirection w:val="btLr"/>
            <w:vAlign w:val="center"/>
          </w:tcPr>
          <w:p w14:paraId="6EE45084"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92" w:type="pct"/>
            <w:vMerge/>
            <w:tcBorders>
              <w:top w:val="single" w:sz="4" w:space="0" w:color="auto"/>
              <w:left w:val="single" w:sz="4" w:space="0" w:color="auto"/>
              <w:bottom w:val="single" w:sz="4" w:space="0" w:color="auto"/>
            </w:tcBorders>
          </w:tcPr>
          <w:p w14:paraId="47F1CB31"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14:paraId="220CFEBA"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110030,7</w:t>
            </w:r>
          </w:p>
        </w:tc>
        <w:tc>
          <w:tcPr>
            <w:tcW w:w="253" w:type="pct"/>
            <w:shd w:val="clear" w:color="auto" w:fill="auto"/>
          </w:tcPr>
          <w:p w14:paraId="6794FCEF"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10002,0</w:t>
            </w:r>
          </w:p>
        </w:tc>
        <w:tc>
          <w:tcPr>
            <w:tcW w:w="272" w:type="pct"/>
            <w:gridSpan w:val="3"/>
            <w:shd w:val="clear" w:color="auto" w:fill="auto"/>
          </w:tcPr>
          <w:p w14:paraId="59B85515"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bCs/>
                <w:color w:val="000000"/>
                <w:sz w:val="20"/>
                <w:szCs w:val="20"/>
              </w:rPr>
              <w:t>10002,00</w:t>
            </w:r>
          </w:p>
        </w:tc>
        <w:tc>
          <w:tcPr>
            <w:tcW w:w="269" w:type="pct"/>
            <w:gridSpan w:val="3"/>
            <w:shd w:val="clear" w:color="auto" w:fill="auto"/>
          </w:tcPr>
          <w:p w14:paraId="0FA4F4ED"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bCs/>
                <w:color w:val="000000"/>
                <w:sz w:val="20"/>
                <w:szCs w:val="20"/>
              </w:rPr>
              <w:t>10398,30</w:t>
            </w:r>
          </w:p>
        </w:tc>
        <w:tc>
          <w:tcPr>
            <w:tcW w:w="251" w:type="pct"/>
            <w:gridSpan w:val="3"/>
            <w:shd w:val="clear" w:color="auto" w:fill="auto"/>
          </w:tcPr>
          <w:p w14:paraId="4654E9F6"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bCs/>
                <w:color w:val="000000"/>
                <w:sz w:val="20"/>
                <w:szCs w:val="20"/>
              </w:rPr>
              <w:t>4774,80</w:t>
            </w:r>
          </w:p>
        </w:tc>
        <w:tc>
          <w:tcPr>
            <w:tcW w:w="240" w:type="pct"/>
            <w:gridSpan w:val="2"/>
            <w:shd w:val="clear" w:color="auto" w:fill="auto"/>
          </w:tcPr>
          <w:p w14:paraId="42A04F3E"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bCs/>
                <w:color w:val="000000"/>
                <w:sz w:val="20"/>
                <w:szCs w:val="20"/>
              </w:rPr>
              <w:t>13650,3</w:t>
            </w:r>
          </w:p>
        </w:tc>
        <w:tc>
          <w:tcPr>
            <w:tcW w:w="259" w:type="pct"/>
            <w:gridSpan w:val="2"/>
            <w:shd w:val="clear" w:color="auto" w:fill="auto"/>
          </w:tcPr>
          <w:p w14:paraId="1B0CE54D"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8555,0</w:t>
            </w:r>
          </w:p>
        </w:tc>
        <w:tc>
          <w:tcPr>
            <w:tcW w:w="231" w:type="pct"/>
            <w:gridSpan w:val="2"/>
            <w:shd w:val="clear" w:color="auto" w:fill="auto"/>
            <w:noWrap/>
          </w:tcPr>
          <w:p w14:paraId="58C58467"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12217,5</w:t>
            </w:r>
          </w:p>
        </w:tc>
        <w:tc>
          <w:tcPr>
            <w:tcW w:w="254" w:type="pct"/>
            <w:gridSpan w:val="2"/>
            <w:shd w:val="clear" w:color="auto" w:fill="auto"/>
            <w:noWrap/>
          </w:tcPr>
          <w:p w14:paraId="2C753D8F"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12385,8</w:t>
            </w:r>
          </w:p>
        </w:tc>
        <w:tc>
          <w:tcPr>
            <w:tcW w:w="259" w:type="pct"/>
            <w:gridSpan w:val="2"/>
            <w:shd w:val="clear" w:color="auto" w:fill="auto"/>
            <w:noWrap/>
          </w:tcPr>
          <w:p w14:paraId="28C75E22"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12499,0</w:t>
            </w:r>
          </w:p>
        </w:tc>
        <w:tc>
          <w:tcPr>
            <w:tcW w:w="239" w:type="pct"/>
            <w:shd w:val="clear" w:color="auto" w:fill="auto"/>
            <w:noWrap/>
          </w:tcPr>
          <w:p w14:paraId="03730743"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7773,00</w:t>
            </w:r>
          </w:p>
        </w:tc>
        <w:tc>
          <w:tcPr>
            <w:tcW w:w="243" w:type="pct"/>
            <w:shd w:val="clear" w:color="auto" w:fill="auto"/>
            <w:noWrap/>
          </w:tcPr>
          <w:p w14:paraId="6EEA3EB3"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7773,00</w:t>
            </w:r>
          </w:p>
        </w:tc>
      </w:tr>
      <w:tr w:rsidR="00FD5C56" w:rsidRPr="00B80E34" w14:paraId="3385D51A" w14:textId="77777777" w:rsidTr="00647FED">
        <w:trPr>
          <w:trHeight w:val="20"/>
          <w:jc w:val="center"/>
        </w:trPr>
        <w:tc>
          <w:tcPr>
            <w:tcW w:w="279" w:type="pct"/>
            <w:vMerge/>
          </w:tcPr>
          <w:p w14:paraId="25572ECF"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850" w:type="pct"/>
            <w:vMerge/>
          </w:tcPr>
          <w:p w14:paraId="1CAB842F"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83" w:type="pct"/>
            <w:shd w:val="clear" w:color="auto" w:fill="auto"/>
          </w:tcPr>
          <w:p w14:paraId="7AFAAF66"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БП</w:t>
            </w:r>
          </w:p>
        </w:tc>
        <w:tc>
          <w:tcPr>
            <w:tcW w:w="104" w:type="pct"/>
            <w:vMerge/>
            <w:tcBorders>
              <w:top w:val="single" w:sz="4" w:space="0" w:color="auto"/>
              <w:bottom w:val="single" w:sz="4" w:space="0" w:color="auto"/>
              <w:right w:val="single" w:sz="4" w:space="0" w:color="auto"/>
            </w:tcBorders>
            <w:textDirection w:val="btLr"/>
            <w:vAlign w:val="center"/>
          </w:tcPr>
          <w:p w14:paraId="7E27E253"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20" w:type="pct"/>
            <w:vMerge/>
            <w:tcBorders>
              <w:top w:val="single" w:sz="4" w:space="0" w:color="auto"/>
              <w:left w:val="single" w:sz="4" w:space="0" w:color="auto"/>
              <w:bottom w:val="single" w:sz="4" w:space="0" w:color="auto"/>
              <w:right w:val="single" w:sz="4" w:space="0" w:color="auto"/>
            </w:tcBorders>
            <w:textDirection w:val="btLr"/>
            <w:vAlign w:val="center"/>
          </w:tcPr>
          <w:p w14:paraId="5B22772C"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77" w:type="pct"/>
            <w:vMerge/>
            <w:tcBorders>
              <w:top w:val="single" w:sz="4" w:space="0" w:color="auto"/>
              <w:left w:val="single" w:sz="4" w:space="0" w:color="auto"/>
              <w:bottom w:val="single" w:sz="4" w:space="0" w:color="auto"/>
              <w:right w:val="single" w:sz="4" w:space="0" w:color="auto"/>
            </w:tcBorders>
            <w:textDirection w:val="btLr"/>
            <w:vAlign w:val="center"/>
          </w:tcPr>
          <w:p w14:paraId="5442B7E9"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92" w:type="pct"/>
            <w:vMerge/>
            <w:tcBorders>
              <w:top w:val="single" w:sz="4" w:space="0" w:color="auto"/>
              <w:left w:val="single" w:sz="4" w:space="0" w:color="auto"/>
              <w:bottom w:val="single" w:sz="4" w:space="0" w:color="auto"/>
            </w:tcBorders>
          </w:tcPr>
          <w:p w14:paraId="1E965930"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14:paraId="08E83D5D"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3" w:type="pct"/>
            <w:shd w:val="clear" w:color="auto" w:fill="auto"/>
          </w:tcPr>
          <w:p w14:paraId="5086D1B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72" w:type="pct"/>
            <w:gridSpan w:val="3"/>
            <w:shd w:val="clear" w:color="auto" w:fill="auto"/>
          </w:tcPr>
          <w:p w14:paraId="5F28CE92"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69" w:type="pct"/>
            <w:gridSpan w:val="3"/>
            <w:shd w:val="clear" w:color="auto" w:fill="auto"/>
          </w:tcPr>
          <w:p w14:paraId="3B899680"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1" w:type="pct"/>
            <w:gridSpan w:val="3"/>
            <w:shd w:val="clear" w:color="auto" w:fill="auto"/>
          </w:tcPr>
          <w:p w14:paraId="285F6FB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40" w:type="pct"/>
            <w:gridSpan w:val="2"/>
            <w:shd w:val="clear" w:color="auto" w:fill="auto"/>
          </w:tcPr>
          <w:p w14:paraId="704D7055"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9" w:type="pct"/>
            <w:gridSpan w:val="2"/>
            <w:shd w:val="clear" w:color="auto" w:fill="auto"/>
          </w:tcPr>
          <w:p w14:paraId="65DB573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31" w:type="pct"/>
            <w:gridSpan w:val="2"/>
            <w:shd w:val="clear" w:color="auto" w:fill="auto"/>
            <w:noWrap/>
          </w:tcPr>
          <w:p w14:paraId="2AAD3624"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4" w:type="pct"/>
            <w:gridSpan w:val="2"/>
            <w:shd w:val="clear" w:color="auto" w:fill="auto"/>
            <w:noWrap/>
          </w:tcPr>
          <w:p w14:paraId="5202CB2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9" w:type="pct"/>
            <w:gridSpan w:val="2"/>
            <w:shd w:val="clear" w:color="auto" w:fill="auto"/>
            <w:noWrap/>
          </w:tcPr>
          <w:p w14:paraId="5038B3B1"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39" w:type="pct"/>
            <w:shd w:val="clear" w:color="auto" w:fill="auto"/>
            <w:noWrap/>
          </w:tcPr>
          <w:p w14:paraId="2A52784D"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43" w:type="pct"/>
            <w:shd w:val="clear" w:color="auto" w:fill="auto"/>
            <w:noWrap/>
          </w:tcPr>
          <w:p w14:paraId="38DDE42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r>
      <w:tr w:rsidR="00FD5C56" w:rsidRPr="00B80E34" w14:paraId="5F0189E4" w14:textId="77777777" w:rsidTr="00647FED">
        <w:trPr>
          <w:trHeight w:val="20"/>
          <w:jc w:val="center"/>
        </w:trPr>
        <w:tc>
          <w:tcPr>
            <w:tcW w:w="279" w:type="pct"/>
            <w:vMerge/>
          </w:tcPr>
          <w:p w14:paraId="304D1DBD"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850" w:type="pct"/>
            <w:vMerge/>
          </w:tcPr>
          <w:p w14:paraId="197AA697"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83" w:type="pct"/>
            <w:shd w:val="clear" w:color="auto" w:fill="auto"/>
          </w:tcPr>
          <w:p w14:paraId="1155BAE9" w14:textId="77777777" w:rsidR="00FD5C56" w:rsidRPr="00B80E34" w:rsidRDefault="00FD5C56" w:rsidP="00B80E34">
            <w:pPr>
              <w:spacing w:after="0" w:line="240" w:lineRule="auto"/>
              <w:jc w:val="both"/>
              <w:rPr>
                <w:rFonts w:ascii="Times New Roman" w:hAnsi="Times New Roman" w:cs="Times New Roman"/>
                <w:color w:val="000000"/>
                <w:sz w:val="20"/>
                <w:szCs w:val="20"/>
              </w:rPr>
            </w:pPr>
            <w:proofErr w:type="spellStart"/>
            <w:r w:rsidRPr="00B80E34">
              <w:rPr>
                <w:rFonts w:ascii="Times New Roman" w:hAnsi="Times New Roman" w:cs="Times New Roman"/>
                <w:color w:val="000000"/>
                <w:sz w:val="20"/>
                <w:szCs w:val="20"/>
              </w:rPr>
              <w:t>Вн</w:t>
            </w:r>
            <w:proofErr w:type="spellEnd"/>
          </w:p>
        </w:tc>
        <w:tc>
          <w:tcPr>
            <w:tcW w:w="104" w:type="pct"/>
            <w:vMerge/>
            <w:tcBorders>
              <w:top w:val="single" w:sz="4" w:space="0" w:color="auto"/>
              <w:bottom w:val="single" w:sz="4" w:space="0" w:color="auto"/>
              <w:right w:val="single" w:sz="4" w:space="0" w:color="auto"/>
            </w:tcBorders>
            <w:textDirection w:val="btLr"/>
            <w:vAlign w:val="center"/>
          </w:tcPr>
          <w:p w14:paraId="20F03E22"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20" w:type="pct"/>
            <w:vMerge/>
            <w:tcBorders>
              <w:top w:val="single" w:sz="4" w:space="0" w:color="auto"/>
              <w:left w:val="single" w:sz="4" w:space="0" w:color="auto"/>
              <w:bottom w:val="single" w:sz="4" w:space="0" w:color="auto"/>
              <w:right w:val="single" w:sz="4" w:space="0" w:color="auto"/>
            </w:tcBorders>
            <w:textDirection w:val="btLr"/>
            <w:vAlign w:val="center"/>
          </w:tcPr>
          <w:p w14:paraId="3B8C6EC0"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77" w:type="pct"/>
            <w:vMerge/>
            <w:tcBorders>
              <w:top w:val="single" w:sz="4" w:space="0" w:color="auto"/>
              <w:left w:val="single" w:sz="4" w:space="0" w:color="auto"/>
              <w:bottom w:val="single" w:sz="4" w:space="0" w:color="auto"/>
              <w:right w:val="single" w:sz="4" w:space="0" w:color="auto"/>
            </w:tcBorders>
            <w:textDirection w:val="btLr"/>
            <w:vAlign w:val="center"/>
          </w:tcPr>
          <w:p w14:paraId="158191C5"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92" w:type="pct"/>
            <w:vMerge/>
            <w:tcBorders>
              <w:top w:val="single" w:sz="4" w:space="0" w:color="auto"/>
              <w:left w:val="single" w:sz="4" w:space="0" w:color="auto"/>
              <w:bottom w:val="single" w:sz="4" w:space="0" w:color="auto"/>
            </w:tcBorders>
          </w:tcPr>
          <w:p w14:paraId="26C1FA20"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14:paraId="7AA56301"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3" w:type="pct"/>
            <w:shd w:val="clear" w:color="auto" w:fill="auto"/>
          </w:tcPr>
          <w:p w14:paraId="35D4253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72" w:type="pct"/>
            <w:gridSpan w:val="3"/>
            <w:shd w:val="clear" w:color="auto" w:fill="auto"/>
          </w:tcPr>
          <w:p w14:paraId="26A4483C"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69" w:type="pct"/>
            <w:gridSpan w:val="3"/>
            <w:shd w:val="clear" w:color="auto" w:fill="auto"/>
          </w:tcPr>
          <w:p w14:paraId="0773E172"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1" w:type="pct"/>
            <w:gridSpan w:val="3"/>
            <w:shd w:val="clear" w:color="auto" w:fill="auto"/>
          </w:tcPr>
          <w:p w14:paraId="039C7602"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40" w:type="pct"/>
            <w:gridSpan w:val="2"/>
            <w:shd w:val="clear" w:color="auto" w:fill="auto"/>
          </w:tcPr>
          <w:p w14:paraId="2467E8E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9" w:type="pct"/>
            <w:gridSpan w:val="2"/>
            <w:shd w:val="clear" w:color="auto" w:fill="auto"/>
          </w:tcPr>
          <w:p w14:paraId="415F5012"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31" w:type="pct"/>
            <w:gridSpan w:val="2"/>
            <w:shd w:val="clear" w:color="auto" w:fill="auto"/>
            <w:noWrap/>
          </w:tcPr>
          <w:p w14:paraId="008F8E12"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4" w:type="pct"/>
            <w:gridSpan w:val="2"/>
            <w:shd w:val="clear" w:color="auto" w:fill="auto"/>
            <w:noWrap/>
          </w:tcPr>
          <w:p w14:paraId="1E49FF9D"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9" w:type="pct"/>
            <w:gridSpan w:val="2"/>
            <w:shd w:val="clear" w:color="auto" w:fill="auto"/>
            <w:noWrap/>
          </w:tcPr>
          <w:p w14:paraId="17DFF0EC"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39" w:type="pct"/>
            <w:shd w:val="clear" w:color="auto" w:fill="auto"/>
            <w:noWrap/>
          </w:tcPr>
          <w:p w14:paraId="052A464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43" w:type="pct"/>
            <w:shd w:val="clear" w:color="auto" w:fill="auto"/>
            <w:noWrap/>
          </w:tcPr>
          <w:p w14:paraId="41D68D8F"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r>
      <w:tr w:rsidR="00FD5C56" w:rsidRPr="00B80E34" w14:paraId="4C4EC546" w14:textId="77777777" w:rsidTr="00647FED">
        <w:trPr>
          <w:trHeight w:val="160"/>
          <w:jc w:val="center"/>
        </w:trPr>
        <w:tc>
          <w:tcPr>
            <w:tcW w:w="279" w:type="pct"/>
            <w:vMerge w:val="restart"/>
            <w:shd w:val="clear" w:color="auto" w:fill="auto"/>
          </w:tcPr>
          <w:p w14:paraId="5913D761"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Основное мероприятие 1.3.</w:t>
            </w:r>
          </w:p>
        </w:tc>
        <w:tc>
          <w:tcPr>
            <w:tcW w:w="850" w:type="pct"/>
            <w:vMerge w:val="restart"/>
            <w:shd w:val="clear" w:color="auto" w:fill="auto"/>
          </w:tcPr>
          <w:p w14:paraId="693A7F20"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Поддержка мер по обеспечению сбалансированности поселений</w:t>
            </w:r>
          </w:p>
        </w:tc>
        <w:tc>
          <w:tcPr>
            <w:tcW w:w="283" w:type="pct"/>
            <w:shd w:val="clear" w:color="auto" w:fill="auto"/>
          </w:tcPr>
          <w:p w14:paraId="042BD522"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r w:rsidRPr="00B80E34">
              <w:rPr>
                <w:rFonts w:ascii="Times New Roman" w:hAnsi="Times New Roman" w:cs="Times New Roman"/>
                <w:b/>
                <w:bCs/>
                <w:color w:val="000000"/>
                <w:sz w:val="20"/>
                <w:szCs w:val="20"/>
              </w:rPr>
              <w:t>Всего</w:t>
            </w:r>
          </w:p>
        </w:tc>
        <w:tc>
          <w:tcPr>
            <w:tcW w:w="104" w:type="pct"/>
            <w:vMerge w:val="restart"/>
            <w:tcBorders>
              <w:top w:val="single" w:sz="4" w:space="0" w:color="auto"/>
            </w:tcBorders>
            <w:shd w:val="clear" w:color="auto" w:fill="auto"/>
            <w:textDirection w:val="btLr"/>
            <w:vAlign w:val="bottom"/>
          </w:tcPr>
          <w:p w14:paraId="209C190C"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r w:rsidRPr="00B80E34">
              <w:rPr>
                <w:rFonts w:ascii="Times New Roman" w:hAnsi="Times New Roman" w:cs="Times New Roman"/>
                <w:bCs/>
                <w:color w:val="000000"/>
                <w:sz w:val="20"/>
                <w:szCs w:val="20"/>
              </w:rPr>
              <w:t>004</w:t>
            </w:r>
          </w:p>
        </w:tc>
        <w:tc>
          <w:tcPr>
            <w:tcW w:w="120" w:type="pct"/>
            <w:vMerge w:val="restart"/>
            <w:tcBorders>
              <w:top w:val="single" w:sz="4" w:space="0" w:color="auto"/>
            </w:tcBorders>
            <w:shd w:val="clear" w:color="auto" w:fill="auto"/>
            <w:textDirection w:val="btLr"/>
            <w:vAlign w:val="bottom"/>
          </w:tcPr>
          <w:p w14:paraId="1F79B4D5"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r w:rsidRPr="00B80E34">
              <w:rPr>
                <w:rFonts w:ascii="Times New Roman" w:hAnsi="Times New Roman" w:cs="Times New Roman"/>
                <w:bCs/>
                <w:color w:val="000000"/>
                <w:sz w:val="20"/>
                <w:szCs w:val="20"/>
              </w:rPr>
              <w:t>1403</w:t>
            </w:r>
          </w:p>
        </w:tc>
        <w:tc>
          <w:tcPr>
            <w:tcW w:w="177" w:type="pct"/>
            <w:vMerge w:val="restart"/>
            <w:tcBorders>
              <w:top w:val="single" w:sz="4" w:space="0" w:color="auto"/>
            </w:tcBorders>
            <w:shd w:val="clear" w:color="auto" w:fill="auto"/>
            <w:textDirection w:val="btLr"/>
            <w:vAlign w:val="bottom"/>
          </w:tcPr>
          <w:p w14:paraId="1B1B1032"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r w:rsidRPr="00B80E34">
              <w:rPr>
                <w:rFonts w:ascii="Times New Roman" w:hAnsi="Times New Roman" w:cs="Times New Roman"/>
                <w:color w:val="000000"/>
                <w:sz w:val="20"/>
                <w:szCs w:val="20"/>
              </w:rPr>
              <w:t>61.1.03.00000</w:t>
            </w:r>
          </w:p>
        </w:tc>
        <w:tc>
          <w:tcPr>
            <w:tcW w:w="92" w:type="pct"/>
            <w:vMerge w:val="restart"/>
            <w:tcBorders>
              <w:top w:val="single" w:sz="4" w:space="0" w:color="auto"/>
            </w:tcBorders>
            <w:shd w:val="clear" w:color="auto" w:fill="auto"/>
          </w:tcPr>
          <w:p w14:paraId="78490635"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14:paraId="24801A5D"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132519,0</w:t>
            </w:r>
          </w:p>
        </w:tc>
        <w:tc>
          <w:tcPr>
            <w:tcW w:w="253" w:type="pct"/>
            <w:shd w:val="clear" w:color="auto" w:fill="auto"/>
          </w:tcPr>
          <w:p w14:paraId="6180260B"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4818,70</w:t>
            </w:r>
          </w:p>
        </w:tc>
        <w:tc>
          <w:tcPr>
            <w:tcW w:w="262" w:type="pct"/>
            <w:shd w:val="clear" w:color="auto" w:fill="auto"/>
          </w:tcPr>
          <w:p w14:paraId="0C40600C"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4818,70</w:t>
            </w:r>
          </w:p>
        </w:tc>
        <w:tc>
          <w:tcPr>
            <w:tcW w:w="269" w:type="pct"/>
            <w:gridSpan w:val="3"/>
            <w:shd w:val="clear" w:color="auto" w:fill="auto"/>
          </w:tcPr>
          <w:p w14:paraId="1CB15CFE"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6682,9</w:t>
            </w:r>
          </w:p>
        </w:tc>
        <w:tc>
          <w:tcPr>
            <w:tcW w:w="251" w:type="pct"/>
            <w:gridSpan w:val="3"/>
            <w:shd w:val="clear" w:color="auto" w:fill="auto"/>
          </w:tcPr>
          <w:p w14:paraId="5B492B54"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13449,7</w:t>
            </w:r>
          </w:p>
        </w:tc>
        <w:tc>
          <w:tcPr>
            <w:tcW w:w="242" w:type="pct"/>
            <w:gridSpan w:val="3"/>
            <w:shd w:val="clear" w:color="auto" w:fill="auto"/>
          </w:tcPr>
          <w:p w14:paraId="2110120E"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7223,5</w:t>
            </w:r>
          </w:p>
        </w:tc>
        <w:tc>
          <w:tcPr>
            <w:tcW w:w="259" w:type="pct"/>
            <w:gridSpan w:val="2"/>
            <w:shd w:val="clear" w:color="auto" w:fill="auto"/>
          </w:tcPr>
          <w:p w14:paraId="00916314"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13611,9</w:t>
            </w:r>
          </w:p>
        </w:tc>
        <w:tc>
          <w:tcPr>
            <w:tcW w:w="231" w:type="pct"/>
            <w:gridSpan w:val="2"/>
            <w:shd w:val="clear" w:color="auto" w:fill="auto"/>
          </w:tcPr>
          <w:p w14:paraId="6492AE63"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24860,2</w:t>
            </w:r>
          </w:p>
        </w:tc>
        <w:tc>
          <w:tcPr>
            <w:tcW w:w="254" w:type="pct"/>
            <w:gridSpan w:val="2"/>
            <w:shd w:val="clear" w:color="auto" w:fill="auto"/>
          </w:tcPr>
          <w:p w14:paraId="6A38E7AD"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17407,4</w:t>
            </w:r>
          </w:p>
        </w:tc>
        <w:tc>
          <w:tcPr>
            <w:tcW w:w="259" w:type="pct"/>
            <w:gridSpan w:val="2"/>
            <w:shd w:val="clear" w:color="auto" w:fill="auto"/>
          </w:tcPr>
          <w:p w14:paraId="241CC9BE"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17721,4</w:t>
            </w:r>
          </w:p>
        </w:tc>
        <w:tc>
          <w:tcPr>
            <w:tcW w:w="239" w:type="pct"/>
            <w:gridSpan w:val="2"/>
            <w:shd w:val="clear" w:color="auto" w:fill="auto"/>
          </w:tcPr>
          <w:p w14:paraId="7F743518"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10962,3</w:t>
            </w:r>
          </w:p>
        </w:tc>
        <w:tc>
          <w:tcPr>
            <w:tcW w:w="251" w:type="pct"/>
            <w:shd w:val="clear" w:color="auto" w:fill="auto"/>
          </w:tcPr>
          <w:p w14:paraId="2825C6F7"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10962,3</w:t>
            </w:r>
          </w:p>
        </w:tc>
      </w:tr>
      <w:tr w:rsidR="00FD5C56" w:rsidRPr="00B80E34" w14:paraId="4CEACF84" w14:textId="77777777" w:rsidTr="00647FED">
        <w:trPr>
          <w:trHeight w:val="20"/>
          <w:jc w:val="center"/>
        </w:trPr>
        <w:tc>
          <w:tcPr>
            <w:tcW w:w="279" w:type="pct"/>
            <w:vMerge/>
          </w:tcPr>
          <w:p w14:paraId="04F2FC94"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850" w:type="pct"/>
            <w:vMerge/>
          </w:tcPr>
          <w:p w14:paraId="78D06DB0"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83" w:type="pct"/>
            <w:shd w:val="clear" w:color="auto" w:fill="auto"/>
          </w:tcPr>
          <w:p w14:paraId="6F0CF46B"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ОБ</w:t>
            </w:r>
          </w:p>
        </w:tc>
        <w:tc>
          <w:tcPr>
            <w:tcW w:w="104" w:type="pct"/>
            <w:vMerge/>
            <w:textDirection w:val="btLr"/>
            <w:vAlign w:val="center"/>
          </w:tcPr>
          <w:p w14:paraId="5F0993E5"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20" w:type="pct"/>
            <w:vMerge/>
            <w:textDirection w:val="btLr"/>
            <w:vAlign w:val="center"/>
          </w:tcPr>
          <w:p w14:paraId="0D7BAF1B"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14:paraId="5CF95C66"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92" w:type="pct"/>
            <w:vMerge/>
          </w:tcPr>
          <w:p w14:paraId="655A9ABB"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14:paraId="5FEEE46E"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3" w:type="pct"/>
            <w:shd w:val="clear" w:color="auto" w:fill="auto"/>
          </w:tcPr>
          <w:p w14:paraId="6ABE2A6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72" w:type="pct"/>
            <w:gridSpan w:val="3"/>
            <w:shd w:val="clear" w:color="auto" w:fill="auto"/>
          </w:tcPr>
          <w:p w14:paraId="1C6D6E1D"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69" w:type="pct"/>
            <w:gridSpan w:val="3"/>
            <w:shd w:val="clear" w:color="auto" w:fill="auto"/>
          </w:tcPr>
          <w:p w14:paraId="2D2606F5"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1" w:type="pct"/>
            <w:gridSpan w:val="3"/>
            <w:shd w:val="clear" w:color="auto" w:fill="auto"/>
          </w:tcPr>
          <w:p w14:paraId="26E5B63A"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40" w:type="pct"/>
            <w:gridSpan w:val="2"/>
            <w:shd w:val="clear" w:color="auto" w:fill="auto"/>
          </w:tcPr>
          <w:p w14:paraId="558CA50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9" w:type="pct"/>
            <w:gridSpan w:val="2"/>
            <w:shd w:val="clear" w:color="auto" w:fill="auto"/>
          </w:tcPr>
          <w:p w14:paraId="0FA34B0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31" w:type="pct"/>
            <w:gridSpan w:val="2"/>
            <w:shd w:val="clear" w:color="auto" w:fill="auto"/>
            <w:noWrap/>
          </w:tcPr>
          <w:p w14:paraId="0682AE81"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4" w:type="pct"/>
            <w:gridSpan w:val="2"/>
            <w:shd w:val="clear" w:color="auto" w:fill="auto"/>
            <w:noWrap/>
          </w:tcPr>
          <w:p w14:paraId="5E6D459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9" w:type="pct"/>
            <w:gridSpan w:val="2"/>
            <w:shd w:val="clear" w:color="auto" w:fill="auto"/>
            <w:noWrap/>
          </w:tcPr>
          <w:p w14:paraId="211434BC"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39" w:type="pct"/>
            <w:shd w:val="clear" w:color="auto" w:fill="auto"/>
            <w:noWrap/>
          </w:tcPr>
          <w:p w14:paraId="1F37D994"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43" w:type="pct"/>
            <w:shd w:val="clear" w:color="auto" w:fill="auto"/>
            <w:noWrap/>
          </w:tcPr>
          <w:p w14:paraId="3CA2CEF8"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r>
      <w:tr w:rsidR="00FD5C56" w:rsidRPr="00B80E34" w14:paraId="668DD6FC" w14:textId="77777777" w:rsidTr="00647FED">
        <w:trPr>
          <w:trHeight w:val="20"/>
          <w:jc w:val="center"/>
        </w:trPr>
        <w:tc>
          <w:tcPr>
            <w:tcW w:w="279" w:type="pct"/>
            <w:vMerge/>
          </w:tcPr>
          <w:p w14:paraId="6727E978"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850" w:type="pct"/>
            <w:vMerge/>
          </w:tcPr>
          <w:p w14:paraId="01349DBA"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83" w:type="pct"/>
            <w:tcBorders>
              <w:bottom w:val="nil"/>
            </w:tcBorders>
            <w:shd w:val="clear" w:color="auto" w:fill="auto"/>
          </w:tcPr>
          <w:p w14:paraId="5A93A915"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РБ</w:t>
            </w:r>
          </w:p>
          <w:p w14:paraId="6DCA7387"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 xml:space="preserve">в том </w:t>
            </w:r>
            <w:r w:rsidRPr="00B80E34">
              <w:rPr>
                <w:rFonts w:ascii="Times New Roman" w:hAnsi="Times New Roman" w:cs="Times New Roman"/>
                <w:color w:val="000000"/>
                <w:sz w:val="20"/>
                <w:szCs w:val="20"/>
              </w:rPr>
              <w:lastRenderedPageBreak/>
              <w:t>числе</w:t>
            </w:r>
          </w:p>
        </w:tc>
        <w:tc>
          <w:tcPr>
            <w:tcW w:w="104" w:type="pct"/>
            <w:vMerge/>
            <w:textDirection w:val="btLr"/>
            <w:vAlign w:val="center"/>
          </w:tcPr>
          <w:p w14:paraId="0ABEF2BD"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20" w:type="pct"/>
            <w:vMerge/>
            <w:textDirection w:val="btLr"/>
            <w:vAlign w:val="center"/>
          </w:tcPr>
          <w:p w14:paraId="5A72F754"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14:paraId="078733FA"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92" w:type="pct"/>
            <w:vMerge/>
          </w:tcPr>
          <w:p w14:paraId="68E1A4DB"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14:paraId="337E57C0"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132519,0</w:t>
            </w:r>
          </w:p>
        </w:tc>
        <w:tc>
          <w:tcPr>
            <w:tcW w:w="253" w:type="pct"/>
            <w:shd w:val="clear" w:color="auto" w:fill="auto"/>
          </w:tcPr>
          <w:p w14:paraId="10F933B3"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4818,70</w:t>
            </w:r>
          </w:p>
        </w:tc>
        <w:tc>
          <w:tcPr>
            <w:tcW w:w="272" w:type="pct"/>
            <w:gridSpan w:val="3"/>
            <w:shd w:val="clear" w:color="auto" w:fill="auto"/>
          </w:tcPr>
          <w:p w14:paraId="4341106D"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4818,70</w:t>
            </w:r>
          </w:p>
        </w:tc>
        <w:tc>
          <w:tcPr>
            <w:tcW w:w="269" w:type="pct"/>
            <w:gridSpan w:val="3"/>
            <w:shd w:val="clear" w:color="auto" w:fill="auto"/>
          </w:tcPr>
          <w:p w14:paraId="321FFA7E"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6682,9</w:t>
            </w:r>
          </w:p>
        </w:tc>
        <w:tc>
          <w:tcPr>
            <w:tcW w:w="251" w:type="pct"/>
            <w:gridSpan w:val="3"/>
            <w:shd w:val="clear" w:color="auto" w:fill="auto"/>
          </w:tcPr>
          <w:p w14:paraId="0FD985E6"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13449,7</w:t>
            </w:r>
          </w:p>
        </w:tc>
        <w:tc>
          <w:tcPr>
            <w:tcW w:w="240" w:type="pct"/>
            <w:gridSpan w:val="2"/>
            <w:shd w:val="clear" w:color="auto" w:fill="auto"/>
          </w:tcPr>
          <w:p w14:paraId="26F27F08"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7223,5</w:t>
            </w:r>
          </w:p>
        </w:tc>
        <w:tc>
          <w:tcPr>
            <w:tcW w:w="259" w:type="pct"/>
            <w:gridSpan w:val="2"/>
            <w:shd w:val="clear" w:color="auto" w:fill="auto"/>
          </w:tcPr>
          <w:p w14:paraId="40000B68"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13611,9</w:t>
            </w:r>
          </w:p>
        </w:tc>
        <w:tc>
          <w:tcPr>
            <w:tcW w:w="231" w:type="pct"/>
            <w:gridSpan w:val="2"/>
            <w:shd w:val="clear" w:color="auto" w:fill="auto"/>
          </w:tcPr>
          <w:p w14:paraId="5CC262C8"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24860,2</w:t>
            </w:r>
          </w:p>
        </w:tc>
        <w:tc>
          <w:tcPr>
            <w:tcW w:w="254" w:type="pct"/>
            <w:gridSpan w:val="2"/>
            <w:shd w:val="clear" w:color="auto" w:fill="auto"/>
          </w:tcPr>
          <w:p w14:paraId="28546FDE"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17407,4</w:t>
            </w:r>
          </w:p>
        </w:tc>
        <w:tc>
          <w:tcPr>
            <w:tcW w:w="259" w:type="pct"/>
            <w:gridSpan w:val="2"/>
            <w:shd w:val="clear" w:color="auto" w:fill="auto"/>
          </w:tcPr>
          <w:p w14:paraId="4A546FFD"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17721,4</w:t>
            </w:r>
          </w:p>
        </w:tc>
        <w:tc>
          <w:tcPr>
            <w:tcW w:w="239" w:type="pct"/>
            <w:shd w:val="clear" w:color="auto" w:fill="auto"/>
          </w:tcPr>
          <w:p w14:paraId="24591CAC"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10962,3</w:t>
            </w:r>
          </w:p>
        </w:tc>
        <w:tc>
          <w:tcPr>
            <w:tcW w:w="243" w:type="pct"/>
            <w:shd w:val="clear" w:color="auto" w:fill="auto"/>
          </w:tcPr>
          <w:p w14:paraId="09ADAB35"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10962,3</w:t>
            </w:r>
          </w:p>
        </w:tc>
      </w:tr>
      <w:tr w:rsidR="00FD5C56" w:rsidRPr="00B80E34" w14:paraId="54AFA9DB" w14:textId="77777777" w:rsidTr="00647FED">
        <w:trPr>
          <w:trHeight w:val="273"/>
          <w:jc w:val="center"/>
        </w:trPr>
        <w:tc>
          <w:tcPr>
            <w:tcW w:w="279" w:type="pct"/>
            <w:vMerge/>
          </w:tcPr>
          <w:p w14:paraId="6A7D6D5E"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850" w:type="pct"/>
            <w:vMerge/>
          </w:tcPr>
          <w:p w14:paraId="68D99799"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83" w:type="pct"/>
            <w:tcBorders>
              <w:top w:val="nil"/>
            </w:tcBorders>
            <w:shd w:val="clear" w:color="auto" w:fill="auto"/>
          </w:tcPr>
          <w:p w14:paraId="7E99AA5C"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104" w:type="pct"/>
            <w:vMerge/>
            <w:textDirection w:val="btLr"/>
            <w:vAlign w:val="center"/>
          </w:tcPr>
          <w:p w14:paraId="68298D32"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20" w:type="pct"/>
            <w:vMerge/>
            <w:textDirection w:val="btLr"/>
            <w:vAlign w:val="center"/>
          </w:tcPr>
          <w:p w14:paraId="1D1AA815"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77" w:type="pct"/>
            <w:vMerge/>
            <w:shd w:val="clear" w:color="auto" w:fill="auto"/>
            <w:noWrap/>
            <w:textDirection w:val="btLr"/>
            <w:vAlign w:val="bottom"/>
          </w:tcPr>
          <w:p w14:paraId="22AEFD34"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92" w:type="pct"/>
            <w:shd w:val="clear" w:color="auto" w:fill="auto"/>
          </w:tcPr>
          <w:p w14:paraId="2E3489FC"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r w:rsidRPr="00B80E34">
              <w:rPr>
                <w:rFonts w:ascii="Times New Roman" w:hAnsi="Times New Roman" w:cs="Times New Roman"/>
                <w:bCs/>
                <w:color w:val="000000"/>
                <w:sz w:val="20"/>
                <w:szCs w:val="20"/>
              </w:rPr>
              <w:t>500</w:t>
            </w:r>
          </w:p>
        </w:tc>
        <w:tc>
          <w:tcPr>
            <w:tcW w:w="325" w:type="pct"/>
            <w:shd w:val="clear" w:color="auto" w:fill="auto"/>
            <w:noWrap/>
          </w:tcPr>
          <w:p w14:paraId="309E5713"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132519,0</w:t>
            </w:r>
          </w:p>
        </w:tc>
        <w:tc>
          <w:tcPr>
            <w:tcW w:w="253" w:type="pct"/>
            <w:shd w:val="clear" w:color="auto" w:fill="auto"/>
          </w:tcPr>
          <w:p w14:paraId="457F352A"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4818,70</w:t>
            </w:r>
          </w:p>
        </w:tc>
        <w:tc>
          <w:tcPr>
            <w:tcW w:w="272" w:type="pct"/>
            <w:gridSpan w:val="3"/>
            <w:shd w:val="clear" w:color="auto" w:fill="auto"/>
          </w:tcPr>
          <w:p w14:paraId="3C276E1D"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4818,70</w:t>
            </w:r>
          </w:p>
        </w:tc>
        <w:tc>
          <w:tcPr>
            <w:tcW w:w="269" w:type="pct"/>
            <w:gridSpan w:val="3"/>
            <w:shd w:val="clear" w:color="auto" w:fill="auto"/>
          </w:tcPr>
          <w:p w14:paraId="4FB830EA"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6682,9</w:t>
            </w:r>
          </w:p>
        </w:tc>
        <w:tc>
          <w:tcPr>
            <w:tcW w:w="251" w:type="pct"/>
            <w:gridSpan w:val="3"/>
            <w:shd w:val="clear" w:color="auto" w:fill="auto"/>
          </w:tcPr>
          <w:p w14:paraId="68396DCD"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13449,7</w:t>
            </w:r>
          </w:p>
        </w:tc>
        <w:tc>
          <w:tcPr>
            <w:tcW w:w="240" w:type="pct"/>
            <w:gridSpan w:val="2"/>
            <w:shd w:val="clear" w:color="auto" w:fill="auto"/>
          </w:tcPr>
          <w:p w14:paraId="7E3647C8"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7223,5</w:t>
            </w:r>
          </w:p>
        </w:tc>
        <w:tc>
          <w:tcPr>
            <w:tcW w:w="259" w:type="pct"/>
            <w:gridSpan w:val="2"/>
            <w:shd w:val="clear" w:color="auto" w:fill="auto"/>
          </w:tcPr>
          <w:p w14:paraId="036CBC98"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13611,9</w:t>
            </w:r>
          </w:p>
        </w:tc>
        <w:tc>
          <w:tcPr>
            <w:tcW w:w="231" w:type="pct"/>
            <w:gridSpan w:val="2"/>
            <w:shd w:val="clear" w:color="auto" w:fill="auto"/>
            <w:noWrap/>
          </w:tcPr>
          <w:p w14:paraId="7D8BCD49"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24860,2</w:t>
            </w:r>
          </w:p>
        </w:tc>
        <w:tc>
          <w:tcPr>
            <w:tcW w:w="254" w:type="pct"/>
            <w:gridSpan w:val="2"/>
            <w:shd w:val="clear" w:color="auto" w:fill="auto"/>
            <w:noWrap/>
          </w:tcPr>
          <w:p w14:paraId="774F60F4"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17407,4</w:t>
            </w:r>
          </w:p>
        </w:tc>
        <w:tc>
          <w:tcPr>
            <w:tcW w:w="259" w:type="pct"/>
            <w:gridSpan w:val="2"/>
            <w:shd w:val="clear" w:color="auto" w:fill="auto"/>
            <w:noWrap/>
          </w:tcPr>
          <w:p w14:paraId="3B475F29"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17721,4</w:t>
            </w:r>
          </w:p>
        </w:tc>
        <w:tc>
          <w:tcPr>
            <w:tcW w:w="239" w:type="pct"/>
            <w:shd w:val="clear" w:color="auto" w:fill="auto"/>
            <w:noWrap/>
          </w:tcPr>
          <w:p w14:paraId="3C1A7EBD"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10962,3</w:t>
            </w:r>
          </w:p>
        </w:tc>
        <w:tc>
          <w:tcPr>
            <w:tcW w:w="243" w:type="pct"/>
            <w:shd w:val="clear" w:color="auto" w:fill="auto"/>
            <w:noWrap/>
          </w:tcPr>
          <w:p w14:paraId="5F7CE024"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10962,3</w:t>
            </w:r>
          </w:p>
        </w:tc>
      </w:tr>
      <w:tr w:rsidR="00FD5C56" w:rsidRPr="00B80E34" w14:paraId="01672A5F" w14:textId="77777777" w:rsidTr="00647FED">
        <w:trPr>
          <w:trHeight w:val="20"/>
          <w:jc w:val="center"/>
        </w:trPr>
        <w:tc>
          <w:tcPr>
            <w:tcW w:w="279" w:type="pct"/>
            <w:vMerge/>
          </w:tcPr>
          <w:p w14:paraId="72141C29"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850" w:type="pct"/>
            <w:vMerge/>
          </w:tcPr>
          <w:p w14:paraId="0889366D"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83" w:type="pct"/>
            <w:shd w:val="clear" w:color="auto" w:fill="auto"/>
          </w:tcPr>
          <w:p w14:paraId="12F9ABDF"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БП</w:t>
            </w:r>
          </w:p>
        </w:tc>
        <w:tc>
          <w:tcPr>
            <w:tcW w:w="104" w:type="pct"/>
            <w:vMerge/>
            <w:textDirection w:val="btLr"/>
            <w:vAlign w:val="center"/>
          </w:tcPr>
          <w:p w14:paraId="0F434D4D"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20" w:type="pct"/>
            <w:vMerge/>
            <w:textDirection w:val="btLr"/>
            <w:vAlign w:val="center"/>
          </w:tcPr>
          <w:p w14:paraId="23F93ACC"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77" w:type="pct"/>
            <w:vMerge/>
            <w:shd w:val="clear" w:color="auto" w:fill="auto"/>
            <w:textDirection w:val="btLr"/>
            <w:vAlign w:val="bottom"/>
          </w:tcPr>
          <w:p w14:paraId="2B5163F3"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92" w:type="pct"/>
            <w:vMerge w:val="restart"/>
            <w:shd w:val="clear" w:color="auto" w:fill="auto"/>
          </w:tcPr>
          <w:p w14:paraId="6C7431D3"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p>
        </w:tc>
        <w:tc>
          <w:tcPr>
            <w:tcW w:w="325" w:type="pct"/>
            <w:shd w:val="clear" w:color="auto" w:fill="auto"/>
            <w:noWrap/>
          </w:tcPr>
          <w:p w14:paraId="40A84F9B"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3" w:type="pct"/>
            <w:shd w:val="clear" w:color="auto" w:fill="auto"/>
          </w:tcPr>
          <w:p w14:paraId="1402D324"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72" w:type="pct"/>
            <w:gridSpan w:val="3"/>
            <w:shd w:val="clear" w:color="auto" w:fill="auto"/>
          </w:tcPr>
          <w:p w14:paraId="4B6AB9C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69" w:type="pct"/>
            <w:gridSpan w:val="3"/>
            <w:shd w:val="clear" w:color="auto" w:fill="auto"/>
          </w:tcPr>
          <w:p w14:paraId="58662637"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1" w:type="pct"/>
            <w:gridSpan w:val="3"/>
            <w:shd w:val="clear" w:color="auto" w:fill="auto"/>
          </w:tcPr>
          <w:p w14:paraId="61D4EFC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40" w:type="pct"/>
            <w:gridSpan w:val="2"/>
            <w:shd w:val="clear" w:color="auto" w:fill="auto"/>
          </w:tcPr>
          <w:p w14:paraId="40FFC9C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9" w:type="pct"/>
            <w:gridSpan w:val="2"/>
            <w:shd w:val="clear" w:color="auto" w:fill="auto"/>
          </w:tcPr>
          <w:p w14:paraId="2FEC0C37"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31" w:type="pct"/>
            <w:gridSpan w:val="2"/>
            <w:shd w:val="clear" w:color="auto" w:fill="auto"/>
            <w:noWrap/>
          </w:tcPr>
          <w:p w14:paraId="0D9D73AC"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4" w:type="pct"/>
            <w:gridSpan w:val="2"/>
            <w:shd w:val="clear" w:color="auto" w:fill="auto"/>
            <w:noWrap/>
          </w:tcPr>
          <w:p w14:paraId="6C6B5138"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9" w:type="pct"/>
            <w:gridSpan w:val="2"/>
            <w:shd w:val="clear" w:color="auto" w:fill="auto"/>
            <w:noWrap/>
          </w:tcPr>
          <w:p w14:paraId="6C17B2F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39" w:type="pct"/>
            <w:shd w:val="clear" w:color="auto" w:fill="auto"/>
            <w:noWrap/>
          </w:tcPr>
          <w:p w14:paraId="6439EE5F"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43" w:type="pct"/>
            <w:shd w:val="clear" w:color="auto" w:fill="auto"/>
            <w:noWrap/>
          </w:tcPr>
          <w:p w14:paraId="1D7A8C5A"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r>
      <w:tr w:rsidR="00FD5C56" w:rsidRPr="00B80E34" w14:paraId="353E759C" w14:textId="77777777" w:rsidTr="00647FED">
        <w:trPr>
          <w:trHeight w:val="212"/>
          <w:jc w:val="center"/>
        </w:trPr>
        <w:tc>
          <w:tcPr>
            <w:tcW w:w="279" w:type="pct"/>
            <w:vMerge/>
          </w:tcPr>
          <w:p w14:paraId="6DD13189"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850" w:type="pct"/>
            <w:vMerge/>
          </w:tcPr>
          <w:p w14:paraId="0D66495D"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83" w:type="pct"/>
            <w:shd w:val="clear" w:color="auto" w:fill="auto"/>
          </w:tcPr>
          <w:p w14:paraId="281925B7" w14:textId="77777777" w:rsidR="00FD5C56" w:rsidRPr="00B80E34" w:rsidRDefault="00FD5C56" w:rsidP="00B80E34">
            <w:pPr>
              <w:spacing w:after="0" w:line="240" w:lineRule="auto"/>
              <w:jc w:val="both"/>
              <w:rPr>
                <w:rFonts w:ascii="Times New Roman" w:hAnsi="Times New Roman" w:cs="Times New Roman"/>
                <w:color w:val="000000"/>
                <w:sz w:val="20"/>
                <w:szCs w:val="20"/>
              </w:rPr>
            </w:pPr>
            <w:proofErr w:type="spellStart"/>
            <w:r w:rsidRPr="00B80E34">
              <w:rPr>
                <w:rFonts w:ascii="Times New Roman" w:hAnsi="Times New Roman" w:cs="Times New Roman"/>
                <w:color w:val="000000"/>
                <w:sz w:val="20"/>
                <w:szCs w:val="20"/>
              </w:rPr>
              <w:t>Вн</w:t>
            </w:r>
            <w:proofErr w:type="spellEnd"/>
          </w:p>
        </w:tc>
        <w:tc>
          <w:tcPr>
            <w:tcW w:w="104" w:type="pct"/>
            <w:vMerge/>
            <w:textDirection w:val="btLr"/>
            <w:vAlign w:val="center"/>
          </w:tcPr>
          <w:p w14:paraId="67C8A868"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20" w:type="pct"/>
            <w:vMerge/>
            <w:textDirection w:val="btLr"/>
            <w:vAlign w:val="center"/>
          </w:tcPr>
          <w:p w14:paraId="17F19033"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14:paraId="2935B604"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92" w:type="pct"/>
            <w:vMerge/>
          </w:tcPr>
          <w:p w14:paraId="0C9487DB"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14:paraId="392C8C37"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3" w:type="pct"/>
            <w:shd w:val="clear" w:color="auto" w:fill="auto"/>
          </w:tcPr>
          <w:p w14:paraId="7D0BE18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72" w:type="pct"/>
            <w:gridSpan w:val="3"/>
            <w:shd w:val="clear" w:color="auto" w:fill="auto"/>
          </w:tcPr>
          <w:p w14:paraId="4BD83084"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69" w:type="pct"/>
            <w:gridSpan w:val="3"/>
            <w:shd w:val="clear" w:color="auto" w:fill="auto"/>
          </w:tcPr>
          <w:p w14:paraId="3FCA199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1" w:type="pct"/>
            <w:gridSpan w:val="3"/>
            <w:shd w:val="clear" w:color="auto" w:fill="auto"/>
          </w:tcPr>
          <w:p w14:paraId="47445CF8"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40" w:type="pct"/>
            <w:gridSpan w:val="2"/>
            <w:shd w:val="clear" w:color="auto" w:fill="auto"/>
          </w:tcPr>
          <w:p w14:paraId="24AF68E4"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9" w:type="pct"/>
            <w:gridSpan w:val="2"/>
            <w:shd w:val="clear" w:color="auto" w:fill="auto"/>
          </w:tcPr>
          <w:p w14:paraId="7857C1A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31" w:type="pct"/>
            <w:gridSpan w:val="2"/>
            <w:shd w:val="clear" w:color="auto" w:fill="auto"/>
            <w:noWrap/>
          </w:tcPr>
          <w:p w14:paraId="59AD00CD"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4" w:type="pct"/>
            <w:gridSpan w:val="2"/>
            <w:shd w:val="clear" w:color="auto" w:fill="auto"/>
            <w:noWrap/>
          </w:tcPr>
          <w:p w14:paraId="5D04B048"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9" w:type="pct"/>
            <w:gridSpan w:val="2"/>
            <w:shd w:val="clear" w:color="auto" w:fill="auto"/>
            <w:noWrap/>
          </w:tcPr>
          <w:p w14:paraId="17EBA502"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39" w:type="pct"/>
            <w:shd w:val="clear" w:color="auto" w:fill="auto"/>
            <w:noWrap/>
          </w:tcPr>
          <w:p w14:paraId="4625F1F4"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43" w:type="pct"/>
            <w:shd w:val="clear" w:color="auto" w:fill="auto"/>
            <w:noWrap/>
          </w:tcPr>
          <w:p w14:paraId="38BFE845"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r>
      <w:tr w:rsidR="00FD5C56" w:rsidRPr="00B80E34" w14:paraId="01A6BFCA" w14:textId="77777777" w:rsidTr="00647FED">
        <w:trPr>
          <w:trHeight w:val="20"/>
          <w:jc w:val="center"/>
        </w:trPr>
        <w:tc>
          <w:tcPr>
            <w:tcW w:w="279" w:type="pct"/>
            <w:vMerge w:val="restart"/>
            <w:shd w:val="clear" w:color="auto" w:fill="auto"/>
          </w:tcPr>
          <w:p w14:paraId="3832B3A5"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Основное мероприятие 1.4.</w:t>
            </w:r>
          </w:p>
        </w:tc>
        <w:tc>
          <w:tcPr>
            <w:tcW w:w="850" w:type="pct"/>
            <w:vMerge w:val="restart"/>
            <w:shd w:val="clear" w:color="auto" w:fill="auto"/>
          </w:tcPr>
          <w:p w14:paraId="0C228FD8"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Расходы на обеспечение функций органов местного самоуправления</w:t>
            </w:r>
          </w:p>
        </w:tc>
        <w:tc>
          <w:tcPr>
            <w:tcW w:w="283" w:type="pct"/>
            <w:shd w:val="clear" w:color="auto" w:fill="auto"/>
          </w:tcPr>
          <w:p w14:paraId="24F50F36"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r w:rsidRPr="00B80E34">
              <w:rPr>
                <w:rFonts w:ascii="Times New Roman" w:hAnsi="Times New Roman" w:cs="Times New Roman"/>
                <w:b/>
                <w:bCs/>
                <w:color w:val="000000"/>
                <w:sz w:val="20"/>
                <w:szCs w:val="20"/>
              </w:rPr>
              <w:t>Всего</w:t>
            </w:r>
          </w:p>
        </w:tc>
        <w:tc>
          <w:tcPr>
            <w:tcW w:w="104" w:type="pct"/>
            <w:vMerge w:val="restart"/>
            <w:shd w:val="clear" w:color="auto" w:fill="auto"/>
            <w:textDirection w:val="btLr"/>
            <w:vAlign w:val="bottom"/>
          </w:tcPr>
          <w:p w14:paraId="685557DE"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r w:rsidRPr="00B80E34">
              <w:rPr>
                <w:rFonts w:ascii="Times New Roman" w:hAnsi="Times New Roman" w:cs="Times New Roman"/>
                <w:bCs/>
                <w:color w:val="000000"/>
                <w:sz w:val="20"/>
                <w:szCs w:val="20"/>
              </w:rPr>
              <w:t>004</w:t>
            </w:r>
          </w:p>
        </w:tc>
        <w:tc>
          <w:tcPr>
            <w:tcW w:w="120" w:type="pct"/>
            <w:vMerge w:val="restart"/>
            <w:shd w:val="clear" w:color="auto" w:fill="auto"/>
            <w:textDirection w:val="btLr"/>
            <w:vAlign w:val="bottom"/>
          </w:tcPr>
          <w:p w14:paraId="2D18C3E7"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r w:rsidRPr="00B80E34">
              <w:rPr>
                <w:rFonts w:ascii="Times New Roman" w:hAnsi="Times New Roman" w:cs="Times New Roman"/>
                <w:bCs/>
                <w:color w:val="000000"/>
                <w:sz w:val="20"/>
                <w:szCs w:val="20"/>
              </w:rPr>
              <w:t>0106</w:t>
            </w:r>
          </w:p>
        </w:tc>
        <w:tc>
          <w:tcPr>
            <w:tcW w:w="177" w:type="pct"/>
            <w:vMerge w:val="restart"/>
            <w:shd w:val="clear" w:color="auto" w:fill="auto"/>
            <w:textDirection w:val="btLr"/>
            <w:vAlign w:val="bottom"/>
          </w:tcPr>
          <w:p w14:paraId="2A20501B"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r w:rsidRPr="00B80E34">
              <w:rPr>
                <w:rFonts w:ascii="Times New Roman" w:hAnsi="Times New Roman" w:cs="Times New Roman"/>
                <w:bCs/>
                <w:color w:val="000000"/>
                <w:sz w:val="20"/>
                <w:szCs w:val="20"/>
              </w:rPr>
              <w:t>61.1.01.00000</w:t>
            </w:r>
          </w:p>
        </w:tc>
        <w:tc>
          <w:tcPr>
            <w:tcW w:w="92" w:type="pct"/>
            <w:shd w:val="clear" w:color="auto" w:fill="auto"/>
          </w:tcPr>
          <w:p w14:paraId="34ADF7D2"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14:paraId="11090F3B"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81399,0</w:t>
            </w:r>
          </w:p>
        </w:tc>
        <w:tc>
          <w:tcPr>
            <w:tcW w:w="253" w:type="pct"/>
            <w:shd w:val="clear" w:color="auto" w:fill="auto"/>
          </w:tcPr>
          <w:p w14:paraId="2399F90B"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5351,00</w:t>
            </w:r>
          </w:p>
        </w:tc>
        <w:tc>
          <w:tcPr>
            <w:tcW w:w="262" w:type="pct"/>
            <w:shd w:val="clear" w:color="auto" w:fill="auto"/>
          </w:tcPr>
          <w:p w14:paraId="64F3CDB8"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5300,70</w:t>
            </w:r>
          </w:p>
        </w:tc>
        <w:tc>
          <w:tcPr>
            <w:tcW w:w="269" w:type="pct"/>
            <w:gridSpan w:val="3"/>
            <w:shd w:val="clear" w:color="auto" w:fill="auto"/>
          </w:tcPr>
          <w:p w14:paraId="78280AEB"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6199,00</w:t>
            </w:r>
          </w:p>
        </w:tc>
        <w:tc>
          <w:tcPr>
            <w:tcW w:w="251" w:type="pct"/>
            <w:gridSpan w:val="3"/>
            <w:shd w:val="clear" w:color="auto" w:fill="auto"/>
          </w:tcPr>
          <w:p w14:paraId="3337DBF9"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5305,40</w:t>
            </w:r>
          </w:p>
        </w:tc>
        <w:tc>
          <w:tcPr>
            <w:tcW w:w="242" w:type="pct"/>
            <w:gridSpan w:val="3"/>
            <w:shd w:val="clear" w:color="auto" w:fill="auto"/>
          </w:tcPr>
          <w:p w14:paraId="00FEAA04"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6226,1</w:t>
            </w:r>
          </w:p>
        </w:tc>
        <w:tc>
          <w:tcPr>
            <w:tcW w:w="259" w:type="pct"/>
            <w:gridSpan w:val="2"/>
            <w:shd w:val="clear" w:color="auto" w:fill="auto"/>
          </w:tcPr>
          <w:p w14:paraId="44CD04AA"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9375,0</w:t>
            </w:r>
          </w:p>
        </w:tc>
        <w:tc>
          <w:tcPr>
            <w:tcW w:w="231" w:type="pct"/>
            <w:gridSpan w:val="2"/>
            <w:shd w:val="clear" w:color="auto" w:fill="auto"/>
          </w:tcPr>
          <w:p w14:paraId="0838C3DB"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10994,9</w:t>
            </w:r>
          </w:p>
        </w:tc>
        <w:tc>
          <w:tcPr>
            <w:tcW w:w="254" w:type="pct"/>
            <w:gridSpan w:val="2"/>
            <w:shd w:val="clear" w:color="auto" w:fill="auto"/>
          </w:tcPr>
          <w:p w14:paraId="04BE5C30"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10737,9</w:t>
            </w:r>
          </w:p>
        </w:tc>
        <w:tc>
          <w:tcPr>
            <w:tcW w:w="259" w:type="pct"/>
            <w:gridSpan w:val="2"/>
            <w:shd w:val="clear" w:color="auto" w:fill="auto"/>
          </w:tcPr>
          <w:p w14:paraId="15E356B0"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10739,0</w:t>
            </w:r>
          </w:p>
        </w:tc>
        <w:tc>
          <w:tcPr>
            <w:tcW w:w="239" w:type="pct"/>
            <w:gridSpan w:val="2"/>
            <w:shd w:val="clear" w:color="auto" w:fill="auto"/>
          </w:tcPr>
          <w:p w14:paraId="4D8148B9"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5585,00</w:t>
            </w:r>
          </w:p>
        </w:tc>
        <w:tc>
          <w:tcPr>
            <w:tcW w:w="251" w:type="pct"/>
            <w:shd w:val="clear" w:color="auto" w:fill="auto"/>
          </w:tcPr>
          <w:p w14:paraId="73CFB02E"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5585,00</w:t>
            </w:r>
          </w:p>
        </w:tc>
      </w:tr>
      <w:tr w:rsidR="00FD5C56" w:rsidRPr="00B80E34" w14:paraId="063BB437" w14:textId="77777777" w:rsidTr="00647FED">
        <w:trPr>
          <w:trHeight w:val="20"/>
          <w:jc w:val="center"/>
        </w:trPr>
        <w:tc>
          <w:tcPr>
            <w:tcW w:w="279" w:type="pct"/>
            <w:vMerge/>
          </w:tcPr>
          <w:p w14:paraId="75184B39"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850" w:type="pct"/>
            <w:vMerge/>
          </w:tcPr>
          <w:p w14:paraId="400AB54E"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83" w:type="pct"/>
            <w:shd w:val="clear" w:color="auto" w:fill="auto"/>
          </w:tcPr>
          <w:p w14:paraId="75DA506B"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ОБ</w:t>
            </w:r>
          </w:p>
        </w:tc>
        <w:tc>
          <w:tcPr>
            <w:tcW w:w="104" w:type="pct"/>
            <w:vMerge/>
            <w:textDirection w:val="btLr"/>
            <w:vAlign w:val="center"/>
          </w:tcPr>
          <w:p w14:paraId="534C05F7"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20" w:type="pct"/>
            <w:vMerge/>
            <w:textDirection w:val="btLr"/>
            <w:vAlign w:val="center"/>
          </w:tcPr>
          <w:p w14:paraId="268DC08E"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14:paraId="2720C9AD"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92" w:type="pct"/>
            <w:shd w:val="clear" w:color="auto" w:fill="auto"/>
          </w:tcPr>
          <w:p w14:paraId="2FE5AD44"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p w14:paraId="1934E51E"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14:paraId="1D467A74"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53" w:type="pct"/>
            <w:shd w:val="clear" w:color="auto" w:fill="auto"/>
          </w:tcPr>
          <w:p w14:paraId="33D483B7"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72" w:type="pct"/>
            <w:gridSpan w:val="3"/>
            <w:shd w:val="clear" w:color="auto" w:fill="auto"/>
          </w:tcPr>
          <w:p w14:paraId="7ACDD992"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69" w:type="pct"/>
            <w:gridSpan w:val="3"/>
            <w:shd w:val="clear" w:color="auto" w:fill="auto"/>
          </w:tcPr>
          <w:p w14:paraId="4620AAED"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51" w:type="pct"/>
            <w:gridSpan w:val="3"/>
            <w:shd w:val="clear" w:color="auto" w:fill="auto"/>
          </w:tcPr>
          <w:p w14:paraId="6E4A2DB9"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40" w:type="pct"/>
            <w:gridSpan w:val="2"/>
            <w:shd w:val="clear" w:color="auto" w:fill="auto"/>
          </w:tcPr>
          <w:p w14:paraId="2EC8F411"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59" w:type="pct"/>
            <w:gridSpan w:val="2"/>
            <w:shd w:val="clear" w:color="auto" w:fill="auto"/>
          </w:tcPr>
          <w:p w14:paraId="6E47EC57"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31" w:type="pct"/>
            <w:gridSpan w:val="2"/>
            <w:shd w:val="clear" w:color="auto" w:fill="auto"/>
            <w:noWrap/>
          </w:tcPr>
          <w:p w14:paraId="5842C056"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54" w:type="pct"/>
            <w:gridSpan w:val="2"/>
            <w:shd w:val="clear" w:color="auto" w:fill="auto"/>
            <w:noWrap/>
          </w:tcPr>
          <w:p w14:paraId="13D99177"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59" w:type="pct"/>
            <w:gridSpan w:val="2"/>
            <w:shd w:val="clear" w:color="auto" w:fill="auto"/>
            <w:noWrap/>
          </w:tcPr>
          <w:p w14:paraId="1CAE3D20"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39" w:type="pct"/>
            <w:shd w:val="clear" w:color="auto" w:fill="auto"/>
            <w:noWrap/>
          </w:tcPr>
          <w:p w14:paraId="636BC59F"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43" w:type="pct"/>
            <w:shd w:val="clear" w:color="auto" w:fill="auto"/>
            <w:noWrap/>
          </w:tcPr>
          <w:p w14:paraId="38894C2A"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r>
      <w:tr w:rsidR="00FD5C56" w:rsidRPr="00B80E34" w14:paraId="7B25E5DE" w14:textId="77777777" w:rsidTr="00647FED">
        <w:trPr>
          <w:trHeight w:val="20"/>
          <w:jc w:val="center"/>
        </w:trPr>
        <w:tc>
          <w:tcPr>
            <w:tcW w:w="279" w:type="pct"/>
            <w:vMerge/>
          </w:tcPr>
          <w:p w14:paraId="3B7D4400"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850" w:type="pct"/>
            <w:vMerge/>
          </w:tcPr>
          <w:p w14:paraId="4FA6794F"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83" w:type="pct"/>
            <w:tcBorders>
              <w:bottom w:val="nil"/>
            </w:tcBorders>
            <w:shd w:val="clear" w:color="auto" w:fill="auto"/>
          </w:tcPr>
          <w:p w14:paraId="4088A636"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РБ</w:t>
            </w:r>
          </w:p>
          <w:p w14:paraId="555D4FA4"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в том числе</w:t>
            </w:r>
          </w:p>
        </w:tc>
        <w:tc>
          <w:tcPr>
            <w:tcW w:w="104" w:type="pct"/>
            <w:vMerge/>
            <w:textDirection w:val="btLr"/>
            <w:vAlign w:val="center"/>
          </w:tcPr>
          <w:p w14:paraId="77C5213D"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20" w:type="pct"/>
            <w:vMerge/>
            <w:textDirection w:val="btLr"/>
            <w:vAlign w:val="center"/>
          </w:tcPr>
          <w:p w14:paraId="6099191E"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14:paraId="6C658CC1"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92" w:type="pct"/>
            <w:shd w:val="clear" w:color="auto" w:fill="auto"/>
          </w:tcPr>
          <w:p w14:paraId="0ED5C7CB"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14:paraId="3A5E7E01"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81399,0</w:t>
            </w:r>
          </w:p>
        </w:tc>
        <w:tc>
          <w:tcPr>
            <w:tcW w:w="253" w:type="pct"/>
            <w:shd w:val="clear" w:color="auto" w:fill="auto"/>
            <w:noWrap/>
          </w:tcPr>
          <w:p w14:paraId="5614BC3C"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5351,00</w:t>
            </w:r>
          </w:p>
        </w:tc>
        <w:tc>
          <w:tcPr>
            <w:tcW w:w="272" w:type="pct"/>
            <w:gridSpan w:val="3"/>
            <w:shd w:val="clear" w:color="auto" w:fill="auto"/>
            <w:noWrap/>
          </w:tcPr>
          <w:p w14:paraId="74863BC3"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5300,70</w:t>
            </w:r>
          </w:p>
        </w:tc>
        <w:tc>
          <w:tcPr>
            <w:tcW w:w="269" w:type="pct"/>
            <w:gridSpan w:val="3"/>
            <w:shd w:val="clear" w:color="auto" w:fill="auto"/>
            <w:noWrap/>
          </w:tcPr>
          <w:p w14:paraId="5CAF8C3E"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6199,00</w:t>
            </w:r>
          </w:p>
        </w:tc>
        <w:tc>
          <w:tcPr>
            <w:tcW w:w="251" w:type="pct"/>
            <w:gridSpan w:val="3"/>
            <w:shd w:val="clear" w:color="auto" w:fill="auto"/>
            <w:noWrap/>
          </w:tcPr>
          <w:p w14:paraId="55A40FA6"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5305,40</w:t>
            </w:r>
          </w:p>
        </w:tc>
        <w:tc>
          <w:tcPr>
            <w:tcW w:w="240" w:type="pct"/>
            <w:gridSpan w:val="2"/>
            <w:shd w:val="clear" w:color="auto" w:fill="auto"/>
            <w:noWrap/>
          </w:tcPr>
          <w:p w14:paraId="11F92714"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6226,1</w:t>
            </w:r>
          </w:p>
        </w:tc>
        <w:tc>
          <w:tcPr>
            <w:tcW w:w="259" w:type="pct"/>
            <w:gridSpan w:val="2"/>
            <w:shd w:val="clear" w:color="auto" w:fill="auto"/>
            <w:noWrap/>
          </w:tcPr>
          <w:p w14:paraId="1E5CE097"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9375,0</w:t>
            </w:r>
          </w:p>
        </w:tc>
        <w:tc>
          <w:tcPr>
            <w:tcW w:w="231" w:type="pct"/>
            <w:gridSpan w:val="2"/>
            <w:shd w:val="clear" w:color="auto" w:fill="auto"/>
            <w:noWrap/>
          </w:tcPr>
          <w:p w14:paraId="6C20CEC7"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10994,9</w:t>
            </w:r>
          </w:p>
        </w:tc>
        <w:tc>
          <w:tcPr>
            <w:tcW w:w="254" w:type="pct"/>
            <w:gridSpan w:val="2"/>
            <w:shd w:val="clear" w:color="auto" w:fill="auto"/>
            <w:noWrap/>
          </w:tcPr>
          <w:p w14:paraId="41A9A4E6"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10737,9</w:t>
            </w:r>
          </w:p>
        </w:tc>
        <w:tc>
          <w:tcPr>
            <w:tcW w:w="259" w:type="pct"/>
            <w:gridSpan w:val="2"/>
            <w:shd w:val="clear" w:color="auto" w:fill="auto"/>
            <w:noWrap/>
          </w:tcPr>
          <w:p w14:paraId="2427E818"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10739,0</w:t>
            </w:r>
          </w:p>
        </w:tc>
        <w:tc>
          <w:tcPr>
            <w:tcW w:w="239" w:type="pct"/>
            <w:shd w:val="clear" w:color="auto" w:fill="auto"/>
            <w:noWrap/>
          </w:tcPr>
          <w:p w14:paraId="29FFA0B6"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5585,00</w:t>
            </w:r>
          </w:p>
        </w:tc>
        <w:tc>
          <w:tcPr>
            <w:tcW w:w="243" w:type="pct"/>
            <w:shd w:val="clear" w:color="auto" w:fill="auto"/>
            <w:noWrap/>
          </w:tcPr>
          <w:p w14:paraId="4EC51E3D"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5585,00</w:t>
            </w:r>
          </w:p>
        </w:tc>
      </w:tr>
      <w:tr w:rsidR="00FD5C56" w:rsidRPr="00B80E34" w14:paraId="4960902F" w14:textId="77777777" w:rsidTr="00647FED">
        <w:trPr>
          <w:trHeight w:val="20"/>
          <w:jc w:val="center"/>
        </w:trPr>
        <w:tc>
          <w:tcPr>
            <w:tcW w:w="279" w:type="pct"/>
            <w:vMerge/>
          </w:tcPr>
          <w:p w14:paraId="77F08270"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850" w:type="pct"/>
            <w:vMerge/>
          </w:tcPr>
          <w:p w14:paraId="60C8E837"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83" w:type="pct"/>
            <w:vMerge w:val="restart"/>
            <w:tcBorders>
              <w:top w:val="nil"/>
            </w:tcBorders>
            <w:shd w:val="clear" w:color="auto" w:fill="auto"/>
          </w:tcPr>
          <w:p w14:paraId="1681649E"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104" w:type="pct"/>
            <w:vMerge/>
            <w:textDirection w:val="btLr"/>
            <w:vAlign w:val="center"/>
          </w:tcPr>
          <w:p w14:paraId="7CFDC4AE"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20" w:type="pct"/>
            <w:vMerge/>
            <w:textDirection w:val="btLr"/>
            <w:vAlign w:val="center"/>
          </w:tcPr>
          <w:p w14:paraId="2E6F4BC3"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14:paraId="7EBA37C0"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92" w:type="pct"/>
            <w:shd w:val="clear" w:color="auto" w:fill="auto"/>
          </w:tcPr>
          <w:p w14:paraId="48F9BEA1"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r w:rsidRPr="00B80E34">
              <w:rPr>
                <w:rFonts w:ascii="Times New Roman" w:hAnsi="Times New Roman" w:cs="Times New Roman"/>
                <w:bCs/>
                <w:color w:val="000000"/>
                <w:sz w:val="20"/>
                <w:szCs w:val="20"/>
              </w:rPr>
              <w:t>100</w:t>
            </w:r>
          </w:p>
        </w:tc>
        <w:tc>
          <w:tcPr>
            <w:tcW w:w="325" w:type="pct"/>
            <w:shd w:val="clear" w:color="auto" w:fill="auto"/>
            <w:noWrap/>
          </w:tcPr>
          <w:p w14:paraId="30130653"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71893,3</w:t>
            </w:r>
          </w:p>
        </w:tc>
        <w:tc>
          <w:tcPr>
            <w:tcW w:w="253" w:type="pct"/>
            <w:shd w:val="clear" w:color="auto" w:fill="auto"/>
          </w:tcPr>
          <w:p w14:paraId="64E65DD7"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4620,40</w:t>
            </w:r>
          </w:p>
        </w:tc>
        <w:tc>
          <w:tcPr>
            <w:tcW w:w="272" w:type="pct"/>
            <w:gridSpan w:val="3"/>
            <w:shd w:val="clear" w:color="auto" w:fill="auto"/>
          </w:tcPr>
          <w:p w14:paraId="74AAEA14"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4597,20</w:t>
            </w:r>
          </w:p>
        </w:tc>
        <w:tc>
          <w:tcPr>
            <w:tcW w:w="269" w:type="pct"/>
            <w:gridSpan w:val="3"/>
            <w:shd w:val="clear" w:color="auto" w:fill="auto"/>
          </w:tcPr>
          <w:p w14:paraId="5BE2ED76"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5426,80</w:t>
            </w:r>
          </w:p>
        </w:tc>
        <w:tc>
          <w:tcPr>
            <w:tcW w:w="251" w:type="pct"/>
            <w:gridSpan w:val="3"/>
            <w:shd w:val="clear" w:color="auto" w:fill="auto"/>
          </w:tcPr>
          <w:p w14:paraId="2BBCACCC"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4309,30</w:t>
            </w:r>
          </w:p>
        </w:tc>
        <w:tc>
          <w:tcPr>
            <w:tcW w:w="240" w:type="pct"/>
            <w:gridSpan w:val="2"/>
            <w:shd w:val="clear" w:color="auto" w:fill="auto"/>
          </w:tcPr>
          <w:p w14:paraId="003DDB4A"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5258,3</w:t>
            </w:r>
          </w:p>
        </w:tc>
        <w:tc>
          <w:tcPr>
            <w:tcW w:w="259" w:type="pct"/>
            <w:gridSpan w:val="2"/>
            <w:shd w:val="clear" w:color="auto" w:fill="auto"/>
          </w:tcPr>
          <w:p w14:paraId="60125CCE"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8398,1</w:t>
            </w:r>
          </w:p>
        </w:tc>
        <w:tc>
          <w:tcPr>
            <w:tcW w:w="231" w:type="pct"/>
            <w:gridSpan w:val="2"/>
            <w:shd w:val="clear" w:color="auto" w:fill="auto"/>
            <w:noWrap/>
          </w:tcPr>
          <w:p w14:paraId="3B7F2A2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10085,8</w:t>
            </w:r>
          </w:p>
        </w:tc>
        <w:tc>
          <w:tcPr>
            <w:tcW w:w="254" w:type="pct"/>
            <w:gridSpan w:val="2"/>
            <w:shd w:val="clear" w:color="auto" w:fill="auto"/>
            <w:noWrap/>
          </w:tcPr>
          <w:p w14:paraId="1880B778"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9826,7</w:t>
            </w:r>
          </w:p>
        </w:tc>
        <w:tc>
          <w:tcPr>
            <w:tcW w:w="259" w:type="pct"/>
            <w:gridSpan w:val="2"/>
            <w:shd w:val="clear" w:color="auto" w:fill="auto"/>
            <w:noWrap/>
          </w:tcPr>
          <w:p w14:paraId="1D0B2AE5"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9826,7</w:t>
            </w:r>
          </w:p>
        </w:tc>
        <w:tc>
          <w:tcPr>
            <w:tcW w:w="239" w:type="pct"/>
            <w:shd w:val="clear" w:color="auto" w:fill="auto"/>
            <w:noWrap/>
          </w:tcPr>
          <w:p w14:paraId="507964CA"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4772,00</w:t>
            </w:r>
          </w:p>
        </w:tc>
        <w:tc>
          <w:tcPr>
            <w:tcW w:w="243" w:type="pct"/>
            <w:shd w:val="clear" w:color="auto" w:fill="auto"/>
            <w:noWrap/>
          </w:tcPr>
          <w:p w14:paraId="5C1C6BCD"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4772,00</w:t>
            </w:r>
          </w:p>
        </w:tc>
      </w:tr>
      <w:tr w:rsidR="00FD5C56" w:rsidRPr="00B80E34" w14:paraId="38BC7D9A" w14:textId="77777777" w:rsidTr="00647FED">
        <w:trPr>
          <w:trHeight w:val="20"/>
          <w:jc w:val="center"/>
        </w:trPr>
        <w:tc>
          <w:tcPr>
            <w:tcW w:w="279" w:type="pct"/>
            <w:vMerge/>
          </w:tcPr>
          <w:p w14:paraId="18882674"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850" w:type="pct"/>
            <w:vMerge/>
          </w:tcPr>
          <w:p w14:paraId="3A37FFA4"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83" w:type="pct"/>
            <w:vMerge/>
          </w:tcPr>
          <w:p w14:paraId="115705B5"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104" w:type="pct"/>
            <w:vMerge/>
            <w:textDirection w:val="btLr"/>
            <w:vAlign w:val="center"/>
          </w:tcPr>
          <w:p w14:paraId="52829D09"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20" w:type="pct"/>
            <w:vMerge/>
            <w:textDirection w:val="btLr"/>
            <w:vAlign w:val="center"/>
          </w:tcPr>
          <w:p w14:paraId="77CF4985"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14:paraId="664458B1"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92" w:type="pct"/>
            <w:shd w:val="clear" w:color="auto" w:fill="auto"/>
          </w:tcPr>
          <w:p w14:paraId="670B755C"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r w:rsidRPr="00B80E34">
              <w:rPr>
                <w:rFonts w:ascii="Times New Roman" w:hAnsi="Times New Roman" w:cs="Times New Roman"/>
                <w:bCs/>
                <w:color w:val="000000"/>
                <w:sz w:val="20"/>
                <w:szCs w:val="20"/>
              </w:rPr>
              <w:t>200</w:t>
            </w:r>
          </w:p>
        </w:tc>
        <w:tc>
          <w:tcPr>
            <w:tcW w:w="325" w:type="pct"/>
            <w:shd w:val="clear" w:color="auto" w:fill="auto"/>
            <w:noWrap/>
          </w:tcPr>
          <w:p w14:paraId="3DA23C50"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9102,4</w:t>
            </w:r>
          </w:p>
        </w:tc>
        <w:tc>
          <w:tcPr>
            <w:tcW w:w="253" w:type="pct"/>
            <w:shd w:val="clear" w:color="auto" w:fill="auto"/>
          </w:tcPr>
          <w:p w14:paraId="13F0A680"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680,10</w:t>
            </w:r>
          </w:p>
        </w:tc>
        <w:tc>
          <w:tcPr>
            <w:tcW w:w="272" w:type="pct"/>
            <w:gridSpan w:val="3"/>
            <w:shd w:val="clear" w:color="auto" w:fill="auto"/>
          </w:tcPr>
          <w:p w14:paraId="12304363"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684,90</w:t>
            </w:r>
          </w:p>
        </w:tc>
        <w:tc>
          <w:tcPr>
            <w:tcW w:w="269" w:type="pct"/>
            <w:gridSpan w:val="3"/>
            <w:shd w:val="clear" w:color="auto" w:fill="auto"/>
          </w:tcPr>
          <w:p w14:paraId="6095D9FF"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764,60</w:t>
            </w:r>
          </w:p>
        </w:tc>
        <w:tc>
          <w:tcPr>
            <w:tcW w:w="251" w:type="pct"/>
            <w:gridSpan w:val="3"/>
            <w:shd w:val="clear" w:color="auto" w:fill="auto"/>
          </w:tcPr>
          <w:p w14:paraId="6FD8EBD8"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887,90</w:t>
            </w:r>
          </w:p>
        </w:tc>
        <w:tc>
          <w:tcPr>
            <w:tcW w:w="240" w:type="pct"/>
            <w:gridSpan w:val="2"/>
            <w:shd w:val="clear" w:color="auto" w:fill="auto"/>
          </w:tcPr>
          <w:p w14:paraId="6FDC9FFF"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858,5</w:t>
            </w:r>
          </w:p>
        </w:tc>
        <w:tc>
          <w:tcPr>
            <w:tcW w:w="259" w:type="pct"/>
            <w:gridSpan w:val="2"/>
            <w:shd w:val="clear" w:color="auto" w:fill="auto"/>
          </w:tcPr>
          <w:p w14:paraId="7DF2F471"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884,3</w:t>
            </w:r>
          </w:p>
        </w:tc>
        <w:tc>
          <w:tcPr>
            <w:tcW w:w="231" w:type="pct"/>
            <w:gridSpan w:val="2"/>
            <w:shd w:val="clear" w:color="auto" w:fill="auto"/>
            <w:noWrap/>
          </w:tcPr>
          <w:p w14:paraId="6C988829"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908,6</w:t>
            </w:r>
          </w:p>
        </w:tc>
        <w:tc>
          <w:tcPr>
            <w:tcW w:w="254" w:type="pct"/>
            <w:gridSpan w:val="2"/>
            <w:shd w:val="clear" w:color="auto" w:fill="auto"/>
            <w:noWrap/>
          </w:tcPr>
          <w:p w14:paraId="32AC8980"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911,2</w:t>
            </w:r>
          </w:p>
        </w:tc>
        <w:tc>
          <w:tcPr>
            <w:tcW w:w="259" w:type="pct"/>
            <w:gridSpan w:val="2"/>
            <w:shd w:val="clear" w:color="auto" w:fill="auto"/>
            <w:noWrap/>
          </w:tcPr>
          <w:p w14:paraId="2023D00A"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912,3</w:t>
            </w:r>
          </w:p>
        </w:tc>
        <w:tc>
          <w:tcPr>
            <w:tcW w:w="239" w:type="pct"/>
            <w:shd w:val="clear" w:color="auto" w:fill="auto"/>
            <w:noWrap/>
          </w:tcPr>
          <w:p w14:paraId="18F0CFA0"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805,00</w:t>
            </w:r>
          </w:p>
        </w:tc>
        <w:tc>
          <w:tcPr>
            <w:tcW w:w="243" w:type="pct"/>
            <w:shd w:val="clear" w:color="auto" w:fill="auto"/>
            <w:noWrap/>
          </w:tcPr>
          <w:p w14:paraId="6959E53E"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805,00</w:t>
            </w:r>
          </w:p>
        </w:tc>
      </w:tr>
      <w:tr w:rsidR="00FD5C56" w:rsidRPr="00B80E34" w14:paraId="31F23AEA" w14:textId="77777777" w:rsidTr="00647FED">
        <w:trPr>
          <w:trHeight w:val="20"/>
          <w:jc w:val="center"/>
        </w:trPr>
        <w:tc>
          <w:tcPr>
            <w:tcW w:w="279" w:type="pct"/>
            <w:vMerge/>
          </w:tcPr>
          <w:p w14:paraId="322B3D03"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850" w:type="pct"/>
            <w:vMerge/>
          </w:tcPr>
          <w:p w14:paraId="3FD05B2E"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83" w:type="pct"/>
            <w:vMerge/>
          </w:tcPr>
          <w:p w14:paraId="3746CB4E"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104" w:type="pct"/>
            <w:vMerge/>
            <w:textDirection w:val="btLr"/>
            <w:vAlign w:val="center"/>
          </w:tcPr>
          <w:p w14:paraId="31F22FC7"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20" w:type="pct"/>
            <w:vMerge/>
            <w:textDirection w:val="btLr"/>
            <w:vAlign w:val="center"/>
          </w:tcPr>
          <w:p w14:paraId="331FA0DD"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14:paraId="5F6B0145"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92" w:type="pct"/>
            <w:shd w:val="clear" w:color="auto" w:fill="auto"/>
          </w:tcPr>
          <w:p w14:paraId="271C9CBE"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r w:rsidRPr="00B80E34">
              <w:rPr>
                <w:rFonts w:ascii="Times New Roman" w:hAnsi="Times New Roman" w:cs="Times New Roman"/>
                <w:bCs/>
                <w:color w:val="000000"/>
                <w:sz w:val="20"/>
                <w:szCs w:val="20"/>
              </w:rPr>
              <w:t>800</w:t>
            </w:r>
          </w:p>
        </w:tc>
        <w:tc>
          <w:tcPr>
            <w:tcW w:w="325" w:type="pct"/>
            <w:shd w:val="clear" w:color="auto" w:fill="auto"/>
            <w:noWrap/>
          </w:tcPr>
          <w:p w14:paraId="0FB5F55A"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403,3</w:t>
            </w:r>
          </w:p>
        </w:tc>
        <w:tc>
          <w:tcPr>
            <w:tcW w:w="253" w:type="pct"/>
            <w:shd w:val="clear" w:color="auto" w:fill="auto"/>
          </w:tcPr>
          <w:p w14:paraId="52922661"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50,50</w:t>
            </w:r>
          </w:p>
        </w:tc>
        <w:tc>
          <w:tcPr>
            <w:tcW w:w="272" w:type="pct"/>
            <w:gridSpan w:val="3"/>
            <w:shd w:val="clear" w:color="auto" w:fill="auto"/>
          </w:tcPr>
          <w:p w14:paraId="4BD74947"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18,60</w:t>
            </w:r>
          </w:p>
        </w:tc>
        <w:tc>
          <w:tcPr>
            <w:tcW w:w="269" w:type="pct"/>
            <w:gridSpan w:val="3"/>
            <w:shd w:val="clear" w:color="auto" w:fill="auto"/>
          </w:tcPr>
          <w:p w14:paraId="1D23142B"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7,60</w:t>
            </w:r>
          </w:p>
        </w:tc>
        <w:tc>
          <w:tcPr>
            <w:tcW w:w="251" w:type="pct"/>
            <w:gridSpan w:val="3"/>
            <w:shd w:val="clear" w:color="auto" w:fill="auto"/>
          </w:tcPr>
          <w:p w14:paraId="65C97442"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108,20</w:t>
            </w:r>
          </w:p>
        </w:tc>
        <w:tc>
          <w:tcPr>
            <w:tcW w:w="240" w:type="pct"/>
            <w:gridSpan w:val="2"/>
            <w:shd w:val="clear" w:color="auto" w:fill="auto"/>
          </w:tcPr>
          <w:p w14:paraId="7C7E027B"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109,3</w:t>
            </w:r>
          </w:p>
        </w:tc>
        <w:tc>
          <w:tcPr>
            <w:tcW w:w="259" w:type="pct"/>
            <w:gridSpan w:val="2"/>
            <w:shd w:val="clear" w:color="auto" w:fill="auto"/>
          </w:tcPr>
          <w:p w14:paraId="09322837"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92,6</w:t>
            </w:r>
          </w:p>
        </w:tc>
        <w:tc>
          <w:tcPr>
            <w:tcW w:w="231" w:type="pct"/>
            <w:gridSpan w:val="2"/>
            <w:shd w:val="clear" w:color="auto" w:fill="auto"/>
            <w:noWrap/>
          </w:tcPr>
          <w:p w14:paraId="643D7F7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0,5</w:t>
            </w:r>
          </w:p>
        </w:tc>
        <w:tc>
          <w:tcPr>
            <w:tcW w:w="254" w:type="pct"/>
            <w:gridSpan w:val="2"/>
            <w:shd w:val="clear" w:color="auto" w:fill="auto"/>
            <w:noWrap/>
          </w:tcPr>
          <w:p w14:paraId="264F44D5"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9" w:type="pct"/>
            <w:gridSpan w:val="2"/>
            <w:shd w:val="clear" w:color="auto" w:fill="auto"/>
            <w:noWrap/>
          </w:tcPr>
          <w:p w14:paraId="4A1061FD"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39" w:type="pct"/>
            <w:shd w:val="clear" w:color="auto" w:fill="auto"/>
            <w:noWrap/>
          </w:tcPr>
          <w:p w14:paraId="718C131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8,00</w:t>
            </w:r>
          </w:p>
        </w:tc>
        <w:tc>
          <w:tcPr>
            <w:tcW w:w="243" w:type="pct"/>
            <w:shd w:val="clear" w:color="auto" w:fill="auto"/>
            <w:noWrap/>
          </w:tcPr>
          <w:p w14:paraId="25C5D7BD"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8,00</w:t>
            </w:r>
          </w:p>
        </w:tc>
      </w:tr>
      <w:tr w:rsidR="00FD5C56" w:rsidRPr="00B80E34" w14:paraId="713F4055" w14:textId="77777777" w:rsidTr="00647FED">
        <w:trPr>
          <w:trHeight w:val="20"/>
          <w:jc w:val="center"/>
        </w:trPr>
        <w:tc>
          <w:tcPr>
            <w:tcW w:w="279" w:type="pct"/>
            <w:vMerge/>
          </w:tcPr>
          <w:p w14:paraId="34CAE0E6"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850" w:type="pct"/>
            <w:vMerge/>
          </w:tcPr>
          <w:p w14:paraId="6622B2BE"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83" w:type="pct"/>
            <w:shd w:val="clear" w:color="auto" w:fill="auto"/>
          </w:tcPr>
          <w:p w14:paraId="5C2FFF09"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БП</w:t>
            </w:r>
          </w:p>
        </w:tc>
        <w:tc>
          <w:tcPr>
            <w:tcW w:w="104" w:type="pct"/>
            <w:vMerge/>
            <w:textDirection w:val="btLr"/>
            <w:vAlign w:val="center"/>
          </w:tcPr>
          <w:p w14:paraId="3857D835"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20" w:type="pct"/>
            <w:vMerge/>
            <w:textDirection w:val="btLr"/>
            <w:vAlign w:val="center"/>
          </w:tcPr>
          <w:p w14:paraId="1D0E3E3A"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14:paraId="4675E9CC"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92" w:type="pct"/>
            <w:shd w:val="clear" w:color="auto" w:fill="auto"/>
          </w:tcPr>
          <w:p w14:paraId="34970FD3"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p>
        </w:tc>
        <w:tc>
          <w:tcPr>
            <w:tcW w:w="325" w:type="pct"/>
            <w:shd w:val="clear" w:color="auto" w:fill="auto"/>
            <w:noWrap/>
          </w:tcPr>
          <w:p w14:paraId="2246EDE4"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3" w:type="pct"/>
            <w:shd w:val="clear" w:color="auto" w:fill="auto"/>
          </w:tcPr>
          <w:p w14:paraId="16210E4F"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72" w:type="pct"/>
            <w:gridSpan w:val="3"/>
            <w:shd w:val="clear" w:color="auto" w:fill="auto"/>
          </w:tcPr>
          <w:p w14:paraId="0D2EB54F"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69" w:type="pct"/>
            <w:gridSpan w:val="3"/>
            <w:shd w:val="clear" w:color="auto" w:fill="auto"/>
          </w:tcPr>
          <w:p w14:paraId="53EE4B8C"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1" w:type="pct"/>
            <w:gridSpan w:val="3"/>
            <w:shd w:val="clear" w:color="auto" w:fill="auto"/>
          </w:tcPr>
          <w:p w14:paraId="77D52E5F"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40" w:type="pct"/>
            <w:gridSpan w:val="2"/>
            <w:shd w:val="clear" w:color="auto" w:fill="auto"/>
          </w:tcPr>
          <w:p w14:paraId="4860DDA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9" w:type="pct"/>
            <w:gridSpan w:val="2"/>
            <w:shd w:val="clear" w:color="auto" w:fill="auto"/>
          </w:tcPr>
          <w:p w14:paraId="47246CA5"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31" w:type="pct"/>
            <w:gridSpan w:val="2"/>
            <w:shd w:val="clear" w:color="auto" w:fill="auto"/>
            <w:noWrap/>
          </w:tcPr>
          <w:p w14:paraId="5B68BE05"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4" w:type="pct"/>
            <w:gridSpan w:val="2"/>
            <w:shd w:val="clear" w:color="auto" w:fill="auto"/>
            <w:noWrap/>
          </w:tcPr>
          <w:p w14:paraId="5C4EBBFA"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9" w:type="pct"/>
            <w:gridSpan w:val="2"/>
            <w:shd w:val="clear" w:color="auto" w:fill="auto"/>
            <w:noWrap/>
          </w:tcPr>
          <w:p w14:paraId="538E50D1"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39" w:type="pct"/>
            <w:shd w:val="clear" w:color="auto" w:fill="auto"/>
            <w:noWrap/>
          </w:tcPr>
          <w:p w14:paraId="15BF4A74"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43" w:type="pct"/>
            <w:shd w:val="clear" w:color="auto" w:fill="auto"/>
            <w:noWrap/>
          </w:tcPr>
          <w:p w14:paraId="6698068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r>
      <w:tr w:rsidR="00FD5C56" w:rsidRPr="00B80E34" w14:paraId="37DE3370" w14:textId="77777777" w:rsidTr="00647FED">
        <w:trPr>
          <w:trHeight w:val="20"/>
          <w:jc w:val="center"/>
        </w:trPr>
        <w:tc>
          <w:tcPr>
            <w:tcW w:w="279" w:type="pct"/>
            <w:vMerge/>
          </w:tcPr>
          <w:p w14:paraId="2293EE2C"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850" w:type="pct"/>
            <w:vMerge/>
          </w:tcPr>
          <w:p w14:paraId="2024DA0A"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83" w:type="pct"/>
            <w:shd w:val="clear" w:color="auto" w:fill="auto"/>
          </w:tcPr>
          <w:p w14:paraId="40CD731F" w14:textId="77777777" w:rsidR="00FD5C56" w:rsidRPr="00B80E34" w:rsidRDefault="00FD5C56" w:rsidP="00B80E34">
            <w:pPr>
              <w:spacing w:after="0" w:line="240" w:lineRule="auto"/>
              <w:jc w:val="both"/>
              <w:rPr>
                <w:rFonts w:ascii="Times New Roman" w:hAnsi="Times New Roman" w:cs="Times New Roman"/>
                <w:color w:val="000000"/>
                <w:sz w:val="20"/>
                <w:szCs w:val="20"/>
              </w:rPr>
            </w:pPr>
            <w:proofErr w:type="spellStart"/>
            <w:r w:rsidRPr="00B80E34">
              <w:rPr>
                <w:rFonts w:ascii="Times New Roman" w:hAnsi="Times New Roman" w:cs="Times New Roman"/>
                <w:color w:val="000000"/>
                <w:sz w:val="20"/>
                <w:szCs w:val="20"/>
              </w:rPr>
              <w:t>Вн</w:t>
            </w:r>
            <w:proofErr w:type="spellEnd"/>
          </w:p>
        </w:tc>
        <w:tc>
          <w:tcPr>
            <w:tcW w:w="104" w:type="pct"/>
            <w:vMerge/>
            <w:textDirection w:val="btLr"/>
            <w:vAlign w:val="center"/>
          </w:tcPr>
          <w:p w14:paraId="24C63CA9"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20" w:type="pct"/>
            <w:vMerge/>
            <w:textDirection w:val="btLr"/>
            <w:vAlign w:val="center"/>
          </w:tcPr>
          <w:p w14:paraId="6411F569"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14:paraId="2000AB11"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92" w:type="pct"/>
            <w:shd w:val="clear" w:color="auto" w:fill="auto"/>
          </w:tcPr>
          <w:p w14:paraId="54AF708F"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14:paraId="697DFF6E"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3" w:type="pct"/>
            <w:shd w:val="clear" w:color="auto" w:fill="auto"/>
          </w:tcPr>
          <w:p w14:paraId="21BD04DE"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72" w:type="pct"/>
            <w:gridSpan w:val="3"/>
            <w:shd w:val="clear" w:color="auto" w:fill="auto"/>
          </w:tcPr>
          <w:p w14:paraId="6B706D52"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69" w:type="pct"/>
            <w:gridSpan w:val="3"/>
            <w:shd w:val="clear" w:color="auto" w:fill="auto"/>
          </w:tcPr>
          <w:p w14:paraId="531ED73A"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1" w:type="pct"/>
            <w:gridSpan w:val="3"/>
            <w:shd w:val="clear" w:color="auto" w:fill="auto"/>
          </w:tcPr>
          <w:p w14:paraId="6133B06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40" w:type="pct"/>
            <w:gridSpan w:val="2"/>
            <w:shd w:val="clear" w:color="auto" w:fill="auto"/>
          </w:tcPr>
          <w:p w14:paraId="17031B37"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9" w:type="pct"/>
            <w:gridSpan w:val="2"/>
            <w:shd w:val="clear" w:color="auto" w:fill="auto"/>
          </w:tcPr>
          <w:p w14:paraId="6D37BE81"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31" w:type="pct"/>
            <w:gridSpan w:val="2"/>
            <w:shd w:val="clear" w:color="auto" w:fill="auto"/>
            <w:noWrap/>
          </w:tcPr>
          <w:p w14:paraId="0E945D8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4" w:type="pct"/>
            <w:gridSpan w:val="2"/>
            <w:shd w:val="clear" w:color="auto" w:fill="auto"/>
            <w:noWrap/>
          </w:tcPr>
          <w:p w14:paraId="6CD54894"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9" w:type="pct"/>
            <w:gridSpan w:val="2"/>
            <w:shd w:val="clear" w:color="auto" w:fill="auto"/>
            <w:noWrap/>
          </w:tcPr>
          <w:p w14:paraId="4D4E409D"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39" w:type="pct"/>
            <w:shd w:val="clear" w:color="auto" w:fill="auto"/>
            <w:noWrap/>
          </w:tcPr>
          <w:p w14:paraId="4E11A1C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43" w:type="pct"/>
            <w:shd w:val="clear" w:color="auto" w:fill="auto"/>
            <w:noWrap/>
          </w:tcPr>
          <w:p w14:paraId="1578017F"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r>
      <w:tr w:rsidR="00FD5C56" w:rsidRPr="00B80E34" w14:paraId="591110D9" w14:textId="77777777" w:rsidTr="00647FED">
        <w:trPr>
          <w:trHeight w:val="20"/>
          <w:jc w:val="center"/>
        </w:trPr>
        <w:tc>
          <w:tcPr>
            <w:tcW w:w="279" w:type="pct"/>
            <w:vMerge w:val="restart"/>
            <w:shd w:val="clear" w:color="auto" w:fill="auto"/>
          </w:tcPr>
          <w:p w14:paraId="62682268"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r w:rsidRPr="00B80E34">
              <w:rPr>
                <w:rFonts w:ascii="Times New Roman" w:hAnsi="Times New Roman" w:cs="Times New Roman"/>
                <w:b/>
                <w:bCs/>
                <w:color w:val="000000"/>
                <w:sz w:val="20"/>
                <w:szCs w:val="20"/>
              </w:rPr>
              <w:t>Подпрограмма 2</w:t>
            </w:r>
          </w:p>
        </w:tc>
        <w:tc>
          <w:tcPr>
            <w:tcW w:w="850" w:type="pct"/>
            <w:vMerge w:val="restart"/>
            <w:shd w:val="clear" w:color="auto" w:fill="auto"/>
          </w:tcPr>
          <w:p w14:paraId="4FFCDE00"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r w:rsidRPr="00B80E34">
              <w:rPr>
                <w:rFonts w:ascii="Times New Roman" w:hAnsi="Times New Roman" w:cs="Times New Roman"/>
                <w:b/>
                <w:bCs/>
                <w:color w:val="000000"/>
                <w:sz w:val="20"/>
                <w:szCs w:val="20"/>
              </w:rPr>
              <w:t>Повышение эффективности использования муниципального имущества Завитинского района</w:t>
            </w:r>
          </w:p>
        </w:tc>
        <w:tc>
          <w:tcPr>
            <w:tcW w:w="283" w:type="pct"/>
            <w:shd w:val="clear" w:color="auto" w:fill="auto"/>
          </w:tcPr>
          <w:p w14:paraId="32DD8742"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r w:rsidRPr="00B80E34">
              <w:rPr>
                <w:rFonts w:ascii="Times New Roman" w:hAnsi="Times New Roman" w:cs="Times New Roman"/>
                <w:b/>
                <w:bCs/>
                <w:color w:val="000000"/>
                <w:sz w:val="20"/>
                <w:szCs w:val="20"/>
              </w:rPr>
              <w:t>Всего</w:t>
            </w:r>
          </w:p>
        </w:tc>
        <w:tc>
          <w:tcPr>
            <w:tcW w:w="104" w:type="pct"/>
            <w:vMerge w:val="restart"/>
            <w:shd w:val="clear" w:color="auto" w:fill="auto"/>
            <w:textDirection w:val="btLr"/>
            <w:vAlign w:val="bottom"/>
          </w:tcPr>
          <w:p w14:paraId="779ABFF9"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r w:rsidRPr="00B80E34">
              <w:rPr>
                <w:rFonts w:ascii="Times New Roman" w:hAnsi="Times New Roman" w:cs="Times New Roman"/>
                <w:bCs/>
                <w:color w:val="000000"/>
                <w:sz w:val="20"/>
                <w:szCs w:val="20"/>
              </w:rPr>
              <w:t>003</w:t>
            </w:r>
          </w:p>
        </w:tc>
        <w:tc>
          <w:tcPr>
            <w:tcW w:w="120" w:type="pct"/>
            <w:vMerge w:val="restart"/>
            <w:shd w:val="clear" w:color="auto" w:fill="auto"/>
            <w:textDirection w:val="btLr"/>
            <w:vAlign w:val="bottom"/>
          </w:tcPr>
          <w:p w14:paraId="06C39ADD"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r w:rsidRPr="00B80E34">
              <w:rPr>
                <w:rFonts w:ascii="Times New Roman" w:hAnsi="Times New Roman" w:cs="Times New Roman"/>
                <w:bCs/>
                <w:color w:val="000000"/>
                <w:sz w:val="20"/>
                <w:szCs w:val="20"/>
              </w:rPr>
              <w:t>0000</w:t>
            </w:r>
          </w:p>
        </w:tc>
        <w:tc>
          <w:tcPr>
            <w:tcW w:w="177" w:type="pct"/>
            <w:vMerge w:val="restart"/>
            <w:shd w:val="clear" w:color="auto" w:fill="auto"/>
            <w:textDirection w:val="btLr"/>
            <w:vAlign w:val="bottom"/>
          </w:tcPr>
          <w:p w14:paraId="1918B6E0"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r w:rsidRPr="00B80E34">
              <w:rPr>
                <w:rFonts w:ascii="Times New Roman" w:hAnsi="Times New Roman" w:cs="Times New Roman"/>
                <w:bCs/>
                <w:color w:val="000000"/>
                <w:sz w:val="20"/>
                <w:szCs w:val="20"/>
              </w:rPr>
              <w:t>6120000000</w:t>
            </w:r>
          </w:p>
        </w:tc>
        <w:tc>
          <w:tcPr>
            <w:tcW w:w="92" w:type="pct"/>
            <w:vMerge w:val="restart"/>
            <w:shd w:val="clear" w:color="auto" w:fill="auto"/>
          </w:tcPr>
          <w:p w14:paraId="642C77C1"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14:paraId="18FB12CA"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104021,65</w:t>
            </w:r>
          </w:p>
        </w:tc>
        <w:tc>
          <w:tcPr>
            <w:tcW w:w="253" w:type="pct"/>
            <w:shd w:val="clear" w:color="auto" w:fill="auto"/>
            <w:noWrap/>
          </w:tcPr>
          <w:p w14:paraId="730C8388"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4025,70</w:t>
            </w:r>
          </w:p>
        </w:tc>
        <w:tc>
          <w:tcPr>
            <w:tcW w:w="262" w:type="pct"/>
            <w:shd w:val="clear" w:color="auto" w:fill="auto"/>
            <w:noWrap/>
          </w:tcPr>
          <w:p w14:paraId="421EE26E"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3869,15</w:t>
            </w:r>
          </w:p>
        </w:tc>
        <w:tc>
          <w:tcPr>
            <w:tcW w:w="269" w:type="pct"/>
            <w:gridSpan w:val="3"/>
            <w:shd w:val="clear" w:color="auto" w:fill="auto"/>
            <w:noWrap/>
          </w:tcPr>
          <w:p w14:paraId="35E170B3"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4302,30</w:t>
            </w:r>
          </w:p>
        </w:tc>
        <w:tc>
          <w:tcPr>
            <w:tcW w:w="251" w:type="pct"/>
            <w:gridSpan w:val="3"/>
            <w:shd w:val="clear" w:color="auto" w:fill="auto"/>
            <w:noWrap/>
          </w:tcPr>
          <w:p w14:paraId="24AD5B98"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5393,1</w:t>
            </w:r>
          </w:p>
        </w:tc>
        <w:tc>
          <w:tcPr>
            <w:tcW w:w="242" w:type="pct"/>
            <w:gridSpan w:val="3"/>
            <w:shd w:val="clear" w:color="auto" w:fill="auto"/>
            <w:noWrap/>
          </w:tcPr>
          <w:p w14:paraId="299FA485"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5124,1</w:t>
            </w:r>
          </w:p>
        </w:tc>
        <w:tc>
          <w:tcPr>
            <w:tcW w:w="259" w:type="pct"/>
            <w:gridSpan w:val="2"/>
            <w:shd w:val="clear" w:color="auto" w:fill="auto"/>
            <w:noWrap/>
          </w:tcPr>
          <w:p w14:paraId="6C775509"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10022,2</w:t>
            </w:r>
          </w:p>
        </w:tc>
        <w:tc>
          <w:tcPr>
            <w:tcW w:w="231" w:type="pct"/>
            <w:gridSpan w:val="2"/>
            <w:shd w:val="clear" w:color="auto" w:fill="auto"/>
            <w:noWrap/>
          </w:tcPr>
          <w:p w14:paraId="3906287D"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49810,7</w:t>
            </w:r>
          </w:p>
        </w:tc>
        <w:tc>
          <w:tcPr>
            <w:tcW w:w="254" w:type="pct"/>
            <w:gridSpan w:val="2"/>
            <w:shd w:val="clear" w:color="auto" w:fill="auto"/>
            <w:noWrap/>
          </w:tcPr>
          <w:p w14:paraId="3C4C24BE"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8009,2</w:t>
            </w:r>
          </w:p>
        </w:tc>
        <w:tc>
          <w:tcPr>
            <w:tcW w:w="259" w:type="pct"/>
            <w:gridSpan w:val="2"/>
            <w:shd w:val="clear" w:color="auto" w:fill="auto"/>
            <w:noWrap/>
          </w:tcPr>
          <w:p w14:paraId="502A64FD"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4976,6</w:t>
            </w:r>
          </w:p>
        </w:tc>
        <w:tc>
          <w:tcPr>
            <w:tcW w:w="239" w:type="pct"/>
            <w:gridSpan w:val="2"/>
            <w:shd w:val="clear" w:color="auto" w:fill="auto"/>
            <w:noWrap/>
          </w:tcPr>
          <w:p w14:paraId="05712132"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4244,30</w:t>
            </w:r>
          </w:p>
        </w:tc>
        <w:tc>
          <w:tcPr>
            <w:tcW w:w="251" w:type="pct"/>
            <w:shd w:val="clear" w:color="auto" w:fill="auto"/>
            <w:noWrap/>
          </w:tcPr>
          <w:p w14:paraId="60132220"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4244,30</w:t>
            </w:r>
          </w:p>
        </w:tc>
      </w:tr>
      <w:tr w:rsidR="00FD5C56" w:rsidRPr="00B80E34" w14:paraId="3EE6B1F9" w14:textId="77777777" w:rsidTr="00647FED">
        <w:trPr>
          <w:trHeight w:val="20"/>
          <w:jc w:val="center"/>
        </w:trPr>
        <w:tc>
          <w:tcPr>
            <w:tcW w:w="279" w:type="pct"/>
            <w:vMerge/>
          </w:tcPr>
          <w:p w14:paraId="7EC02BE5"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850" w:type="pct"/>
            <w:vMerge/>
          </w:tcPr>
          <w:p w14:paraId="2D60F2F1"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283" w:type="pct"/>
            <w:shd w:val="clear" w:color="auto" w:fill="auto"/>
          </w:tcPr>
          <w:p w14:paraId="7B54E00A"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ОБ</w:t>
            </w:r>
          </w:p>
        </w:tc>
        <w:tc>
          <w:tcPr>
            <w:tcW w:w="104" w:type="pct"/>
            <w:vMerge/>
            <w:textDirection w:val="btLr"/>
            <w:vAlign w:val="center"/>
          </w:tcPr>
          <w:p w14:paraId="0223CD55"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20" w:type="pct"/>
            <w:vMerge/>
            <w:textDirection w:val="btLr"/>
            <w:vAlign w:val="center"/>
          </w:tcPr>
          <w:p w14:paraId="3288E65C"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14:paraId="48FA1EE8"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92" w:type="pct"/>
            <w:vMerge/>
          </w:tcPr>
          <w:p w14:paraId="3E807FB3"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14:paraId="62AFD290"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3" w:type="pct"/>
            <w:shd w:val="clear" w:color="auto" w:fill="auto"/>
          </w:tcPr>
          <w:p w14:paraId="0E2DC4AB"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72" w:type="pct"/>
            <w:gridSpan w:val="3"/>
            <w:shd w:val="clear" w:color="auto" w:fill="auto"/>
          </w:tcPr>
          <w:p w14:paraId="0CDE8C3F"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69" w:type="pct"/>
            <w:gridSpan w:val="3"/>
            <w:shd w:val="clear" w:color="auto" w:fill="auto"/>
          </w:tcPr>
          <w:p w14:paraId="50B7023C"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1" w:type="pct"/>
            <w:gridSpan w:val="3"/>
            <w:shd w:val="clear" w:color="auto" w:fill="auto"/>
          </w:tcPr>
          <w:p w14:paraId="17DD9E3A"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40" w:type="pct"/>
            <w:gridSpan w:val="2"/>
            <w:shd w:val="clear" w:color="auto" w:fill="auto"/>
          </w:tcPr>
          <w:p w14:paraId="2C0BD629"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9" w:type="pct"/>
            <w:gridSpan w:val="2"/>
            <w:shd w:val="clear" w:color="auto" w:fill="auto"/>
          </w:tcPr>
          <w:p w14:paraId="5D23BA7C"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31" w:type="pct"/>
            <w:gridSpan w:val="2"/>
            <w:shd w:val="clear" w:color="auto" w:fill="auto"/>
          </w:tcPr>
          <w:p w14:paraId="3EB60DD9"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4" w:type="pct"/>
            <w:gridSpan w:val="2"/>
            <w:shd w:val="clear" w:color="auto" w:fill="auto"/>
          </w:tcPr>
          <w:p w14:paraId="693E1FC3"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9" w:type="pct"/>
            <w:gridSpan w:val="2"/>
            <w:shd w:val="clear" w:color="auto" w:fill="auto"/>
          </w:tcPr>
          <w:p w14:paraId="0F556531"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39" w:type="pct"/>
            <w:shd w:val="clear" w:color="auto" w:fill="auto"/>
          </w:tcPr>
          <w:p w14:paraId="5A17CB1C"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43" w:type="pct"/>
            <w:shd w:val="clear" w:color="auto" w:fill="auto"/>
          </w:tcPr>
          <w:p w14:paraId="5DD7E7DB"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r>
      <w:tr w:rsidR="00FD5C56" w:rsidRPr="00B80E34" w14:paraId="48C39254" w14:textId="77777777" w:rsidTr="00647FED">
        <w:trPr>
          <w:trHeight w:val="20"/>
          <w:jc w:val="center"/>
        </w:trPr>
        <w:tc>
          <w:tcPr>
            <w:tcW w:w="279" w:type="pct"/>
            <w:vMerge/>
          </w:tcPr>
          <w:p w14:paraId="33466923"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850" w:type="pct"/>
            <w:vMerge/>
          </w:tcPr>
          <w:p w14:paraId="2F3C28BA"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283" w:type="pct"/>
            <w:shd w:val="clear" w:color="auto" w:fill="auto"/>
          </w:tcPr>
          <w:p w14:paraId="31F32636"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РБ</w:t>
            </w:r>
          </w:p>
        </w:tc>
        <w:tc>
          <w:tcPr>
            <w:tcW w:w="104" w:type="pct"/>
            <w:vMerge/>
            <w:textDirection w:val="btLr"/>
            <w:vAlign w:val="center"/>
          </w:tcPr>
          <w:p w14:paraId="580DB9C3"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20" w:type="pct"/>
            <w:vMerge/>
            <w:textDirection w:val="btLr"/>
            <w:vAlign w:val="center"/>
          </w:tcPr>
          <w:p w14:paraId="219C4702"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14:paraId="035CD10D"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92" w:type="pct"/>
            <w:vMerge/>
          </w:tcPr>
          <w:p w14:paraId="1ACC917A"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14:paraId="34F5C02D"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104021,65</w:t>
            </w:r>
          </w:p>
        </w:tc>
        <w:tc>
          <w:tcPr>
            <w:tcW w:w="253" w:type="pct"/>
            <w:shd w:val="clear" w:color="auto" w:fill="auto"/>
          </w:tcPr>
          <w:p w14:paraId="52DA436E"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4025,70</w:t>
            </w:r>
          </w:p>
        </w:tc>
        <w:tc>
          <w:tcPr>
            <w:tcW w:w="272" w:type="pct"/>
            <w:gridSpan w:val="3"/>
            <w:shd w:val="clear" w:color="auto" w:fill="auto"/>
          </w:tcPr>
          <w:p w14:paraId="1A59BEEF"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3869,15</w:t>
            </w:r>
          </w:p>
        </w:tc>
        <w:tc>
          <w:tcPr>
            <w:tcW w:w="269" w:type="pct"/>
            <w:gridSpan w:val="3"/>
            <w:shd w:val="clear" w:color="auto" w:fill="auto"/>
          </w:tcPr>
          <w:p w14:paraId="7FFEA6D8"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4302,30</w:t>
            </w:r>
          </w:p>
        </w:tc>
        <w:tc>
          <w:tcPr>
            <w:tcW w:w="251" w:type="pct"/>
            <w:gridSpan w:val="3"/>
            <w:shd w:val="clear" w:color="auto" w:fill="auto"/>
          </w:tcPr>
          <w:p w14:paraId="6753AC5F"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5393,1</w:t>
            </w:r>
          </w:p>
        </w:tc>
        <w:tc>
          <w:tcPr>
            <w:tcW w:w="240" w:type="pct"/>
            <w:gridSpan w:val="2"/>
            <w:shd w:val="clear" w:color="auto" w:fill="auto"/>
          </w:tcPr>
          <w:p w14:paraId="100894C0"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5124,1</w:t>
            </w:r>
          </w:p>
        </w:tc>
        <w:tc>
          <w:tcPr>
            <w:tcW w:w="259" w:type="pct"/>
            <w:gridSpan w:val="2"/>
            <w:shd w:val="clear" w:color="auto" w:fill="auto"/>
          </w:tcPr>
          <w:p w14:paraId="343F543B"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10022,2</w:t>
            </w:r>
          </w:p>
        </w:tc>
        <w:tc>
          <w:tcPr>
            <w:tcW w:w="231" w:type="pct"/>
            <w:gridSpan w:val="2"/>
            <w:shd w:val="clear" w:color="auto" w:fill="auto"/>
          </w:tcPr>
          <w:p w14:paraId="7C8F2409"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49810,7</w:t>
            </w:r>
          </w:p>
        </w:tc>
        <w:tc>
          <w:tcPr>
            <w:tcW w:w="254" w:type="pct"/>
            <w:gridSpan w:val="2"/>
            <w:shd w:val="clear" w:color="auto" w:fill="auto"/>
          </w:tcPr>
          <w:p w14:paraId="1A666DD9"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8009,2</w:t>
            </w:r>
          </w:p>
        </w:tc>
        <w:tc>
          <w:tcPr>
            <w:tcW w:w="259" w:type="pct"/>
            <w:gridSpan w:val="2"/>
            <w:shd w:val="clear" w:color="auto" w:fill="auto"/>
          </w:tcPr>
          <w:p w14:paraId="6690EBFB"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4976,6</w:t>
            </w:r>
          </w:p>
        </w:tc>
        <w:tc>
          <w:tcPr>
            <w:tcW w:w="239" w:type="pct"/>
            <w:shd w:val="clear" w:color="auto" w:fill="auto"/>
          </w:tcPr>
          <w:p w14:paraId="60B9E754"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4244,30</w:t>
            </w:r>
          </w:p>
        </w:tc>
        <w:tc>
          <w:tcPr>
            <w:tcW w:w="243" w:type="pct"/>
            <w:shd w:val="clear" w:color="auto" w:fill="auto"/>
          </w:tcPr>
          <w:p w14:paraId="56EC77FA"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4244,30</w:t>
            </w:r>
          </w:p>
        </w:tc>
      </w:tr>
      <w:tr w:rsidR="00FD5C56" w:rsidRPr="00B80E34" w14:paraId="67EA89EE" w14:textId="77777777" w:rsidTr="00647FED">
        <w:trPr>
          <w:trHeight w:val="20"/>
          <w:jc w:val="center"/>
        </w:trPr>
        <w:tc>
          <w:tcPr>
            <w:tcW w:w="279" w:type="pct"/>
            <w:vMerge/>
          </w:tcPr>
          <w:p w14:paraId="11D1788F"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850" w:type="pct"/>
            <w:vMerge/>
          </w:tcPr>
          <w:p w14:paraId="2C0AC9D6"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283" w:type="pct"/>
            <w:shd w:val="clear" w:color="auto" w:fill="auto"/>
          </w:tcPr>
          <w:p w14:paraId="34EDDFF3"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БП</w:t>
            </w:r>
          </w:p>
        </w:tc>
        <w:tc>
          <w:tcPr>
            <w:tcW w:w="104" w:type="pct"/>
            <w:vMerge/>
            <w:textDirection w:val="btLr"/>
            <w:vAlign w:val="center"/>
          </w:tcPr>
          <w:p w14:paraId="24B53283"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20" w:type="pct"/>
            <w:vMerge/>
            <w:textDirection w:val="btLr"/>
            <w:vAlign w:val="center"/>
          </w:tcPr>
          <w:p w14:paraId="565F9F22"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14:paraId="2D68C97F"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92" w:type="pct"/>
            <w:vMerge/>
          </w:tcPr>
          <w:p w14:paraId="2806E76D"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14:paraId="2BE915B8"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3" w:type="pct"/>
            <w:shd w:val="clear" w:color="auto" w:fill="auto"/>
          </w:tcPr>
          <w:p w14:paraId="27F2F482"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72" w:type="pct"/>
            <w:gridSpan w:val="3"/>
            <w:shd w:val="clear" w:color="auto" w:fill="auto"/>
          </w:tcPr>
          <w:p w14:paraId="2E9AEFB3"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69" w:type="pct"/>
            <w:gridSpan w:val="3"/>
            <w:shd w:val="clear" w:color="auto" w:fill="auto"/>
          </w:tcPr>
          <w:p w14:paraId="08EA8304"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1" w:type="pct"/>
            <w:gridSpan w:val="3"/>
            <w:shd w:val="clear" w:color="auto" w:fill="auto"/>
          </w:tcPr>
          <w:p w14:paraId="27B0F3E4"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40" w:type="pct"/>
            <w:gridSpan w:val="2"/>
            <w:shd w:val="clear" w:color="auto" w:fill="auto"/>
          </w:tcPr>
          <w:p w14:paraId="4A893796"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9" w:type="pct"/>
            <w:gridSpan w:val="2"/>
            <w:shd w:val="clear" w:color="auto" w:fill="auto"/>
          </w:tcPr>
          <w:p w14:paraId="0D265375"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31" w:type="pct"/>
            <w:gridSpan w:val="2"/>
            <w:shd w:val="clear" w:color="auto" w:fill="auto"/>
          </w:tcPr>
          <w:p w14:paraId="125C5A71"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4" w:type="pct"/>
            <w:gridSpan w:val="2"/>
            <w:shd w:val="clear" w:color="auto" w:fill="auto"/>
          </w:tcPr>
          <w:p w14:paraId="7C065798"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9" w:type="pct"/>
            <w:gridSpan w:val="2"/>
            <w:shd w:val="clear" w:color="auto" w:fill="auto"/>
          </w:tcPr>
          <w:p w14:paraId="1A5B6B6A"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39" w:type="pct"/>
            <w:shd w:val="clear" w:color="auto" w:fill="auto"/>
          </w:tcPr>
          <w:p w14:paraId="40348B76"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43" w:type="pct"/>
            <w:shd w:val="clear" w:color="auto" w:fill="auto"/>
          </w:tcPr>
          <w:p w14:paraId="3AD7126C"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r>
      <w:tr w:rsidR="00FD5C56" w:rsidRPr="00B80E34" w14:paraId="7BF2B614" w14:textId="77777777" w:rsidTr="00647FED">
        <w:trPr>
          <w:trHeight w:val="20"/>
          <w:jc w:val="center"/>
        </w:trPr>
        <w:tc>
          <w:tcPr>
            <w:tcW w:w="279" w:type="pct"/>
            <w:vMerge/>
          </w:tcPr>
          <w:p w14:paraId="2BBA615A"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850" w:type="pct"/>
            <w:vMerge/>
          </w:tcPr>
          <w:p w14:paraId="28359722"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283" w:type="pct"/>
            <w:shd w:val="clear" w:color="auto" w:fill="auto"/>
          </w:tcPr>
          <w:p w14:paraId="2AF3BA3C" w14:textId="77777777" w:rsidR="00FD5C56" w:rsidRPr="00B80E34" w:rsidRDefault="00FD5C56" w:rsidP="00B80E34">
            <w:pPr>
              <w:spacing w:after="0" w:line="240" w:lineRule="auto"/>
              <w:jc w:val="both"/>
              <w:rPr>
                <w:rFonts w:ascii="Times New Roman" w:hAnsi="Times New Roman" w:cs="Times New Roman"/>
                <w:color w:val="000000"/>
                <w:sz w:val="20"/>
                <w:szCs w:val="20"/>
              </w:rPr>
            </w:pPr>
            <w:proofErr w:type="spellStart"/>
            <w:r w:rsidRPr="00B80E34">
              <w:rPr>
                <w:rFonts w:ascii="Times New Roman" w:hAnsi="Times New Roman" w:cs="Times New Roman"/>
                <w:color w:val="000000"/>
                <w:sz w:val="20"/>
                <w:szCs w:val="20"/>
              </w:rPr>
              <w:t>Вн</w:t>
            </w:r>
            <w:proofErr w:type="spellEnd"/>
          </w:p>
        </w:tc>
        <w:tc>
          <w:tcPr>
            <w:tcW w:w="104" w:type="pct"/>
            <w:vMerge/>
            <w:textDirection w:val="btLr"/>
            <w:vAlign w:val="center"/>
          </w:tcPr>
          <w:p w14:paraId="633C6331"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20" w:type="pct"/>
            <w:vMerge/>
            <w:textDirection w:val="btLr"/>
            <w:vAlign w:val="center"/>
          </w:tcPr>
          <w:p w14:paraId="1EB62F03"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14:paraId="4E364242"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92" w:type="pct"/>
            <w:vMerge/>
          </w:tcPr>
          <w:p w14:paraId="1298B259"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14:paraId="06FEC80B"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3" w:type="pct"/>
            <w:shd w:val="clear" w:color="auto" w:fill="auto"/>
          </w:tcPr>
          <w:p w14:paraId="774CFAF3"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72" w:type="pct"/>
            <w:gridSpan w:val="3"/>
            <w:shd w:val="clear" w:color="auto" w:fill="auto"/>
          </w:tcPr>
          <w:p w14:paraId="5F443BE1"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69" w:type="pct"/>
            <w:gridSpan w:val="3"/>
            <w:shd w:val="clear" w:color="auto" w:fill="auto"/>
          </w:tcPr>
          <w:p w14:paraId="57BA0D77"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1" w:type="pct"/>
            <w:gridSpan w:val="3"/>
            <w:shd w:val="clear" w:color="auto" w:fill="auto"/>
          </w:tcPr>
          <w:p w14:paraId="17A36932"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40" w:type="pct"/>
            <w:gridSpan w:val="2"/>
            <w:shd w:val="clear" w:color="auto" w:fill="auto"/>
          </w:tcPr>
          <w:p w14:paraId="73076A45"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9" w:type="pct"/>
            <w:gridSpan w:val="2"/>
            <w:shd w:val="clear" w:color="auto" w:fill="auto"/>
          </w:tcPr>
          <w:p w14:paraId="7E84C15D"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31" w:type="pct"/>
            <w:gridSpan w:val="2"/>
            <w:shd w:val="clear" w:color="auto" w:fill="auto"/>
          </w:tcPr>
          <w:p w14:paraId="45FB06FE"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4" w:type="pct"/>
            <w:gridSpan w:val="2"/>
            <w:shd w:val="clear" w:color="auto" w:fill="auto"/>
          </w:tcPr>
          <w:p w14:paraId="4A482201"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9" w:type="pct"/>
            <w:gridSpan w:val="2"/>
            <w:shd w:val="clear" w:color="auto" w:fill="auto"/>
          </w:tcPr>
          <w:p w14:paraId="4C4D5123"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39" w:type="pct"/>
            <w:shd w:val="clear" w:color="auto" w:fill="auto"/>
          </w:tcPr>
          <w:p w14:paraId="4D2E7E36"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43" w:type="pct"/>
            <w:shd w:val="clear" w:color="auto" w:fill="auto"/>
          </w:tcPr>
          <w:p w14:paraId="0BACB6EF"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r>
      <w:tr w:rsidR="00FD5C56" w:rsidRPr="00B80E34" w14:paraId="7E694D93" w14:textId="77777777" w:rsidTr="00647FED">
        <w:trPr>
          <w:trHeight w:val="20"/>
          <w:jc w:val="center"/>
        </w:trPr>
        <w:tc>
          <w:tcPr>
            <w:tcW w:w="279" w:type="pct"/>
            <w:vMerge w:val="restart"/>
            <w:shd w:val="clear" w:color="auto" w:fill="auto"/>
          </w:tcPr>
          <w:p w14:paraId="29401381"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Основное мероприятие 2.1</w:t>
            </w:r>
          </w:p>
        </w:tc>
        <w:tc>
          <w:tcPr>
            <w:tcW w:w="850" w:type="pct"/>
            <w:vMerge w:val="restart"/>
            <w:shd w:val="clear" w:color="auto" w:fill="auto"/>
          </w:tcPr>
          <w:p w14:paraId="1A39079E"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Обеспечение эффективного управления, распоряжения, использования и сохранности муниципального имущества</w:t>
            </w:r>
          </w:p>
        </w:tc>
        <w:tc>
          <w:tcPr>
            <w:tcW w:w="283" w:type="pct"/>
            <w:shd w:val="clear" w:color="auto" w:fill="auto"/>
          </w:tcPr>
          <w:p w14:paraId="18E60461"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r w:rsidRPr="00B80E34">
              <w:rPr>
                <w:rFonts w:ascii="Times New Roman" w:hAnsi="Times New Roman" w:cs="Times New Roman"/>
                <w:b/>
                <w:bCs/>
                <w:color w:val="000000"/>
                <w:sz w:val="20"/>
                <w:szCs w:val="20"/>
              </w:rPr>
              <w:t>Всего</w:t>
            </w:r>
          </w:p>
        </w:tc>
        <w:tc>
          <w:tcPr>
            <w:tcW w:w="104" w:type="pct"/>
            <w:vMerge w:val="restart"/>
            <w:shd w:val="clear" w:color="auto" w:fill="auto"/>
            <w:textDirection w:val="btLr"/>
            <w:vAlign w:val="bottom"/>
          </w:tcPr>
          <w:p w14:paraId="4B42B7C2"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r w:rsidRPr="00B80E34">
              <w:rPr>
                <w:rFonts w:ascii="Times New Roman" w:hAnsi="Times New Roman" w:cs="Times New Roman"/>
                <w:bCs/>
                <w:color w:val="000000"/>
                <w:sz w:val="20"/>
                <w:szCs w:val="20"/>
              </w:rPr>
              <w:t>003</w:t>
            </w:r>
          </w:p>
        </w:tc>
        <w:tc>
          <w:tcPr>
            <w:tcW w:w="120" w:type="pct"/>
            <w:vMerge w:val="restart"/>
            <w:shd w:val="clear" w:color="auto" w:fill="auto"/>
            <w:textDirection w:val="btLr"/>
            <w:vAlign w:val="bottom"/>
          </w:tcPr>
          <w:p w14:paraId="599061FF"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r w:rsidRPr="00B80E34">
              <w:rPr>
                <w:rFonts w:ascii="Times New Roman" w:hAnsi="Times New Roman" w:cs="Times New Roman"/>
                <w:bCs/>
                <w:color w:val="000000"/>
                <w:sz w:val="20"/>
                <w:szCs w:val="20"/>
              </w:rPr>
              <w:t>0113</w:t>
            </w:r>
          </w:p>
        </w:tc>
        <w:tc>
          <w:tcPr>
            <w:tcW w:w="177" w:type="pct"/>
            <w:vMerge w:val="restart"/>
            <w:shd w:val="clear" w:color="auto" w:fill="auto"/>
            <w:textDirection w:val="btLr"/>
            <w:vAlign w:val="bottom"/>
          </w:tcPr>
          <w:p w14:paraId="130C4948"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r w:rsidRPr="00B80E34">
              <w:rPr>
                <w:rFonts w:ascii="Times New Roman" w:hAnsi="Times New Roman" w:cs="Times New Roman"/>
                <w:bCs/>
                <w:color w:val="000000"/>
                <w:sz w:val="20"/>
                <w:szCs w:val="20"/>
              </w:rPr>
              <w:t>61.2.02.00000</w:t>
            </w:r>
          </w:p>
        </w:tc>
        <w:tc>
          <w:tcPr>
            <w:tcW w:w="92" w:type="pct"/>
            <w:vMerge w:val="restart"/>
            <w:shd w:val="clear" w:color="auto" w:fill="auto"/>
          </w:tcPr>
          <w:p w14:paraId="59641A3C"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r w:rsidRPr="00B80E34">
              <w:rPr>
                <w:rFonts w:ascii="Times New Roman" w:hAnsi="Times New Roman" w:cs="Times New Roman"/>
                <w:bCs/>
                <w:color w:val="000000"/>
                <w:sz w:val="20"/>
                <w:szCs w:val="20"/>
              </w:rPr>
              <w:t>200</w:t>
            </w:r>
          </w:p>
        </w:tc>
        <w:tc>
          <w:tcPr>
            <w:tcW w:w="325" w:type="pct"/>
            <w:shd w:val="clear" w:color="auto" w:fill="auto"/>
            <w:noWrap/>
          </w:tcPr>
          <w:p w14:paraId="704F49C8"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52004,5</w:t>
            </w:r>
          </w:p>
        </w:tc>
        <w:tc>
          <w:tcPr>
            <w:tcW w:w="253" w:type="pct"/>
            <w:shd w:val="clear" w:color="auto" w:fill="auto"/>
          </w:tcPr>
          <w:p w14:paraId="2CCE83A1"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200,00</w:t>
            </w:r>
          </w:p>
        </w:tc>
        <w:tc>
          <w:tcPr>
            <w:tcW w:w="262" w:type="pct"/>
            <w:shd w:val="clear" w:color="auto" w:fill="auto"/>
          </w:tcPr>
          <w:p w14:paraId="099C88A4"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100,00</w:t>
            </w:r>
          </w:p>
        </w:tc>
        <w:tc>
          <w:tcPr>
            <w:tcW w:w="269" w:type="pct"/>
            <w:gridSpan w:val="3"/>
            <w:shd w:val="clear" w:color="auto" w:fill="auto"/>
          </w:tcPr>
          <w:p w14:paraId="5532A430"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223,60</w:t>
            </w:r>
          </w:p>
        </w:tc>
        <w:tc>
          <w:tcPr>
            <w:tcW w:w="251" w:type="pct"/>
            <w:gridSpan w:val="3"/>
            <w:shd w:val="clear" w:color="auto" w:fill="auto"/>
          </w:tcPr>
          <w:p w14:paraId="12D1B083"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490,1</w:t>
            </w:r>
          </w:p>
        </w:tc>
        <w:tc>
          <w:tcPr>
            <w:tcW w:w="242" w:type="pct"/>
            <w:gridSpan w:val="3"/>
            <w:shd w:val="clear" w:color="auto" w:fill="auto"/>
          </w:tcPr>
          <w:p w14:paraId="116D5AB9"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370,0</w:t>
            </w:r>
          </w:p>
        </w:tc>
        <w:tc>
          <w:tcPr>
            <w:tcW w:w="259" w:type="pct"/>
            <w:gridSpan w:val="2"/>
            <w:shd w:val="clear" w:color="auto" w:fill="auto"/>
          </w:tcPr>
          <w:p w14:paraId="2B3E2979"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4465,1</w:t>
            </w:r>
          </w:p>
        </w:tc>
        <w:tc>
          <w:tcPr>
            <w:tcW w:w="231" w:type="pct"/>
            <w:gridSpan w:val="2"/>
            <w:shd w:val="clear" w:color="auto" w:fill="auto"/>
          </w:tcPr>
          <w:p w14:paraId="0AC9DEA0"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43428,1</w:t>
            </w:r>
          </w:p>
        </w:tc>
        <w:tc>
          <w:tcPr>
            <w:tcW w:w="254" w:type="pct"/>
            <w:gridSpan w:val="2"/>
            <w:shd w:val="clear" w:color="auto" w:fill="auto"/>
          </w:tcPr>
          <w:p w14:paraId="7D6E6787"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2327,6</w:t>
            </w:r>
          </w:p>
        </w:tc>
        <w:tc>
          <w:tcPr>
            <w:tcW w:w="259" w:type="pct"/>
            <w:gridSpan w:val="2"/>
            <w:shd w:val="clear" w:color="auto" w:fill="auto"/>
          </w:tcPr>
          <w:p w14:paraId="0F86AA38"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200,0</w:t>
            </w:r>
          </w:p>
        </w:tc>
        <w:tc>
          <w:tcPr>
            <w:tcW w:w="239" w:type="pct"/>
            <w:gridSpan w:val="2"/>
            <w:shd w:val="clear" w:color="auto" w:fill="auto"/>
          </w:tcPr>
          <w:p w14:paraId="3C3CE9B4"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100,00</w:t>
            </w:r>
          </w:p>
        </w:tc>
        <w:tc>
          <w:tcPr>
            <w:tcW w:w="251" w:type="pct"/>
            <w:shd w:val="clear" w:color="auto" w:fill="auto"/>
          </w:tcPr>
          <w:p w14:paraId="07DE838C"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100,00</w:t>
            </w:r>
          </w:p>
        </w:tc>
      </w:tr>
      <w:tr w:rsidR="00FD5C56" w:rsidRPr="00B80E34" w14:paraId="74A8D832" w14:textId="77777777" w:rsidTr="00647FED">
        <w:trPr>
          <w:trHeight w:val="20"/>
          <w:jc w:val="center"/>
        </w:trPr>
        <w:tc>
          <w:tcPr>
            <w:tcW w:w="279" w:type="pct"/>
            <w:vMerge/>
          </w:tcPr>
          <w:p w14:paraId="28D1F7B1"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850" w:type="pct"/>
            <w:vMerge/>
          </w:tcPr>
          <w:p w14:paraId="1A17FB5F"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83" w:type="pct"/>
            <w:shd w:val="clear" w:color="auto" w:fill="auto"/>
          </w:tcPr>
          <w:p w14:paraId="25133C96"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ОБ</w:t>
            </w:r>
          </w:p>
        </w:tc>
        <w:tc>
          <w:tcPr>
            <w:tcW w:w="104" w:type="pct"/>
            <w:vMerge/>
            <w:textDirection w:val="btLr"/>
            <w:vAlign w:val="center"/>
          </w:tcPr>
          <w:p w14:paraId="6E080E7F"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20" w:type="pct"/>
            <w:vMerge/>
            <w:textDirection w:val="btLr"/>
            <w:vAlign w:val="center"/>
          </w:tcPr>
          <w:p w14:paraId="46210D55"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14:paraId="7D093EA2"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92" w:type="pct"/>
            <w:vMerge/>
          </w:tcPr>
          <w:p w14:paraId="66B4B500"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p>
        </w:tc>
        <w:tc>
          <w:tcPr>
            <w:tcW w:w="325" w:type="pct"/>
            <w:shd w:val="clear" w:color="auto" w:fill="auto"/>
            <w:noWrap/>
          </w:tcPr>
          <w:p w14:paraId="3D90AD6C"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3" w:type="pct"/>
            <w:shd w:val="clear" w:color="auto" w:fill="auto"/>
          </w:tcPr>
          <w:p w14:paraId="7259DBB4"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72" w:type="pct"/>
            <w:gridSpan w:val="3"/>
            <w:shd w:val="clear" w:color="auto" w:fill="auto"/>
          </w:tcPr>
          <w:p w14:paraId="7C4E6F90"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69" w:type="pct"/>
            <w:gridSpan w:val="3"/>
            <w:shd w:val="clear" w:color="auto" w:fill="auto"/>
          </w:tcPr>
          <w:p w14:paraId="681AEC2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1" w:type="pct"/>
            <w:gridSpan w:val="3"/>
            <w:shd w:val="clear" w:color="auto" w:fill="auto"/>
          </w:tcPr>
          <w:p w14:paraId="6BE2BCAE"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40" w:type="pct"/>
            <w:gridSpan w:val="2"/>
            <w:shd w:val="clear" w:color="auto" w:fill="auto"/>
          </w:tcPr>
          <w:p w14:paraId="746D4C9A"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9" w:type="pct"/>
            <w:gridSpan w:val="2"/>
            <w:shd w:val="clear" w:color="auto" w:fill="auto"/>
          </w:tcPr>
          <w:p w14:paraId="2020B7A5"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31" w:type="pct"/>
            <w:gridSpan w:val="2"/>
            <w:shd w:val="clear" w:color="auto" w:fill="auto"/>
            <w:noWrap/>
          </w:tcPr>
          <w:p w14:paraId="2231E69F"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4" w:type="pct"/>
            <w:gridSpan w:val="2"/>
            <w:shd w:val="clear" w:color="auto" w:fill="auto"/>
            <w:noWrap/>
          </w:tcPr>
          <w:p w14:paraId="6F6925A5"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9" w:type="pct"/>
            <w:gridSpan w:val="2"/>
            <w:shd w:val="clear" w:color="auto" w:fill="auto"/>
            <w:noWrap/>
          </w:tcPr>
          <w:p w14:paraId="2FD61A8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39" w:type="pct"/>
            <w:shd w:val="clear" w:color="auto" w:fill="auto"/>
            <w:noWrap/>
          </w:tcPr>
          <w:p w14:paraId="43C3D8E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43" w:type="pct"/>
            <w:shd w:val="clear" w:color="auto" w:fill="auto"/>
            <w:noWrap/>
          </w:tcPr>
          <w:p w14:paraId="4B64CA11"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r>
      <w:tr w:rsidR="00FD5C56" w:rsidRPr="00B80E34" w14:paraId="76F216C6" w14:textId="77777777" w:rsidTr="00647FED">
        <w:trPr>
          <w:trHeight w:val="20"/>
          <w:jc w:val="center"/>
        </w:trPr>
        <w:tc>
          <w:tcPr>
            <w:tcW w:w="279" w:type="pct"/>
            <w:vMerge/>
          </w:tcPr>
          <w:p w14:paraId="0C7AF732"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850" w:type="pct"/>
            <w:vMerge/>
          </w:tcPr>
          <w:p w14:paraId="6469E48C"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83" w:type="pct"/>
            <w:shd w:val="clear" w:color="auto" w:fill="auto"/>
          </w:tcPr>
          <w:p w14:paraId="4D71AF37"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РБ</w:t>
            </w:r>
          </w:p>
        </w:tc>
        <w:tc>
          <w:tcPr>
            <w:tcW w:w="104" w:type="pct"/>
            <w:vMerge/>
            <w:textDirection w:val="btLr"/>
            <w:vAlign w:val="center"/>
          </w:tcPr>
          <w:p w14:paraId="1D5BC173"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20" w:type="pct"/>
            <w:vMerge/>
            <w:textDirection w:val="btLr"/>
            <w:vAlign w:val="center"/>
          </w:tcPr>
          <w:p w14:paraId="641924E7"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14:paraId="33A9A0BD"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92" w:type="pct"/>
            <w:vMerge/>
          </w:tcPr>
          <w:p w14:paraId="0D883EF1"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p>
        </w:tc>
        <w:tc>
          <w:tcPr>
            <w:tcW w:w="325" w:type="pct"/>
            <w:shd w:val="clear" w:color="auto" w:fill="auto"/>
            <w:noWrap/>
          </w:tcPr>
          <w:p w14:paraId="3EE35395"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52004,5</w:t>
            </w:r>
          </w:p>
        </w:tc>
        <w:tc>
          <w:tcPr>
            <w:tcW w:w="253" w:type="pct"/>
            <w:shd w:val="clear" w:color="auto" w:fill="auto"/>
          </w:tcPr>
          <w:p w14:paraId="320A3F2A"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200,00</w:t>
            </w:r>
          </w:p>
        </w:tc>
        <w:tc>
          <w:tcPr>
            <w:tcW w:w="272" w:type="pct"/>
            <w:gridSpan w:val="3"/>
            <w:shd w:val="clear" w:color="auto" w:fill="auto"/>
          </w:tcPr>
          <w:p w14:paraId="4E260566"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100,00</w:t>
            </w:r>
          </w:p>
        </w:tc>
        <w:tc>
          <w:tcPr>
            <w:tcW w:w="269" w:type="pct"/>
            <w:gridSpan w:val="3"/>
            <w:shd w:val="clear" w:color="auto" w:fill="auto"/>
          </w:tcPr>
          <w:p w14:paraId="23A9FD69"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223,60</w:t>
            </w:r>
          </w:p>
        </w:tc>
        <w:tc>
          <w:tcPr>
            <w:tcW w:w="251" w:type="pct"/>
            <w:gridSpan w:val="3"/>
            <w:shd w:val="clear" w:color="auto" w:fill="auto"/>
          </w:tcPr>
          <w:p w14:paraId="4B6B7970"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490,1</w:t>
            </w:r>
          </w:p>
        </w:tc>
        <w:tc>
          <w:tcPr>
            <w:tcW w:w="240" w:type="pct"/>
            <w:gridSpan w:val="2"/>
            <w:shd w:val="clear" w:color="auto" w:fill="auto"/>
          </w:tcPr>
          <w:p w14:paraId="751EA4C9"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370,0</w:t>
            </w:r>
          </w:p>
        </w:tc>
        <w:tc>
          <w:tcPr>
            <w:tcW w:w="259" w:type="pct"/>
            <w:gridSpan w:val="2"/>
            <w:shd w:val="clear" w:color="auto" w:fill="auto"/>
          </w:tcPr>
          <w:p w14:paraId="33A4B0D3"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4465,1</w:t>
            </w:r>
          </w:p>
        </w:tc>
        <w:tc>
          <w:tcPr>
            <w:tcW w:w="231" w:type="pct"/>
            <w:gridSpan w:val="2"/>
            <w:shd w:val="clear" w:color="auto" w:fill="auto"/>
            <w:noWrap/>
          </w:tcPr>
          <w:p w14:paraId="50206797"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43428,1</w:t>
            </w:r>
          </w:p>
        </w:tc>
        <w:tc>
          <w:tcPr>
            <w:tcW w:w="254" w:type="pct"/>
            <w:gridSpan w:val="2"/>
            <w:shd w:val="clear" w:color="auto" w:fill="auto"/>
            <w:noWrap/>
          </w:tcPr>
          <w:p w14:paraId="0632FD00"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2327,6</w:t>
            </w:r>
          </w:p>
        </w:tc>
        <w:tc>
          <w:tcPr>
            <w:tcW w:w="259" w:type="pct"/>
            <w:gridSpan w:val="2"/>
            <w:shd w:val="clear" w:color="auto" w:fill="auto"/>
            <w:noWrap/>
          </w:tcPr>
          <w:p w14:paraId="6D20A71D"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200,0</w:t>
            </w:r>
          </w:p>
        </w:tc>
        <w:tc>
          <w:tcPr>
            <w:tcW w:w="239" w:type="pct"/>
            <w:shd w:val="clear" w:color="auto" w:fill="auto"/>
            <w:noWrap/>
          </w:tcPr>
          <w:p w14:paraId="18B7F3A1"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100,00</w:t>
            </w:r>
          </w:p>
        </w:tc>
        <w:tc>
          <w:tcPr>
            <w:tcW w:w="243" w:type="pct"/>
            <w:shd w:val="clear" w:color="auto" w:fill="auto"/>
            <w:noWrap/>
          </w:tcPr>
          <w:p w14:paraId="640A3723"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100,00</w:t>
            </w:r>
          </w:p>
        </w:tc>
      </w:tr>
      <w:tr w:rsidR="00FD5C56" w:rsidRPr="00B80E34" w14:paraId="50F0D95F" w14:textId="77777777" w:rsidTr="00647FED">
        <w:trPr>
          <w:trHeight w:val="20"/>
          <w:jc w:val="center"/>
        </w:trPr>
        <w:tc>
          <w:tcPr>
            <w:tcW w:w="279" w:type="pct"/>
            <w:vMerge/>
          </w:tcPr>
          <w:p w14:paraId="40609AB2"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850" w:type="pct"/>
            <w:vMerge/>
          </w:tcPr>
          <w:p w14:paraId="551B86BD"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83" w:type="pct"/>
            <w:shd w:val="clear" w:color="auto" w:fill="auto"/>
          </w:tcPr>
          <w:p w14:paraId="1C0CE5F7"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БП</w:t>
            </w:r>
          </w:p>
        </w:tc>
        <w:tc>
          <w:tcPr>
            <w:tcW w:w="104" w:type="pct"/>
            <w:vMerge/>
            <w:textDirection w:val="btLr"/>
            <w:vAlign w:val="center"/>
          </w:tcPr>
          <w:p w14:paraId="35DEFE63"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20" w:type="pct"/>
            <w:vMerge/>
            <w:textDirection w:val="btLr"/>
            <w:vAlign w:val="center"/>
          </w:tcPr>
          <w:p w14:paraId="46D1E4A5"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14:paraId="7D3D6F1F"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92" w:type="pct"/>
            <w:vMerge/>
          </w:tcPr>
          <w:p w14:paraId="38DCE8A8"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p>
        </w:tc>
        <w:tc>
          <w:tcPr>
            <w:tcW w:w="325" w:type="pct"/>
            <w:shd w:val="clear" w:color="auto" w:fill="auto"/>
            <w:noWrap/>
          </w:tcPr>
          <w:p w14:paraId="0DD63A32"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3" w:type="pct"/>
            <w:shd w:val="clear" w:color="auto" w:fill="auto"/>
          </w:tcPr>
          <w:p w14:paraId="6E833660"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72" w:type="pct"/>
            <w:gridSpan w:val="3"/>
            <w:shd w:val="clear" w:color="auto" w:fill="auto"/>
          </w:tcPr>
          <w:p w14:paraId="3AC9F324"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69" w:type="pct"/>
            <w:gridSpan w:val="3"/>
            <w:shd w:val="clear" w:color="auto" w:fill="auto"/>
          </w:tcPr>
          <w:p w14:paraId="70818610"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1" w:type="pct"/>
            <w:gridSpan w:val="3"/>
            <w:shd w:val="clear" w:color="auto" w:fill="auto"/>
          </w:tcPr>
          <w:p w14:paraId="340119C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40" w:type="pct"/>
            <w:gridSpan w:val="2"/>
            <w:shd w:val="clear" w:color="auto" w:fill="auto"/>
          </w:tcPr>
          <w:p w14:paraId="2947052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9" w:type="pct"/>
            <w:gridSpan w:val="2"/>
            <w:shd w:val="clear" w:color="auto" w:fill="auto"/>
          </w:tcPr>
          <w:p w14:paraId="249E119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31" w:type="pct"/>
            <w:gridSpan w:val="2"/>
            <w:shd w:val="clear" w:color="auto" w:fill="auto"/>
            <w:noWrap/>
          </w:tcPr>
          <w:p w14:paraId="5F15DF4A"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4" w:type="pct"/>
            <w:gridSpan w:val="2"/>
            <w:shd w:val="clear" w:color="auto" w:fill="auto"/>
            <w:noWrap/>
          </w:tcPr>
          <w:p w14:paraId="65240960"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9" w:type="pct"/>
            <w:gridSpan w:val="2"/>
            <w:shd w:val="clear" w:color="auto" w:fill="auto"/>
            <w:noWrap/>
          </w:tcPr>
          <w:p w14:paraId="32888C81"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39" w:type="pct"/>
            <w:shd w:val="clear" w:color="auto" w:fill="auto"/>
            <w:noWrap/>
          </w:tcPr>
          <w:p w14:paraId="3B830888"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43" w:type="pct"/>
            <w:shd w:val="clear" w:color="auto" w:fill="auto"/>
            <w:noWrap/>
          </w:tcPr>
          <w:p w14:paraId="2CEB10D0"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r>
      <w:tr w:rsidR="00FD5C56" w:rsidRPr="00B80E34" w14:paraId="39BE1E94" w14:textId="77777777" w:rsidTr="00647FED">
        <w:trPr>
          <w:trHeight w:val="20"/>
          <w:jc w:val="center"/>
        </w:trPr>
        <w:tc>
          <w:tcPr>
            <w:tcW w:w="279" w:type="pct"/>
            <w:vMerge/>
          </w:tcPr>
          <w:p w14:paraId="42CFFB3C"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850" w:type="pct"/>
            <w:vMerge/>
          </w:tcPr>
          <w:p w14:paraId="3FE611F3"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83" w:type="pct"/>
            <w:shd w:val="clear" w:color="auto" w:fill="auto"/>
          </w:tcPr>
          <w:p w14:paraId="784B795B" w14:textId="77777777" w:rsidR="00FD5C56" w:rsidRPr="00B80E34" w:rsidRDefault="00FD5C56" w:rsidP="00B80E34">
            <w:pPr>
              <w:spacing w:after="0" w:line="240" w:lineRule="auto"/>
              <w:jc w:val="both"/>
              <w:rPr>
                <w:rFonts w:ascii="Times New Roman" w:hAnsi="Times New Roman" w:cs="Times New Roman"/>
                <w:color w:val="000000"/>
                <w:sz w:val="20"/>
                <w:szCs w:val="20"/>
              </w:rPr>
            </w:pPr>
            <w:proofErr w:type="spellStart"/>
            <w:r w:rsidRPr="00B80E34">
              <w:rPr>
                <w:rFonts w:ascii="Times New Roman" w:hAnsi="Times New Roman" w:cs="Times New Roman"/>
                <w:color w:val="000000"/>
                <w:sz w:val="20"/>
                <w:szCs w:val="20"/>
              </w:rPr>
              <w:t>Вн</w:t>
            </w:r>
            <w:proofErr w:type="spellEnd"/>
          </w:p>
        </w:tc>
        <w:tc>
          <w:tcPr>
            <w:tcW w:w="104" w:type="pct"/>
            <w:vMerge/>
            <w:textDirection w:val="btLr"/>
            <w:vAlign w:val="center"/>
          </w:tcPr>
          <w:p w14:paraId="027B8F59"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20" w:type="pct"/>
            <w:vMerge/>
            <w:textDirection w:val="btLr"/>
            <w:vAlign w:val="center"/>
          </w:tcPr>
          <w:p w14:paraId="59370366"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14:paraId="2E8A577E"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92" w:type="pct"/>
            <w:vMerge/>
          </w:tcPr>
          <w:p w14:paraId="0C4B5BC9"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p>
        </w:tc>
        <w:tc>
          <w:tcPr>
            <w:tcW w:w="325" w:type="pct"/>
            <w:shd w:val="clear" w:color="auto" w:fill="auto"/>
            <w:noWrap/>
          </w:tcPr>
          <w:p w14:paraId="420CEDC9"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3" w:type="pct"/>
            <w:shd w:val="clear" w:color="auto" w:fill="auto"/>
          </w:tcPr>
          <w:p w14:paraId="050B019A"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72" w:type="pct"/>
            <w:gridSpan w:val="3"/>
            <w:shd w:val="clear" w:color="auto" w:fill="auto"/>
          </w:tcPr>
          <w:p w14:paraId="124932A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69" w:type="pct"/>
            <w:gridSpan w:val="3"/>
            <w:shd w:val="clear" w:color="auto" w:fill="auto"/>
          </w:tcPr>
          <w:p w14:paraId="1D293C5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1" w:type="pct"/>
            <w:gridSpan w:val="3"/>
            <w:shd w:val="clear" w:color="auto" w:fill="auto"/>
          </w:tcPr>
          <w:p w14:paraId="51FC78E5"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40" w:type="pct"/>
            <w:gridSpan w:val="2"/>
            <w:shd w:val="clear" w:color="auto" w:fill="auto"/>
          </w:tcPr>
          <w:p w14:paraId="5DB6D83C"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9" w:type="pct"/>
            <w:gridSpan w:val="2"/>
            <w:shd w:val="clear" w:color="auto" w:fill="auto"/>
          </w:tcPr>
          <w:p w14:paraId="4A9256F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31" w:type="pct"/>
            <w:gridSpan w:val="2"/>
            <w:shd w:val="clear" w:color="auto" w:fill="auto"/>
            <w:noWrap/>
          </w:tcPr>
          <w:p w14:paraId="6B1FA53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4" w:type="pct"/>
            <w:gridSpan w:val="2"/>
            <w:shd w:val="clear" w:color="auto" w:fill="auto"/>
            <w:noWrap/>
          </w:tcPr>
          <w:p w14:paraId="3811F424"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9" w:type="pct"/>
            <w:gridSpan w:val="2"/>
            <w:shd w:val="clear" w:color="auto" w:fill="auto"/>
            <w:noWrap/>
          </w:tcPr>
          <w:p w14:paraId="23CFD5B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39" w:type="pct"/>
            <w:shd w:val="clear" w:color="auto" w:fill="auto"/>
            <w:noWrap/>
          </w:tcPr>
          <w:p w14:paraId="774739CD"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43" w:type="pct"/>
            <w:shd w:val="clear" w:color="auto" w:fill="auto"/>
            <w:noWrap/>
          </w:tcPr>
          <w:p w14:paraId="028169A2"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r>
      <w:tr w:rsidR="00FD5C56" w:rsidRPr="00B80E34" w14:paraId="1AEE0E10" w14:textId="77777777" w:rsidTr="00647FED">
        <w:trPr>
          <w:trHeight w:val="20"/>
          <w:jc w:val="center"/>
        </w:trPr>
        <w:tc>
          <w:tcPr>
            <w:tcW w:w="279" w:type="pct"/>
            <w:vMerge w:val="restart"/>
            <w:shd w:val="clear" w:color="auto" w:fill="auto"/>
          </w:tcPr>
          <w:p w14:paraId="4DA7EC7C"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Основное мероприятие 2.2.</w:t>
            </w:r>
          </w:p>
        </w:tc>
        <w:tc>
          <w:tcPr>
            <w:tcW w:w="850" w:type="pct"/>
            <w:vMerge w:val="restart"/>
            <w:shd w:val="clear" w:color="auto" w:fill="auto"/>
          </w:tcPr>
          <w:p w14:paraId="3E281DEC"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 xml:space="preserve">Оценка муниципального имущества, в том числе земельных участков, и оформление правоустанавливающих документов на объекты </w:t>
            </w:r>
            <w:r w:rsidRPr="00B80E34">
              <w:rPr>
                <w:rFonts w:ascii="Times New Roman" w:hAnsi="Times New Roman" w:cs="Times New Roman"/>
                <w:color w:val="000000"/>
                <w:sz w:val="20"/>
                <w:szCs w:val="20"/>
              </w:rPr>
              <w:lastRenderedPageBreak/>
              <w:t>муниципальной собственности Завитинского района</w:t>
            </w:r>
          </w:p>
        </w:tc>
        <w:tc>
          <w:tcPr>
            <w:tcW w:w="283" w:type="pct"/>
            <w:shd w:val="clear" w:color="auto" w:fill="auto"/>
          </w:tcPr>
          <w:p w14:paraId="2410CE83"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r w:rsidRPr="00B80E34">
              <w:rPr>
                <w:rFonts w:ascii="Times New Roman" w:hAnsi="Times New Roman" w:cs="Times New Roman"/>
                <w:b/>
                <w:bCs/>
                <w:color w:val="000000"/>
                <w:sz w:val="20"/>
                <w:szCs w:val="20"/>
              </w:rPr>
              <w:lastRenderedPageBreak/>
              <w:t>Всего</w:t>
            </w:r>
          </w:p>
        </w:tc>
        <w:tc>
          <w:tcPr>
            <w:tcW w:w="104" w:type="pct"/>
            <w:vMerge w:val="restart"/>
            <w:shd w:val="clear" w:color="auto" w:fill="auto"/>
            <w:textDirection w:val="btLr"/>
            <w:vAlign w:val="bottom"/>
          </w:tcPr>
          <w:p w14:paraId="33CF4105"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r w:rsidRPr="00B80E34">
              <w:rPr>
                <w:rFonts w:ascii="Times New Roman" w:hAnsi="Times New Roman" w:cs="Times New Roman"/>
                <w:bCs/>
                <w:color w:val="000000"/>
                <w:sz w:val="20"/>
                <w:szCs w:val="20"/>
              </w:rPr>
              <w:t>003</w:t>
            </w:r>
          </w:p>
        </w:tc>
        <w:tc>
          <w:tcPr>
            <w:tcW w:w="120" w:type="pct"/>
            <w:vMerge w:val="restart"/>
            <w:shd w:val="clear" w:color="auto" w:fill="auto"/>
            <w:textDirection w:val="btLr"/>
            <w:vAlign w:val="bottom"/>
          </w:tcPr>
          <w:p w14:paraId="30FE36F5"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r w:rsidRPr="00B80E34">
              <w:rPr>
                <w:rFonts w:ascii="Times New Roman" w:hAnsi="Times New Roman" w:cs="Times New Roman"/>
                <w:bCs/>
                <w:color w:val="000000"/>
                <w:sz w:val="20"/>
                <w:szCs w:val="20"/>
              </w:rPr>
              <w:t>0412</w:t>
            </w:r>
          </w:p>
        </w:tc>
        <w:tc>
          <w:tcPr>
            <w:tcW w:w="177" w:type="pct"/>
            <w:vMerge w:val="restart"/>
            <w:shd w:val="clear" w:color="auto" w:fill="auto"/>
            <w:textDirection w:val="btLr"/>
            <w:vAlign w:val="bottom"/>
          </w:tcPr>
          <w:p w14:paraId="238F1C30"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r w:rsidRPr="00B80E34">
              <w:rPr>
                <w:rFonts w:ascii="Times New Roman" w:hAnsi="Times New Roman" w:cs="Times New Roman"/>
                <w:bCs/>
                <w:color w:val="000000"/>
                <w:sz w:val="20"/>
                <w:szCs w:val="20"/>
              </w:rPr>
              <w:t>61.2.03.00000</w:t>
            </w:r>
          </w:p>
        </w:tc>
        <w:tc>
          <w:tcPr>
            <w:tcW w:w="92" w:type="pct"/>
            <w:vMerge w:val="restart"/>
            <w:shd w:val="clear" w:color="auto" w:fill="auto"/>
          </w:tcPr>
          <w:p w14:paraId="44392658"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r w:rsidRPr="00B80E34">
              <w:rPr>
                <w:rFonts w:ascii="Times New Roman" w:hAnsi="Times New Roman" w:cs="Times New Roman"/>
                <w:bCs/>
                <w:color w:val="000000"/>
                <w:sz w:val="20"/>
                <w:szCs w:val="20"/>
              </w:rPr>
              <w:t>200</w:t>
            </w:r>
          </w:p>
        </w:tc>
        <w:tc>
          <w:tcPr>
            <w:tcW w:w="325" w:type="pct"/>
            <w:shd w:val="clear" w:color="auto" w:fill="auto"/>
            <w:noWrap/>
          </w:tcPr>
          <w:p w14:paraId="5F80CDB1"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5084,8</w:t>
            </w:r>
          </w:p>
        </w:tc>
        <w:tc>
          <w:tcPr>
            <w:tcW w:w="253" w:type="pct"/>
            <w:shd w:val="clear" w:color="auto" w:fill="auto"/>
          </w:tcPr>
          <w:p w14:paraId="6B5FE354"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504,10</w:t>
            </w:r>
          </w:p>
        </w:tc>
        <w:tc>
          <w:tcPr>
            <w:tcW w:w="262" w:type="pct"/>
            <w:shd w:val="clear" w:color="auto" w:fill="auto"/>
          </w:tcPr>
          <w:p w14:paraId="58A0FA29"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200,00</w:t>
            </w:r>
          </w:p>
        </w:tc>
        <w:tc>
          <w:tcPr>
            <w:tcW w:w="269" w:type="pct"/>
            <w:gridSpan w:val="3"/>
            <w:shd w:val="clear" w:color="auto" w:fill="auto"/>
          </w:tcPr>
          <w:p w14:paraId="32A9DF6C"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200,00</w:t>
            </w:r>
          </w:p>
        </w:tc>
        <w:tc>
          <w:tcPr>
            <w:tcW w:w="251" w:type="pct"/>
            <w:gridSpan w:val="3"/>
            <w:shd w:val="clear" w:color="auto" w:fill="auto"/>
          </w:tcPr>
          <w:p w14:paraId="39ECF49F"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256,00</w:t>
            </w:r>
          </w:p>
        </w:tc>
        <w:tc>
          <w:tcPr>
            <w:tcW w:w="242" w:type="pct"/>
            <w:gridSpan w:val="3"/>
            <w:shd w:val="clear" w:color="auto" w:fill="auto"/>
          </w:tcPr>
          <w:p w14:paraId="52714F0D"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204,7</w:t>
            </w:r>
          </w:p>
        </w:tc>
        <w:tc>
          <w:tcPr>
            <w:tcW w:w="259" w:type="pct"/>
            <w:gridSpan w:val="2"/>
            <w:shd w:val="clear" w:color="auto" w:fill="auto"/>
          </w:tcPr>
          <w:p w14:paraId="5FF29703"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410,0</w:t>
            </w:r>
          </w:p>
        </w:tc>
        <w:tc>
          <w:tcPr>
            <w:tcW w:w="231" w:type="pct"/>
            <w:gridSpan w:val="2"/>
            <w:shd w:val="clear" w:color="auto" w:fill="auto"/>
          </w:tcPr>
          <w:p w14:paraId="78984081"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1605,0</w:t>
            </w:r>
          </w:p>
        </w:tc>
        <w:tc>
          <w:tcPr>
            <w:tcW w:w="254" w:type="pct"/>
            <w:gridSpan w:val="2"/>
            <w:shd w:val="clear" w:color="auto" w:fill="auto"/>
          </w:tcPr>
          <w:p w14:paraId="03EF7CB8"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1105,0</w:t>
            </w:r>
          </w:p>
        </w:tc>
        <w:tc>
          <w:tcPr>
            <w:tcW w:w="259" w:type="pct"/>
            <w:gridSpan w:val="2"/>
            <w:shd w:val="clear" w:color="auto" w:fill="auto"/>
          </w:tcPr>
          <w:p w14:paraId="15904908"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200,00</w:t>
            </w:r>
          </w:p>
        </w:tc>
        <w:tc>
          <w:tcPr>
            <w:tcW w:w="239" w:type="pct"/>
            <w:gridSpan w:val="2"/>
            <w:shd w:val="clear" w:color="auto" w:fill="auto"/>
          </w:tcPr>
          <w:p w14:paraId="5B4E757F"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200,00</w:t>
            </w:r>
          </w:p>
        </w:tc>
        <w:tc>
          <w:tcPr>
            <w:tcW w:w="251" w:type="pct"/>
            <w:shd w:val="clear" w:color="auto" w:fill="auto"/>
          </w:tcPr>
          <w:p w14:paraId="6BFE6ED0"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200,00</w:t>
            </w:r>
          </w:p>
        </w:tc>
      </w:tr>
      <w:tr w:rsidR="00FD5C56" w:rsidRPr="00B80E34" w14:paraId="6852B493" w14:textId="77777777" w:rsidTr="00647FED">
        <w:trPr>
          <w:trHeight w:val="20"/>
          <w:jc w:val="center"/>
        </w:trPr>
        <w:tc>
          <w:tcPr>
            <w:tcW w:w="279" w:type="pct"/>
            <w:vMerge/>
          </w:tcPr>
          <w:p w14:paraId="399E2FE3"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850" w:type="pct"/>
            <w:vMerge/>
          </w:tcPr>
          <w:p w14:paraId="049FFA86"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83" w:type="pct"/>
            <w:shd w:val="clear" w:color="auto" w:fill="auto"/>
          </w:tcPr>
          <w:p w14:paraId="085A9F1B"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ОБ</w:t>
            </w:r>
          </w:p>
        </w:tc>
        <w:tc>
          <w:tcPr>
            <w:tcW w:w="104" w:type="pct"/>
            <w:vMerge/>
            <w:textDirection w:val="btLr"/>
            <w:vAlign w:val="center"/>
          </w:tcPr>
          <w:p w14:paraId="179679AC"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20" w:type="pct"/>
            <w:vMerge/>
            <w:textDirection w:val="btLr"/>
            <w:vAlign w:val="center"/>
          </w:tcPr>
          <w:p w14:paraId="02C66B11"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14:paraId="11062BC4"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92" w:type="pct"/>
            <w:vMerge/>
          </w:tcPr>
          <w:p w14:paraId="34C9C7B6"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14:paraId="3BFF62DD"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3" w:type="pct"/>
            <w:shd w:val="clear" w:color="auto" w:fill="auto"/>
          </w:tcPr>
          <w:p w14:paraId="4F8098A4"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72" w:type="pct"/>
            <w:gridSpan w:val="3"/>
            <w:shd w:val="clear" w:color="auto" w:fill="auto"/>
          </w:tcPr>
          <w:p w14:paraId="136CBC0C"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69" w:type="pct"/>
            <w:gridSpan w:val="3"/>
            <w:shd w:val="clear" w:color="auto" w:fill="auto"/>
          </w:tcPr>
          <w:p w14:paraId="4D76E47C"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51" w:type="pct"/>
            <w:gridSpan w:val="3"/>
            <w:shd w:val="clear" w:color="auto" w:fill="auto"/>
          </w:tcPr>
          <w:p w14:paraId="652857DD"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40" w:type="pct"/>
            <w:gridSpan w:val="2"/>
            <w:shd w:val="clear" w:color="auto" w:fill="auto"/>
          </w:tcPr>
          <w:p w14:paraId="57BFABED"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59" w:type="pct"/>
            <w:gridSpan w:val="2"/>
            <w:shd w:val="clear" w:color="auto" w:fill="auto"/>
          </w:tcPr>
          <w:p w14:paraId="6F33797D"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31" w:type="pct"/>
            <w:gridSpan w:val="2"/>
            <w:shd w:val="clear" w:color="auto" w:fill="auto"/>
            <w:noWrap/>
          </w:tcPr>
          <w:p w14:paraId="24C89ACF"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54" w:type="pct"/>
            <w:gridSpan w:val="2"/>
            <w:shd w:val="clear" w:color="auto" w:fill="auto"/>
            <w:noWrap/>
          </w:tcPr>
          <w:p w14:paraId="3EE7CE57"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59" w:type="pct"/>
            <w:gridSpan w:val="2"/>
            <w:shd w:val="clear" w:color="auto" w:fill="auto"/>
            <w:noWrap/>
          </w:tcPr>
          <w:p w14:paraId="5DE3C2F5"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39" w:type="pct"/>
            <w:shd w:val="clear" w:color="auto" w:fill="auto"/>
            <w:noWrap/>
          </w:tcPr>
          <w:p w14:paraId="05BB2BAA"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43" w:type="pct"/>
            <w:shd w:val="clear" w:color="auto" w:fill="auto"/>
            <w:noWrap/>
          </w:tcPr>
          <w:p w14:paraId="7886D97E"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r>
      <w:tr w:rsidR="00FD5C56" w:rsidRPr="00B80E34" w14:paraId="7BF30CDB" w14:textId="77777777" w:rsidTr="00647FED">
        <w:trPr>
          <w:trHeight w:val="20"/>
          <w:jc w:val="center"/>
        </w:trPr>
        <w:tc>
          <w:tcPr>
            <w:tcW w:w="279" w:type="pct"/>
            <w:vMerge/>
          </w:tcPr>
          <w:p w14:paraId="47E66AB5"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850" w:type="pct"/>
            <w:vMerge/>
          </w:tcPr>
          <w:p w14:paraId="6D986C88"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83" w:type="pct"/>
            <w:shd w:val="clear" w:color="auto" w:fill="auto"/>
          </w:tcPr>
          <w:p w14:paraId="0B8881E3"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РБ</w:t>
            </w:r>
          </w:p>
        </w:tc>
        <w:tc>
          <w:tcPr>
            <w:tcW w:w="104" w:type="pct"/>
            <w:vMerge/>
            <w:textDirection w:val="btLr"/>
            <w:vAlign w:val="center"/>
          </w:tcPr>
          <w:p w14:paraId="0EEBAB46"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20" w:type="pct"/>
            <w:vMerge/>
            <w:textDirection w:val="btLr"/>
            <w:vAlign w:val="center"/>
          </w:tcPr>
          <w:p w14:paraId="02164CB0"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14:paraId="2C88AE84"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92" w:type="pct"/>
            <w:vMerge/>
          </w:tcPr>
          <w:p w14:paraId="129BC8BD"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14:paraId="7D70A969"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5084,8</w:t>
            </w:r>
          </w:p>
        </w:tc>
        <w:tc>
          <w:tcPr>
            <w:tcW w:w="253" w:type="pct"/>
            <w:shd w:val="clear" w:color="auto" w:fill="auto"/>
          </w:tcPr>
          <w:p w14:paraId="66202E88"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504,10</w:t>
            </w:r>
          </w:p>
        </w:tc>
        <w:tc>
          <w:tcPr>
            <w:tcW w:w="272" w:type="pct"/>
            <w:gridSpan w:val="3"/>
            <w:shd w:val="clear" w:color="auto" w:fill="auto"/>
          </w:tcPr>
          <w:p w14:paraId="7BA60E50"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200,00</w:t>
            </w:r>
          </w:p>
        </w:tc>
        <w:tc>
          <w:tcPr>
            <w:tcW w:w="269" w:type="pct"/>
            <w:gridSpan w:val="3"/>
            <w:shd w:val="clear" w:color="auto" w:fill="auto"/>
          </w:tcPr>
          <w:p w14:paraId="2C801D62"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200,00</w:t>
            </w:r>
          </w:p>
        </w:tc>
        <w:tc>
          <w:tcPr>
            <w:tcW w:w="251" w:type="pct"/>
            <w:gridSpan w:val="3"/>
            <w:shd w:val="clear" w:color="auto" w:fill="auto"/>
          </w:tcPr>
          <w:p w14:paraId="49F3F811"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256,00</w:t>
            </w:r>
          </w:p>
        </w:tc>
        <w:tc>
          <w:tcPr>
            <w:tcW w:w="240" w:type="pct"/>
            <w:gridSpan w:val="2"/>
            <w:shd w:val="clear" w:color="auto" w:fill="auto"/>
          </w:tcPr>
          <w:p w14:paraId="2F80783F"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204,7</w:t>
            </w:r>
          </w:p>
        </w:tc>
        <w:tc>
          <w:tcPr>
            <w:tcW w:w="259" w:type="pct"/>
            <w:gridSpan w:val="2"/>
            <w:shd w:val="clear" w:color="auto" w:fill="auto"/>
          </w:tcPr>
          <w:p w14:paraId="6E91DB15"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410,0</w:t>
            </w:r>
          </w:p>
        </w:tc>
        <w:tc>
          <w:tcPr>
            <w:tcW w:w="231" w:type="pct"/>
            <w:gridSpan w:val="2"/>
            <w:shd w:val="clear" w:color="auto" w:fill="auto"/>
            <w:noWrap/>
          </w:tcPr>
          <w:p w14:paraId="6C8E986E"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1605,0</w:t>
            </w:r>
          </w:p>
        </w:tc>
        <w:tc>
          <w:tcPr>
            <w:tcW w:w="254" w:type="pct"/>
            <w:gridSpan w:val="2"/>
            <w:shd w:val="clear" w:color="auto" w:fill="auto"/>
            <w:noWrap/>
          </w:tcPr>
          <w:p w14:paraId="357AB211"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1105,0</w:t>
            </w:r>
          </w:p>
        </w:tc>
        <w:tc>
          <w:tcPr>
            <w:tcW w:w="259" w:type="pct"/>
            <w:gridSpan w:val="2"/>
            <w:shd w:val="clear" w:color="auto" w:fill="auto"/>
            <w:noWrap/>
          </w:tcPr>
          <w:p w14:paraId="3F0E04A0"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200,00</w:t>
            </w:r>
          </w:p>
        </w:tc>
        <w:tc>
          <w:tcPr>
            <w:tcW w:w="239" w:type="pct"/>
            <w:shd w:val="clear" w:color="auto" w:fill="auto"/>
            <w:noWrap/>
          </w:tcPr>
          <w:p w14:paraId="17D44EC9"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200,00</w:t>
            </w:r>
          </w:p>
        </w:tc>
        <w:tc>
          <w:tcPr>
            <w:tcW w:w="243" w:type="pct"/>
            <w:shd w:val="clear" w:color="auto" w:fill="auto"/>
            <w:noWrap/>
          </w:tcPr>
          <w:p w14:paraId="46DF34A2"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200,00</w:t>
            </w:r>
          </w:p>
        </w:tc>
      </w:tr>
      <w:tr w:rsidR="00FD5C56" w:rsidRPr="00B80E34" w14:paraId="61E2BD8C" w14:textId="77777777" w:rsidTr="00647FED">
        <w:trPr>
          <w:trHeight w:val="20"/>
          <w:jc w:val="center"/>
        </w:trPr>
        <w:tc>
          <w:tcPr>
            <w:tcW w:w="279" w:type="pct"/>
            <w:vMerge/>
          </w:tcPr>
          <w:p w14:paraId="36411DE1"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850" w:type="pct"/>
            <w:vMerge/>
          </w:tcPr>
          <w:p w14:paraId="7B23FF00"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83" w:type="pct"/>
            <w:shd w:val="clear" w:color="auto" w:fill="auto"/>
          </w:tcPr>
          <w:p w14:paraId="2EFAA108"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БП</w:t>
            </w:r>
          </w:p>
        </w:tc>
        <w:tc>
          <w:tcPr>
            <w:tcW w:w="104" w:type="pct"/>
            <w:vMerge/>
            <w:textDirection w:val="btLr"/>
            <w:vAlign w:val="center"/>
          </w:tcPr>
          <w:p w14:paraId="60007776"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20" w:type="pct"/>
            <w:vMerge/>
            <w:textDirection w:val="btLr"/>
            <w:vAlign w:val="center"/>
          </w:tcPr>
          <w:p w14:paraId="0CF3D59E"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14:paraId="0156C985"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92" w:type="pct"/>
            <w:vMerge/>
          </w:tcPr>
          <w:p w14:paraId="797DB2DA"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14:paraId="66435698"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3" w:type="pct"/>
            <w:shd w:val="clear" w:color="auto" w:fill="auto"/>
          </w:tcPr>
          <w:p w14:paraId="405E054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72" w:type="pct"/>
            <w:gridSpan w:val="3"/>
            <w:shd w:val="clear" w:color="auto" w:fill="auto"/>
          </w:tcPr>
          <w:p w14:paraId="71FD122A"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69" w:type="pct"/>
            <w:gridSpan w:val="3"/>
            <w:shd w:val="clear" w:color="auto" w:fill="auto"/>
          </w:tcPr>
          <w:p w14:paraId="14AEB6E4"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1" w:type="pct"/>
            <w:gridSpan w:val="3"/>
            <w:shd w:val="clear" w:color="auto" w:fill="auto"/>
          </w:tcPr>
          <w:p w14:paraId="0DAB1662"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40" w:type="pct"/>
            <w:gridSpan w:val="2"/>
            <w:shd w:val="clear" w:color="auto" w:fill="auto"/>
          </w:tcPr>
          <w:p w14:paraId="77866100"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9" w:type="pct"/>
            <w:gridSpan w:val="2"/>
            <w:shd w:val="clear" w:color="auto" w:fill="auto"/>
          </w:tcPr>
          <w:p w14:paraId="79442E10"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31" w:type="pct"/>
            <w:gridSpan w:val="2"/>
            <w:shd w:val="clear" w:color="auto" w:fill="auto"/>
            <w:noWrap/>
          </w:tcPr>
          <w:p w14:paraId="47A81FC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4" w:type="pct"/>
            <w:gridSpan w:val="2"/>
            <w:shd w:val="clear" w:color="auto" w:fill="auto"/>
            <w:noWrap/>
          </w:tcPr>
          <w:p w14:paraId="17D750BD"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9" w:type="pct"/>
            <w:gridSpan w:val="2"/>
            <w:shd w:val="clear" w:color="auto" w:fill="auto"/>
            <w:noWrap/>
          </w:tcPr>
          <w:p w14:paraId="3A410E6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39" w:type="pct"/>
            <w:shd w:val="clear" w:color="auto" w:fill="auto"/>
            <w:noWrap/>
          </w:tcPr>
          <w:p w14:paraId="6CD2FBB4"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43" w:type="pct"/>
            <w:shd w:val="clear" w:color="auto" w:fill="auto"/>
            <w:noWrap/>
          </w:tcPr>
          <w:p w14:paraId="750F2A9D"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r>
      <w:tr w:rsidR="00FD5C56" w:rsidRPr="00B80E34" w14:paraId="3D1BB8DF" w14:textId="77777777" w:rsidTr="00647FED">
        <w:trPr>
          <w:trHeight w:val="20"/>
          <w:jc w:val="center"/>
        </w:trPr>
        <w:tc>
          <w:tcPr>
            <w:tcW w:w="279" w:type="pct"/>
            <w:vMerge/>
          </w:tcPr>
          <w:p w14:paraId="528E8F15"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850" w:type="pct"/>
            <w:vMerge/>
          </w:tcPr>
          <w:p w14:paraId="4213EFB2"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83" w:type="pct"/>
            <w:shd w:val="clear" w:color="auto" w:fill="auto"/>
          </w:tcPr>
          <w:p w14:paraId="11DF5C0E" w14:textId="77777777" w:rsidR="00FD5C56" w:rsidRPr="00B80E34" w:rsidRDefault="00FD5C56" w:rsidP="00B80E34">
            <w:pPr>
              <w:spacing w:after="0" w:line="240" w:lineRule="auto"/>
              <w:jc w:val="both"/>
              <w:rPr>
                <w:rFonts w:ascii="Times New Roman" w:hAnsi="Times New Roman" w:cs="Times New Roman"/>
                <w:color w:val="000000"/>
                <w:sz w:val="20"/>
                <w:szCs w:val="20"/>
              </w:rPr>
            </w:pPr>
            <w:proofErr w:type="spellStart"/>
            <w:r w:rsidRPr="00B80E34">
              <w:rPr>
                <w:rFonts w:ascii="Times New Roman" w:hAnsi="Times New Roman" w:cs="Times New Roman"/>
                <w:color w:val="000000"/>
                <w:sz w:val="20"/>
                <w:szCs w:val="20"/>
              </w:rPr>
              <w:t>Вн</w:t>
            </w:r>
            <w:proofErr w:type="spellEnd"/>
          </w:p>
        </w:tc>
        <w:tc>
          <w:tcPr>
            <w:tcW w:w="104" w:type="pct"/>
            <w:vMerge/>
            <w:textDirection w:val="btLr"/>
            <w:vAlign w:val="center"/>
          </w:tcPr>
          <w:p w14:paraId="40DB3723"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20" w:type="pct"/>
            <w:vMerge/>
            <w:textDirection w:val="btLr"/>
            <w:vAlign w:val="center"/>
          </w:tcPr>
          <w:p w14:paraId="34DF2071"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14:paraId="6EEC6A03"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92" w:type="pct"/>
            <w:vMerge/>
          </w:tcPr>
          <w:p w14:paraId="7EABE28E"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14:paraId="231F7054"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3" w:type="pct"/>
            <w:shd w:val="clear" w:color="auto" w:fill="auto"/>
          </w:tcPr>
          <w:p w14:paraId="0824FB0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72" w:type="pct"/>
            <w:gridSpan w:val="3"/>
            <w:shd w:val="clear" w:color="auto" w:fill="auto"/>
          </w:tcPr>
          <w:p w14:paraId="0DBF952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69" w:type="pct"/>
            <w:gridSpan w:val="3"/>
            <w:shd w:val="clear" w:color="auto" w:fill="auto"/>
          </w:tcPr>
          <w:p w14:paraId="09C925C7"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1" w:type="pct"/>
            <w:gridSpan w:val="3"/>
            <w:shd w:val="clear" w:color="auto" w:fill="auto"/>
          </w:tcPr>
          <w:p w14:paraId="04BAF067"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40" w:type="pct"/>
            <w:gridSpan w:val="2"/>
            <w:shd w:val="clear" w:color="auto" w:fill="auto"/>
          </w:tcPr>
          <w:p w14:paraId="12A5603C"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9" w:type="pct"/>
            <w:gridSpan w:val="2"/>
            <w:shd w:val="clear" w:color="auto" w:fill="auto"/>
          </w:tcPr>
          <w:p w14:paraId="6D6995D7"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31" w:type="pct"/>
            <w:gridSpan w:val="2"/>
            <w:shd w:val="clear" w:color="auto" w:fill="auto"/>
            <w:noWrap/>
          </w:tcPr>
          <w:p w14:paraId="06A65437"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4" w:type="pct"/>
            <w:gridSpan w:val="2"/>
            <w:shd w:val="clear" w:color="auto" w:fill="auto"/>
            <w:noWrap/>
          </w:tcPr>
          <w:p w14:paraId="35F9863E"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9" w:type="pct"/>
            <w:gridSpan w:val="2"/>
            <w:shd w:val="clear" w:color="auto" w:fill="auto"/>
            <w:noWrap/>
          </w:tcPr>
          <w:p w14:paraId="409FBE35"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39" w:type="pct"/>
            <w:shd w:val="clear" w:color="auto" w:fill="auto"/>
            <w:noWrap/>
          </w:tcPr>
          <w:p w14:paraId="4B50CE3F"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43" w:type="pct"/>
            <w:shd w:val="clear" w:color="auto" w:fill="auto"/>
            <w:noWrap/>
          </w:tcPr>
          <w:p w14:paraId="76051C4D"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r>
      <w:tr w:rsidR="00FD5C56" w:rsidRPr="00B80E34" w14:paraId="738A9DC0" w14:textId="77777777" w:rsidTr="00647FED">
        <w:trPr>
          <w:trHeight w:val="20"/>
          <w:jc w:val="center"/>
        </w:trPr>
        <w:tc>
          <w:tcPr>
            <w:tcW w:w="279" w:type="pct"/>
            <w:vMerge w:val="restart"/>
            <w:shd w:val="clear" w:color="auto" w:fill="auto"/>
          </w:tcPr>
          <w:p w14:paraId="6B902970"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Основное мероприятие 2.3.</w:t>
            </w:r>
          </w:p>
        </w:tc>
        <w:tc>
          <w:tcPr>
            <w:tcW w:w="850" w:type="pct"/>
            <w:vMerge w:val="restart"/>
            <w:shd w:val="clear" w:color="auto" w:fill="auto"/>
          </w:tcPr>
          <w:p w14:paraId="14929325"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Расходы на обеспечение функций исполнительных органов местного самоуправления</w:t>
            </w:r>
          </w:p>
        </w:tc>
        <w:tc>
          <w:tcPr>
            <w:tcW w:w="283" w:type="pct"/>
            <w:shd w:val="clear" w:color="auto" w:fill="auto"/>
          </w:tcPr>
          <w:p w14:paraId="5623A3D1"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r w:rsidRPr="00B80E34">
              <w:rPr>
                <w:rFonts w:ascii="Times New Roman" w:hAnsi="Times New Roman" w:cs="Times New Roman"/>
                <w:b/>
                <w:bCs/>
                <w:color w:val="000000"/>
                <w:sz w:val="20"/>
                <w:szCs w:val="20"/>
              </w:rPr>
              <w:t>Всего</w:t>
            </w:r>
          </w:p>
        </w:tc>
        <w:tc>
          <w:tcPr>
            <w:tcW w:w="104" w:type="pct"/>
            <w:vMerge w:val="restart"/>
            <w:shd w:val="clear" w:color="auto" w:fill="auto"/>
            <w:textDirection w:val="btLr"/>
            <w:vAlign w:val="bottom"/>
          </w:tcPr>
          <w:p w14:paraId="30507DAA"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r w:rsidRPr="00B80E34">
              <w:rPr>
                <w:rFonts w:ascii="Times New Roman" w:hAnsi="Times New Roman" w:cs="Times New Roman"/>
                <w:bCs/>
                <w:color w:val="000000"/>
                <w:sz w:val="20"/>
                <w:szCs w:val="20"/>
              </w:rPr>
              <w:t>003</w:t>
            </w:r>
          </w:p>
        </w:tc>
        <w:tc>
          <w:tcPr>
            <w:tcW w:w="120" w:type="pct"/>
            <w:vMerge w:val="restart"/>
            <w:shd w:val="clear" w:color="auto" w:fill="auto"/>
            <w:textDirection w:val="btLr"/>
            <w:vAlign w:val="bottom"/>
          </w:tcPr>
          <w:p w14:paraId="1AF1BC73"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r w:rsidRPr="00B80E34">
              <w:rPr>
                <w:rFonts w:ascii="Times New Roman" w:hAnsi="Times New Roman" w:cs="Times New Roman"/>
                <w:bCs/>
                <w:color w:val="000000"/>
                <w:sz w:val="20"/>
                <w:szCs w:val="20"/>
              </w:rPr>
              <w:t>0113</w:t>
            </w:r>
          </w:p>
        </w:tc>
        <w:tc>
          <w:tcPr>
            <w:tcW w:w="177" w:type="pct"/>
            <w:vMerge w:val="restart"/>
            <w:shd w:val="clear" w:color="auto" w:fill="auto"/>
            <w:textDirection w:val="btLr"/>
            <w:vAlign w:val="bottom"/>
          </w:tcPr>
          <w:p w14:paraId="46D74B83"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r w:rsidRPr="00B80E34">
              <w:rPr>
                <w:rFonts w:ascii="Times New Roman" w:hAnsi="Times New Roman" w:cs="Times New Roman"/>
                <w:bCs/>
                <w:color w:val="000000"/>
                <w:sz w:val="20"/>
                <w:szCs w:val="20"/>
              </w:rPr>
              <w:t>61.2.01.00000</w:t>
            </w:r>
          </w:p>
        </w:tc>
        <w:tc>
          <w:tcPr>
            <w:tcW w:w="92" w:type="pct"/>
            <w:shd w:val="clear" w:color="auto" w:fill="auto"/>
          </w:tcPr>
          <w:p w14:paraId="4C78C239"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14:paraId="4FBFD22F"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46318,95</w:t>
            </w:r>
          </w:p>
        </w:tc>
        <w:tc>
          <w:tcPr>
            <w:tcW w:w="253" w:type="pct"/>
            <w:shd w:val="clear" w:color="auto" w:fill="auto"/>
          </w:tcPr>
          <w:p w14:paraId="0CEF27E0"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3321,60</w:t>
            </w:r>
          </w:p>
        </w:tc>
        <w:tc>
          <w:tcPr>
            <w:tcW w:w="262" w:type="pct"/>
            <w:shd w:val="clear" w:color="auto" w:fill="auto"/>
          </w:tcPr>
          <w:p w14:paraId="4DD964D6"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3569,15</w:t>
            </w:r>
          </w:p>
        </w:tc>
        <w:tc>
          <w:tcPr>
            <w:tcW w:w="269" w:type="pct"/>
            <w:gridSpan w:val="3"/>
            <w:shd w:val="clear" w:color="auto" w:fill="auto"/>
          </w:tcPr>
          <w:p w14:paraId="27FE42E1"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3878,70</w:t>
            </w:r>
          </w:p>
        </w:tc>
        <w:tc>
          <w:tcPr>
            <w:tcW w:w="251" w:type="pct"/>
            <w:gridSpan w:val="3"/>
            <w:shd w:val="clear" w:color="auto" w:fill="auto"/>
          </w:tcPr>
          <w:p w14:paraId="6058831C"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4647,00</w:t>
            </w:r>
          </w:p>
        </w:tc>
        <w:tc>
          <w:tcPr>
            <w:tcW w:w="242" w:type="pct"/>
            <w:gridSpan w:val="3"/>
            <w:shd w:val="clear" w:color="auto" w:fill="auto"/>
          </w:tcPr>
          <w:p w14:paraId="3EAAAD0D"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4549,4</w:t>
            </w:r>
          </w:p>
        </w:tc>
        <w:tc>
          <w:tcPr>
            <w:tcW w:w="259" w:type="pct"/>
            <w:gridSpan w:val="2"/>
            <w:shd w:val="clear" w:color="auto" w:fill="auto"/>
          </w:tcPr>
          <w:p w14:paraId="34BDAA6F"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4533,7</w:t>
            </w:r>
          </w:p>
        </w:tc>
        <w:tc>
          <w:tcPr>
            <w:tcW w:w="231" w:type="pct"/>
            <w:gridSpan w:val="2"/>
            <w:shd w:val="clear" w:color="auto" w:fill="auto"/>
          </w:tcPr>
          <w:p w14:paraId="6B402E93"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sz w:val="20"/>
                <w:szCs w:val="20"/>
              </w:rPr>
              <w:t>4777,6</w:t>
            </w:r>
          </w:p>
        </w:tc>
        <w:tc>
          <w:tcPr>
            <w:tcW w:w="254" w:type="pct"/>
            <w:gridSpan w:val="2"/>
            <w:shd w:val="clear" w:color="auto" w:fill="auto"/>
          </w:tcPr>
          <w:p w14:paraId="1847BDD5"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sz w:val="20"/>
                <w:szCs w:val="20"/>
              </w:rPr>
              <w:t>4576,6</w:t>
            </w:r>
          </w:p>
        </w:tc>
        <w:tc>
          <w:tcPr>
            <w:tcW w:w="259" w:type="pct"/>
            <w:gridSpan w:val="2"/>
            <w:shd w:val="clear" w:color="auto" w:fill="auto"/>
          </w:tcPr>
          <w:p w14:paraId="134A54BF"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sz w:val="20"/>
                <w:szCs w:val="20"/>
              </w:rPr>
              <w:t>4576,6</w:t>
            </w:r>
          </w:p>
        </w:tc>
        <w:tc>
          <w:tcPr>
            <w:tcW w:w="239" w:type="pct"/>
            <w:gridSpan w:val="2"/>
            <w:shd w:val="clear" w:color="auto" w:fill="auto"/>
          </w:tcPr>
          <w:p w14:paraId="25A1D7FD"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color w:val="000000"/>
                <w:sz w:val="20"/>
                <w:szCs w:val="20"/>
              </w:rPr>
              <w:t>3944,3</w:t>
            </w:r>
          </w:p>
        </w:tc>
        <w:tc>
          <w:tcPr>
            <w:tcW w:w="251" w:type="pct"/>
            <w:shd w:val="clear" w:color="auto" w:fill="auto"/>
          </w:tcPr>
          <w:p w14:paraId="4CE7CC04"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color w:val="000000"/>
                <w:sz w:val="20"/>
                <w:szCs w:val="20"/>
              </w:rPr>
              <w:t>3944,3</w:t>
            </w:r>
          </w:p>
        </w:tc>
      </w:tr>
      <w:tr w:rsidR="00FD5C56" w:rsidRPr="00B80E34" w14:paraId="0A8A769B" w14:textId="77777777" w:rsidTr="00647FED">
        <w:trPr>
          <w:trHeight w:val="20"/>
          <w:jc w:val="center"/>
        </w:trPr>
        <w:tc>
          <w:tcPr>
            <w:tcW w:w="279" w:type="pct"/>
            <w:vMerge/>
            <w:vAlign w:val="center"/>
          </w:tcPr>
          <w:p w14:paraId="27D2C8F6"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850" w:type="pct"/>
            <w:vMerge/>
            <w:vAlign w:val="center"/>
          </w:tcPr>
          <w:p w14:paraId="5C7442BB"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83" w:type="pct"/>
            <w:shd w:val="clear" w:color="auto" w:fill="auto"/>
          </w:tcPr>
          <w:p w14:paraId="7330F711"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ОБ</w:t>
            </w:r>
          </w:p>
        </w:tc>
        <w:tc>
          <w:tcPr>
            <w:tcW w:w="104" w:type="pct"/>
            <w:vMerge/>
            <w:vAlign w:val="center"/>
          </w:tcPr>
          <w:p w14:paraId="38834009"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20" w:type="pct"/>
            <w:vMerge/>
            <w:vAlign w:val="center"/>
          </w:tcPr>
          <w:p w14:paraId="1E3C72A9"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77" w:type="pct"/>
            <w:vMerge/>
            <w:vAlign w:val="center"/>
          </w:tcPr>
          <w:p w14:paraId="10078B9F"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92" w:type="pct"/>
            <w:shd w:val="clear" w:color="auto" w:fill="auto"/>
          </w:tcPr>
          <w:p w14:paraId="0C841E85"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14:paraId="439379EE"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3" w:type="pct"/>
            <w:shd w:val="clear" w:color="auto" w:fill="auto"/>
          </w:tcPr>
          <w:p w14:paraId="0BB9805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72" w:type="pct"/>
            <w:gridSpan w:val="3"/>
            <w:shd w:val="clear" w:color="auto" w:fill="auto"/>
          </w:tcPr>
          <w:p w14:paraId="667D847C"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69" w:type="pct"/>
            <w:gridSpan w:val="3"/>
            <w:shd w:val="clear" w:color="auto" w:fill="auto"/>
          </w:tcPr>
          <w:p w14:paraId="7850850D"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1" w:type="pct"/>
            <w:gridSpan w:val="3"/>
            <w:shd w:val="clear" w:color="auto" w:fill="auto"/>
          </w:tcPr>
          <w:p w14:paraId="440D352A"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40" w:type="pct"/>
            <w:gridSpan w:val="2"/>
            <w:shd w:val="clear" w:color="auto" w:fill="auto"/>
          </w:tcPr>
          <w:p w14:paraId="49BD6665"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9" w:type="pct"/>
            <w:gridSpan w:val="2"/>
            <w:shd w:val="clear" w:color="auto" w:fill="auto"/>
          </w:tcPr>
          <w:p w14:paraId="020E1E3E"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31" w:type="pct"/>
            <w:gridSpan w:val="2"/>
            <w:shd w:val="clear" w:color="auto" w:fill="auto"/>
            <w:noWrap/>
          </w:tcPr>
          <w:p w14:paraId="72AAD310"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4" w:type="pct"/>
            <w:gridSpan w:val="2"/>
            <w:shd w:val="clear" w:color="auto" w:fill="auto"/>
            <w:noWrap/>
          </w:tcPr>
          <w:p w14:paraId="1E7002E7"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9" w:type="pct"/>
            <w:gridSpan w:val="2"/>
            <w:shd w:val="clear" w:color="auto" w:fill="auto"/>
            <w:noWrap/>
          </w:tcPr>
          <w:p w14:paraId="4A2C2CA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39" w:type="pct"/>
            <w:shd w:val="clear" w:color="auto" w:fill="auto"/>
            <w:noWrap/>
          </w:tcPr>
          <w:p w14:paraId="1BBA39F2"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43" w:type="pct"/>
            <w:shd w:val="clear" w:color="auto" w:fill="auto"/>
            <w:noWrap/>
          </w:tcPr>
          <w:p w14:paraId="524DB7A1"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r>
      <w:tr w:rsidR="00FD5C56" w:rsidRPr="00B80E34" w14:paraId="36ED21CC" w14:textId="77777777" w:rsidTr="00647FED">
        <w:trPr>
          <w:trHeight w:val="20"/>
          <w:jc w:val="center"/>
        </w:trPr>
        <w:tc>
          <w:tcPr>
            <w:tcW w:w="279" w:type="pct"/>
            <w:vMerge/>
            <w:vAlign w:val="center"/>
          </w:tcPr>
          <w:p w14:paraId="7CF4C6FC"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850" w:type="pct"/>
            <w:vMerge/>
            <w:vAlign w:val="center"/>
          </w:tcPr>
          <w:p w14:paraId="5582B7F8"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83" w:type="pct"/>
            <w:tcBorders>
              <w:bottom w:val="nil"/>
            </w:tcBorders>
            <w:shd w:val="clear" w:color="auto" w:fill="auto"/>
          </w:tcPr>
          <w:p w14:paraId="12D879D7"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РБ</w:t>
            </w:r>
          </w:p>
          <w:p w14:paraId="15C6F14B"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в том числе</w:t>
            </w:r>
          </w:p>
        </w:tc>
        <w:tc>
          <w:tcPr>
            <w:tcW w:w="104" w:type="pct"/>
            <w:vMerge/>
            <w:vAlign w:val="center"/>
          </w:tcPr>
          <w:p w14:paraId="0C2388F7"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20" w:type="pct"/>
            <w:vMerge/>
            <w:vAlign w:val="center"/>
          </w:tcPr>
          <w:p w14:paraId="4A4A207B"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77" w:type="pct"/>
            <w:vMerge/>
            <w:vAlign w:val="center"/>
          </w:tcPr>
          <w:p w14:paraId="18CCE3BB"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92" w:type="pct"/>
            <w:shd w:val="clear" w:color="auto" w:fill="auto"/>
          </w:tcPr>
          <w:p w14:paraId="074936A2"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14:paraId="1EC19316"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46318,95</w:t>
            </w:r>
          </w:p>
        </w:tc>
        <w:tc>
          <w:tcPr>
            <w:tcW w:w="253" w:type="pct"/>
            <w:shd w:val="clear" w:color="auto" w:fill="auto"/>
          </w:tcPr>
          <w:p w14:paraId="0334693F"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3321,60</w:t>
            </w:r>
          </w:p>
        </w:tc>
        <w:tc>
          <w:tcPr>
            <w:tcW w:w="272" w:type="pct"/>
            <w:gridSpan w:val="3"/>
            <w:shd w:val="clear" w:color="auto" w:fill="auto"/>
          </w:tcPr>
          <w:p w14:paraId="0CB6367C"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3569,15</w:t>
            </w:r>
          </w:p>
        </w:tc>
        <w:tc>
          <w:tcPr>
            <w:tcW w:w="269" w:type="pct"/>
            <w:gridSpan w:val="3"/>
            <w:shd w:val="clear" w:color="auto" w:fill="auto"/>
          </w:tcPr>
          <w:p w14:paraId="4554E70D"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3878,70</w:t>
            </w:r>
          </w:p>
        </w:tc>
        <w:tc>
          <w:tcPr>
            <w:tcW w:w="251" w:type="pct"/>
            <w:gridSpan w:val="3"/>
            <w:shd w:val="clear" w:color="auto" w:fill="auto"/>
          </w:tcPr>
          <w:p w14:paraId="6530AA70"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4647,00</w:t>
            </w:r>
          </w:p>
        </w:tc>
        <w:tc>
          <w:tcPr>
            <w:tcW w:w="240" w:type="pct"/>
            <w:gridSpan w:val="2"/>
            <w:shd w:val="clear" w:color="auto" w:fill="auto"/>
          </w:tcPr>
          <w:p w14:paraId="17077B9B"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4549,4</w:t>
            </w:r>
          </w:p>
        </w:tc>
        <w:tc>
          <w:tcPr>
            <w:tcW w:w="259" w:type="pct"/>
            <w:gridSpan w:val="2"/>
            <w:shd w:val="clear" w:color="auto" w:fill="auto"/>
          </w:tcPr>
          <w:p w14:paraId="151DB8E3"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4533,7</w:t>
            </w:r>
          </w:p>
        </w:tc>
        <w:tc>
          <w:tcPr>
            <w:tcW w:w="231" w:type="pct"/>
            <w:gridSpan w:val="2"/>
            <w:shd w:val="clear" w:color="auto" w:fill="auto"/>
          </w:tcPr>
          <w:p w14:paraId="304A8C32"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4777,6</w:t>
            </w:r>
          </w:p>
        </w:tc>
        <w:tc>
          <w:tcPr>
            <w:tcW w:w="254" w:type="pct"/>
            <w:gridSpan w:val="2"/>
            <w:shd w:val="clear" w:color="auto" w:fill="auto"/>
          </w:tcPr>
          <w:p w14:paraId="36F128B1"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4576,6</w:t>
            </w:r>
          </w:p>
        </w:tc>
        <w:tc>
          <w:tcPr>
            <w:tcW w:w="259" w:type="pct"/>
            <w:gridSpan w:val="2"/>
            <w:shd w:val="clear" w:color="auto" w:fill="auto"/>
          </w:tcPr>
          <w:p w14:paraId="5CB2CF90"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4576,6</w:t>
            </w:r>
          </w:p>
        </w:tc>
        <w:tc>
          <w:tcPr>
            <w:tcW w:w="239" w:type="pct"/>
            <w:shd w:val="clear" w:color="auto" w:fill="auto"/>
          </w:tcPr>
          <w:p w14:paraId="52D1A92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3944,3</w:t>
            </w:r>
          </w:p>
        </w:tc>
        <w:tc>
          <w:tcPr>
            <w:tcW w:w="243" w:type="pct"/>
            <w:shd w:val="clear" w:color="auto" w:fill="auto"/>
          </w:tcPr>
          <w:p w14:paraId="5053B900"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3944,3</w:t>
            </w:r>
          </w:p>
        </w:tc>
      </w:tr>
      <w:tr w:rsidR="00FD5C56" w:rsidRPr="00B80E34" w14:paraId="7617C209" w14:textId="77777777" w:rsidTr="00647FED">
        <w:trPr>
          <w:trHeight w:val="20"/>
          <w:jc w:val="center"/>
        </w:trPr>
        <w:tc>
          <w:tcPr>
            <w:tcW w:w="279" w:type="pct"/>
            <w:vMerge/>
            <w:vAlign w:val="center"/>
          </w:tcPr>
          <w:p w14:paraId="42365F0F"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850" w:type="pct"/>
            <w:vMerge/>
            <w:vAlign w:val="center"/>
          </w:tcPr>
          <w:p w14:paraId="3AE99505"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83" w:type="pct"/>
            <w:vMerge w:val="restart"/>
            <w:tcBorders>
              <w:top w:val="nil"/>
            </w:tcBorders>
            <w:shd w:val="clear" w:color="auto" w:fill="auto"/>
          </w:tcPr>
          <w:p w14:paraId="2E06C11A"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104" w:type="pct"/>
            <w:vMerge/>
            <w:vAlign w:val="center"/>
          </w:tcPr>
          <w:p w14:paraId="542AC595"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20" w:type="pct"/>
            <w:vMerge/>
            <w:vAlign w:val="center"/>
          </w:tcPr>
          <w:p w14:paraId="07EAB561"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77" w:type="pct"/>
            <w:vMerge/>
            <w:vAlign w:val="center"/>
          </w:tcPr>
          <w:p w14:paraId="523D1252"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92" w:type="pct"/>
            <w:shd w:val="clear" w:color="auto" w:fill="auto"/>
          </w:tcPr>
          <w:p w14:paraId="0BF4A397"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r w:rsidRPr="00B80E34">
              <w:rPr>
                <w:rFonts w:ascii="Times New Roman" w:hAnsi="Times New Roman" w:cs="Times New Roman"/>
                <w:bCs/>
                <w:color w:val="000000"/>
                <w:sz w:val="20"/>
                <w:szCs w:val="20"/>
              </w:rPr>
              <w:t>100</w:t>
            </w:r>
          </w:p>
        </w:tc>
        <w:tc>
          <w:tcPr>
            <w:tcW w:w="325" w:type="pct"/>
            <w:shd w:val="clear" w:color="auto" w:fill="auto"/>
            <w:noWrap/>
          </w:tcPr>
          <w:p w14:paraId="43349C7D"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39079,5</w:t>
            </w:r>
          </w:p>
        </w:tc>
        <w:tc>
          <w:tcPr>
            <w:tcW w:w="253" w:type="pct"/>
            <w:shd w:val="clear" w:color="auto" w:fill="auto"/>
          </w:tcPr>
          <w:p w14:paraId="54644FEF"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2917,20</w:t>
            </w:r>
          </w:p>
        </w:tc>
        <w:tc>
          <w:tcPr>
            <w:tcW w:w="272" w:type="pct"/>
            <w:gridSpan w:val="3"/>
            <w:shd w:val="clear" w:color="auto" w:fill="auto"/>
          </w:tcPr>
          <w:p w14:paraId="275B6C93"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2918,00</w:t>
            </w:r>
          </w:p>
        </w:tc>
        <w:tc>
          <w:tcPr>
            <w:tcW w:w="269" w:type="pct"/>
            <w:gridSpan w:val="3"/>
            <w:shd w:val="clear" w:color="auto" w:fill="auto"/>
          </w:tcPr>
          <w:p w14:paraId="79611AB1"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2963,80</w:t>
            </w:r>
          </w:p>
        </w:tc>
        <w:tc>
          <w:tcPr>
            <w:tcW w:w="251" w:type="pct"/>
            <w:gridSpan w:val="3"/>
            <w:shd w:val="clear" w:color="auto" w:fill="auto"/>
          </w:tcPr>
          <w:p w14:paraId="1D49E998"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3829,50</w:t>
            </w:r>
          </w:p>
        </w:tc>
        <w:tc>
          <w:tcPr>
            <w:tcW w:w="240" w:type="pct"/>
            <w:gridSpan w:val="2"/>
            <w:shd w:val="clear" w:color="auto" w:fill="auto"/>
          </w:tcPr>
          <w:p w14:paraId="37933846"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3758,8</w:t>
            </w:r>
          </w:p>
        </w:tc>
        <w:tc>
          <w:tcPr>
            <w:tcW w:w="259" w:type="pct"/>
            <w:gridSpan w:val="2"/>
            <w:shd w:val="clear" w:color="auto" w:fill="auto"/>
          </w:tcPr>
          <w:p w14:paraId="25E296EB"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3831,7</w:t>
            </w:r>
          </w:p>
        </w:tc>
        <w:tc>
          <w:tcPr>
            <w:tcW w:w="231" w:type="pct"/>
            <w:gridSpan w:val="2"/>
            <w:shd w:val="clear" w:color="auto" w:fill="auto"/>
            <w:noWrap/>
          </w:tcPr>
          <w:p w14:paraId="00C485C6"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4221,3</w:t>
            </w:r>
          </w:p>
        </w:tc>
        <w:tc>
          <w:tcPr>
            <w:tcW w:w="254" w:type="pct"/>
            <w:gridSpan w:val="2"/>
            <w:shd w:val="clear" w:color="auto" w:fill="auto"/>
            <w:noWrap/>
          </w:tcPr>
          <w:p w14:paraId="0E4CAC96"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4020,3</w:t>
            </w:r>
          </w:p>
        </w:tc>
        <w:tc>
          <w:tcPr>
            <w:tcW w:w="259" w:type="pct"/>
            <w:gridSpan w:val="2"/>
            <w:shd w:val="clear" w:color="auto" w:fill="auto"/>
            <w:noWrap/>
          </w:tcPr>
          <w:p w14:paraId="2E85BE0D"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4020,3</w:t>
            </w:r>
          </w:p>
        </w:tc>
        <w:tc>
          <w:tcPr>
            <w:tcW w:w="239" w:type="pct"/>
            <w:shd w:val="clear" w:color="auto" w:fill="auto"/>
            <w:noWrap/>
          </w:tcPr>
          <w:p w14:paraId="5BD8C99B"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3299,3</w:t>
            </w:r>
          </w:p>
        </w:tc>
        <w:tc>
          <w:tcPr>
            <w:tcW w:w="243" w:type="pct"/>
            <w:shd w:val="clear" w:color="auto" w:fill="auto"/>
            <w:noWrap/>
          </w:tcPr>
          <w:p w14:paraId="26BB2F71"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3299,3</w:t>
            </w:r>
          </w:p>
        </w:tc>
      </w:tr>
      <w:tr w:rsidR="00FD5C56" w:rsidRPr="00B80E34" w14:paraId="787A7169" w14:textId="77777777" w:rsidTr="00647FED">
        <w:trPr>
          <w:trHeight w:val="20"/>
          <w:jc w:val="center"/>
        </w:trPr>
        <w:tc>
          <w:tcPr>
            <w:tcW w:w="279" w:type="pct"/>
            <w:vMerge/>
            <w:vAlign w:val="center"/>
          </w:tcPr>
          <w:p w14:paraId="087BD81F"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850" w:type="pct"/>
            <w:vMerge/>
            <w:vAlign w:val="center"/>
          </w:tcPr>
          <w:p w14:paraId="121ED2B0"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83" w:type="pct"/>
            <w:vMerge/>
          </w:tcPr>
          <w:p w14:paraId="438570F8"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104" w:type="pct"/>
            <w:vMerge/>
            <w:vAlign w:val="center"/>
          </w:tcPr>
          <w:p w14:paraId="714BBB6C"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20" w:type="pct"/>
            <w:vMerge/>
            <w:vAlign w:val="center"/>
          </w:tcPr>
          <w:p w14:paraId="01621C91"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77" w:type="pct"/>
            <w:vMerge/>
            <w:vAlign w:val="center"/>
          </w:tcPr>
          <w:p w14:paraId="2BEEA3BE"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92" w:type="pct"/>
            <w:shd w:val="clear" w:color="auto" w:fill="auto"/>
          </w:tcPr>
          <w:p w14:paraId="7D0C8B49"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r w:rsidRPr="00B80E34">
              <w:rPr>
                <w:rFonts w:ascii="Times New Roman" w:hAnsi="Times New Roman" w:cs="Times New Roman"/>
                <w:bCs/>
                <w:color w:val="000000"/>
                <w:sz w:val="20"/>
                <w:szCs w:val="20"/>
              </w:rPr>
              <w:t>200</w:t>
            </w:r>
          </w:p>
        </w:tc>
        <w:tc>
          <w:tcPr>
            <w:tcW w:w="325" w:type="pct"/>
            <w:shd w:val="clear" w:color="auto" w:fill="auto"/>
            <w:noWrap/>
          </w:tcPr>
          <w:p w14:paraId="65485E00"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6606,65</w:t>
            </w:r>
          </w:p>
        </w:tc>
        <w:tc>
          <w:tcPr>
            <w:tcW w:w="253" w:type="pct"/>
            <w:shd w:val="clear" w:color="auto" w:fill="auto"/>
          </w:tcPr>
          <w:p w14:paraId="244B0C94"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333,00</w:t>
            </w:r>
          </w:p>
        </w:tc>
        <w:tc>
          <w:tcPr>
            <w:tcW w:w="272" w:type="pct"/>
            <w:gridSpan w:val="3"/>
            <w:shd w:val="clear" w:color="auto" w:fill="auto"/>
          </w:tcPr>
          <w:p w14:paraId="6E2E56CA"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599,05</w:t>
            </w:r>
          </w:p>
        </w:tc>
        <w:tc>
          <w:tcPr>
            <w:tcW w:w="269" w:type="pct"/>
            <w:gridSpan w:val="3"/>
            <w:shd w:val="clear" w:color="auto" w:fill="auto"/>
          </w:tcPr>
          <w:p w14:paraId="02C47919"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846,10</w:t>
            </w:r>
          </w:p>
        </w:tc>
        <w:tc>
          <w:tcPr>
            <w:tcW w:w="251" w:type="pct"/>
            <w:gridSpan w:val="3"/>
            <w:shd w:val="clear" w:color="auto" w:fill="auto"/>
          </w:tcPr>
          <w:p w14:paraId="46667558"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721,8</w:t>
            </w:r>
          </w:p>
        </w:tc>
        <w:tc>
          <w:tcPr>
            <w:tcW w:w="240" w:type="pct"/>
            <w:gridSpan w:val="2"/>
            <w:shd w:val="clear" w:color="auto" w:fill="auto"/>
          </w:tcPr>
          <w:p w14:paraId="63B092D3"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743,6</w:t>
            </w:r>
          </w:p>
        </w:tc>
        <w:tc>
          <w:tcPr>
            <w:tcW w:w="259" w:type="pct"/>
            <w:gridSpan w:val="2"/>
            <w:shd w:val="clear" w:color="auto" w:fill="auto"/>
          </w:tcPr>
          <w:p w14:paraId="07FDA20A"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494,2</w:t>
            </w:r>
          </w:p>
        </w:tc>
        <w:tc>
          <w:tcPr>
            <w:tcW w:w="231" w:type="pct"/>
            <w:gridSpan w:val="2"/>
            <w:shd w:val="clear" w:color="auto" w:fill="auto"/>
            <w:noWrap/>
          </w:tcPr>
          <w:p w14:paraId="283E1700"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556,3</w:t>
            </w:r>
          </w:p>
        </w:tc>
        <w:tc>
          <w:tcPr>
            <w:tcW w:w="254" w:type="pct"/>
            <w:gridSpan w:val="2"/>
            <w:shd w:val="clear" w:color="auto" w:fill="auto"/>
            <w:noWrap/>
          </w:tcPr>
          <w:p w14:paraId="71052BC5"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556,3</w:t>
            </w:r>
          </w:p>
        </w:tc>
        <w:tc>
          <w:tcPr>
            <w:tcW w:w="259" w:type="pct"/>
            <w:gridSpan w:val="2"/>
            <w:shd w:val="clear" w:color="auto" w:fill="auto"/>
            <w:noWrap/>
          </w:tcPr>
          <w:p w14:paraId="6E6D1D6C"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556,3</w:t>
            </w:r>
          </w:p>
        </w:tc>
        <w:tc>
          <w:tcPr>
            <w:tcW w:w="239" w:type="pct"/>
            <w:shd w:val="clear" w:color="auto" w:fill="auto"/>
            <w:noWrap/>
          </w:tcPr>
          <w:p w14:paraId="6B0EB7FC"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600,00</w:t>
            </w:r>
          </w:p>
        </w:tc>
        <w:tc>
          <w:tcPr>
            <w:tcW w:w="243" w:type="pct"/>
            <w:shd w:val="clear" w:color="auto" w:fill="auto"/>
            <w:noWrap/>
          </w:tcPr>
          <w:p w14:paraId="2EB53336"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600,00</w:t>
            </w:r>
          </w:p>
        </w:tc>
      </w:tr>
      <w:tr w:rsidR="00FD5C56" w:rsidRPr="00B80E34" w14:paraId="25300030" w14:textId="77777777" w:rsidTr="00647FED">
        <w:trPr>
          <w:trHeight w:val="20"/>
          <w:jc w:val="center"/>
        </w:trPr>
        <w:tc>
          <w:tcPr>
            <w:tcW w:w="279" w:type="pct"/>
            <w:vMerge/>
            <w:vAlign w:val="center"/>
          </w:tcPr>
          <w:p w14:paraId="0C5DBE56"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850" w:type="pct"/>
            <w:vMerge/>
            <w:vAlign w:val="center"/>
          </w:tcPr>
          <w:p w14:paraId="035BA005"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83" w:type="pct"/>
            <w:vMerge/>
          </w:tcPr>
          <w:p w14:paraId="6D168AD3"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104" w:type="pct"/>
            <w:vMerge/>
            <w:vAlign w:val="center"/>
          </w:tcPr>
          <w:p w14:paraId="14D8A489"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20" w:type="pct"/>
            <w:vMerge/>
            <w:vAlign w:val="center"/>
          </w:tcPr>
          <w:p w14:paraId="562CD431"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77" w:type="pct"/>
            <w:vMerge/>
            <w:vAlign w:val="center"/>
          </w:tcPr>
          <w:p w14:paraId="10D52D07"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92" w:type="pct"/>
            <w:shd w:val="clear" w:color="auto" w:fill="auto"/>
          </w:tcPr>
          <w:p w14:paraId="5D2D151F"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r w:rsidRPr="00B80E34">
              <w:rPr>
                <w:rFonts w:ascii="Times New Roman" w:hAnsi="Times New Roman" w:cs="Times New Roman"/>
                <w:bCs/>
                <w:color w:val="000000"/>
                <w:sz w:val="20"/>
                <w:szCs w:val="20"/>
              </w:rPr>
              <w:t>800</w:t>
            </w:r>
          </w:p>
        </w:tc>
        <w:tc>
          <w:tcPr>
            <w:tcW w:w="325" w:type="pct"/>
            <w:shd w:val="clear" w:color="auto" w:fill="auto"/>
            <w:noWrap/>
          </w:tcPr>
          <w:p w14:paraId="25902D37"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632,8</w:t>
            </w:r>
          </w:p>
        </w:tc>
        <w:tc>
          <w:tcPr>
            <w:tcW w:w="253" w:type="pct"/>
            <w:shd w:val="clear" w:color="auto" w:fill="auto"/>
          </w:tcPr>
          <w:p w14:paraId="2723607D"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71,40</w:t>
            </w:r>
          </w:p>
        </w:tc>
        <w:tc>
          <w:tcPr>
            <w:tcW w:w="272" w:type="pct"/>
            <w:gridSpan w:val="3"/>
            <w:shd w:val="clear" w:color="auto" w:fill="auto"/>
          </w:tcPr>
          <w:p w14:paraId="13395628"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52,10</w:t>
            </w:r>
          </w:p>
        </w:tc>
        <w:tc>
          <w:tcPr>
            <w:tcW w:w="269" w:type="pct"/>
            <w:gridSpan w:val="3"/>
            <w:shd w:val="clear" w:color="auto" w:fill="auto"/>
          </w:tcPr>
          <w:p w14:paraId="19AAFF98"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68,80</w:t>
            </w:r>
          </w:p>
        </w:tc>
        <w:tc>
          <w:tcPr>
            <w:tcW w:w="251" w:type="pct"/>
            <w:gridSpan w:val="3"/>
            <w:shd w:val="clear" w:color="auto" w:fill="auto"/>
          </w:tcPr>
          <w:p w14:paraId="501C337F"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95,7</w:t>
            </w:r>
          </w:p>
        </w:tc>
        <w:tc>
          <w:tcPr>
            <w:tcW w:w="240" w:type="pct"/>
            <w:gridSpan w:val="2"/>
            <w:shd w:val="clear" w:color="auto" w:fill="auto"/>
          </w:tcPr>
          <w:p w14:paraId="64F081B3"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47,0</w:t>
            </w:r>
          </w:p>
        </w:tc>
        <w:tc>
          <w:tcPr>
            <w:tcW w:w="259" w:type="pct"/>
            <w:gridSpan w:val="2"/>
            <w:shd w:val="clear" w:color="auto" w:fill="auto"/>
          </w:tcPr>
          <w:p w14:paraId="79ACA5D0"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207,8</w:t>
            </w:r>
          </w:p>
        </w:tc>
        <w:tc>
          <w:tcPr>
            <w:tcW w:w="231" w:type="pct"/>
            <w:gridSpan w:val="2"/>
            <w:shd w:val="clear" w:color="auto" w:fill="auto"/>
            <w:noWrap/>
          </w:tcPr>
          <w:p w14:paraId="6F620B14"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w:t>
            </w:r>
          </w:p>
        </w:tc>
        <w:tc>
          <w:tcPr>
            <w:tcW w:w="254" w:type="pct"/>
            <w:gridSpan w:val="2"/>
            <w:shd w:val="clear" w:color="auto" w:fill="auto"/>
            <w:noWrap/>
          </w:tcPr>
          <w:p w14:paraId="1F4FFB7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w:t>
            </w:r>
          </w:p>
        </w:tc>
        <w:tc>
          <w:tcPr>
            <w:tcW w:w="259" w:type="pct"/>
            <w:gridSpan w:val="2"/>
            <w:shd w:val="clear" w:color="auto" w:fill="auto"/>
            <w:noWrap/>
          </w:tcPr>
          <w:p w14:paraId="5A6F188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0,0</w:t>
            </w:r>
          </w:p>
        </w:tc>
        <w:tc>
          <w:tcPr>
            <w:tcW w:w="239" w:type="pct"/>
            <w:shd w:val="clear" w:color="auto" w:fill="auto"/>
            <w:noWrap/>
          </w:tcPr>
          <w:p w14:paraId="730C4555"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45,00</w:t>
            </w:r>
          </w:p>
        </w:tc>
        <w:tc>
          <w:tcPr>
            <w:tcW w:w="243" w:type="pct"/>
            <w:shd w:val="clear" w:color="auto" w:fill="auto"/>
            <w:noWrap/>
          </w:tcPr>
          <w:p w14:paraId="38CCD5BA"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45,00</w:t>
            </w:r>
          </w:p>
        </w:tc>
      </w:tr>
      <w:tr w:rsidR="00FD5C56" w:rsidRPr="00B80E34" w14:paraId="6025DF14" w14:textId="77777777" w:rsidTr="00647FED">
        <w:trPr>
          <w:trHeight w:val="20"/>
          <w:jc w:val="center"/>
        </w:trPr>
        <w:tc>
          <w:tcPr>
            <w:tcW w:w="279" w:type="pct"/>
            <w:vMerge/>
            <w:vAlign w:val="center"/>
          </w:tcPr>
          <w:p w14:paraId="3D83ED15"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850" w:type="pct"/>
            <w:vMerge/>
            <w:vAlign w:val="center"/>
          </w:tcPr>
          <w:p w14:paraId="092B0896"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83" w:type="pct"/>
            <w:shd w:val="clear" w:color="auto" w:fill="auto"/>
          </w:tcPr>
          <w:p w14:paraId="52F520AF"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БП</w:t>
            </w:r>
          </w:p>
        </w:tc>
        <w:tc>
          <w:tcPr>
            <w:tcW w:w="104" w:type="pct"/>
            <w:vMerge/>
            <w:vAlign w:val="center"/>
          </w:tcPr>
          <w:p w14:paraId="20F3AA46"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20" w:type="pct"/>
            <w:vMerge/>
            <w:vAlign w:val="center"/>
          </w:tcPr>
          <w:p w14:paraId="3ED80AF5"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77" w:type="pct"/>
            <w:vMerge/>
            <w:vAlign w:val="center"/>
          </w:tcPr>
          <w:p w14:paraId="01293672"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92" w:type="pct"/>
            <w:shd w:val="clear" w:color="auto" w:fill="auto"/>
          </w:tcPr>
          <w:p w14:paraId="251A53EF"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14:paraId="7E12CB38"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3" w:type="pct"/>
            <w:shd w:val="clear" w:color="auto" w:fill="auto"/>
          </w:tcPr>
          <w:p w14:paraId="320B0F0E"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72" w:type="pct"/>
            <w:gridSpan w:val="3"/>
            <w:shd w:val="clear" w:color="auto" w:fill="auto"/>
          </w:tcPr>
          <w:p w14:paraId="6D4D56F0"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69" w:type="pct"/>
            <w:gridSpan w:val="3"/>
            <w:shd w:val="clear" w:color="auto" w:fill="auto"/>
          </w:tcPr>
          <w:p w14:paraId="4B0D20A2"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1" w:type="pct"/>
            <w:gridSpan w:val="3"/>
            <w:shd w:val="clear" w:color="auto" w:fill="auto"/>
          </w:tcPr>
          <w:p w14:paraId="51A9D2F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40" w:type="pct"/>
            <w:gridSpan w:val="2"/>
            <w:shd w:val="clear" w:color="auto" w:fill="auto"/>
          </w:tcPr>
          <w:p w14:paraId="7B0F786A"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9" w:type="pct"/>
            <w:gridSpan w:val="2"/>
            <w:shd w:val="clear" w:color="auto" w:fill="auto"/>
          </w:tcPr>
          <w:p w14:paraId="1B8B722C"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31" w:type="pct"/>
            <w:gridSpan w:val="2"/>
            <w:shd w:val="clear" w:color="auto" w:fill="auto"/>
            <w:noWrap/>
          </w:tcPr>
          <w:p w14:paraId="4FA7B89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4" w:type="pct"/>
            <w:gridSpan w:val="2"/>
            <w:shd w:val="clear" w:color="auto" w:fill="auto"/>
            <w:noWrap/>
          </w:tcPr>
          <w:p w14:paraId="7061FC1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9" w:type="pct"/>
            <w:gridSpan w:val="2"/>
            <w:shd w:val="clear" w:color="auto" w:fill="auto"/>
            <w:noWrap/>
          </w:tcPr>
          <w:p w14:paraId="7A1183ED"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39" w:type="pct"/>
            <w:shd w:val="clear" w:color="auto" w:fill="auto"/>
            <w:noWrap/>
          </w:tcPr>
          <w:p w14:paraId="0CFF1F80"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43" w:type="pct"/>
            <w:shd w:val="clear" w:color="auto" w:fill="auto"/>
            <w:noWrap/>
          </w:tcPr>
          <w:p w14:paraId="3268237A"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r>
      <w:tr w:rsidR="00FD5C56" w:rsidRPr="00B80E34" w14:paraId="6B4660A5" w14:textId="77777777" w:rsidTr="00647FED">
        <w:trPr>
          <w:trHeight w:val="20"/>
          <w:jc w:val="center"/>
        </w:trPr>
        <w:tc>
          <w:tcPr>
            <w:tcW w:w="279" w:type="pct"/>
            <w:vMerge/>
            <w:vAlign w:val="center"/>
          </w:tcPr>
          <w:p w14:paraId="27EBE15A"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850" w:type="pct"/>
            <w:vMerge/>
            <w:vAlign w:val="center"/>
          </w:tcPr>
          <w:p w14:paraId="1F31006E"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83" w:type="pct"/>
            <w:shd w:val="clear" w:color="auto" w:fill="auto"/>
          </w:tcPr>
          <w:p w14:paraId="35EA416C" w14:textId="77777777" w:rsidR="00FD5C56" w:rsidRPr="00B80E34" w:rsidRDefault="00FD5C56" w:rsidP="00B80E34">
            <w:pPr>
              <w:spacing w:after="0" w:line="240" w:lineRule="auto"/>
              <w:jc w:val="both"/>
              <w:rPr>
                <w:rFonts w:ascii="Times New Roman" w:hAnsi="Times New Roman" w:cs="Times New Roman"/>
                <w:color w:val="000000"/>
                <w:sz w:val="20"/>
                <w:szCs w:val="20"/>
              </w:rPr>
            </w:pPr>
            <w:proofErr w:type="spellStart"/>
            <w:r w:rsidRPr="00B80E34">
              <w:rPr>
                <w:rFonts w:ascii="Times New Roman" w:hAnsi="Times New Roman" w:cs="Times New Roman"/>
                <w:color w:val="000000"/>
                <w:sz w:val="20"/>
                <w:szCs w:val="20"/>
              </w:rPr>
              <w:t>Вн</w:t>
            </w:r>
            <w:proofErr w:type="spellEnd"/>
          </w:p>
        </w:tc>
        <w:tc>
          <w:tcPr>
            <w:tcW w:w="104" w:type="pct"/>
            <w:vMerge/>
            <w:vAlign w:val="center"/>
          </w:tcPr>
          <w:p w14:paraId="76DC8E51"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20" w:type="pct"/>
            <w:vMerge/>
            <w:vAlign w:val="center"/>
          </w:tcPr>
          <w:p w14:paraId="064CC193"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77" w:type="pct"/>
            <w:vMerge/>
            <w:vAlign w:val="center"/>
          </w:tcPr>
          <w:p w14:paraId="49AAD987"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92" w:type="pct"/>
            <w:shd w:val="clear" w:color="auto" w:fill="auto"/>
          </w:tcPr>
          <w:p w14:paraId="3A67E191"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14:paraId="3E454321"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3" w:type="pct"/>
            <w:shd w:val="clear" w:color="auto" w:fill="auto"/>
          </w:tcPr>
          <w:p w14:paraId="022D1F7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72" w:type="pct"/>
            <w:gridSpan w:val="3"/>
            <w:shd w:val="clear" w:color="auto" w:fill="auto"/>
          </w:tcPr>
          <w:p w14:paraId="181C968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69" w:type="pct"/>
            <w:gridSpan w:val="3"/>
            <w:shd w:val="clear" w:color="auto" w:fill="auto"/>
          </w:tcPr>
          <w:p w14:paraId="1BC6CC41"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1" w:type="pct"/>
            <w:gridSpan w:val="3"/>
            <w:shd w:val="clear" w:color="auto" w:fill="auto"/>
          </w:tcPr>
          <w:p w14:paraId="3496879F"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40" w:type="pct"/>
            <w:gridSpan w:val="2"/>
            <w:shd w:val="clear" w:color="auto" w:fill="auto"/>
          </w:tcPr>
          <w:p w14:paraId="0DDDA67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9" w:type="pct"/>
            <w:gridSpan w:val="2"/>
            <w:shd w:val="clear" w:color="auto" w:fill="auto"/>
          </w:tcPr>
          <w:p w14:paraId="0B481CE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31" w:type="pct"/>
            <w:gridSpan w:val="2"/>
            <w:shd w:val="clear" w:color="auto" w:fill="auto"/>
            <w:noWrap/>
          </w:tcPr>
          <w:p w14:paraId="688A163F"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4" w:type="pct"/>
            <w:gridSpan w:val="2"/>
            <w:shd w:val="clear" w:color="auto" w:fill="auto"/>
            <w:noWrap/>
          </w:tcPr>
          <w:p w14:paraId="1484558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9" w:type="pct"/>
            <w:gridSpan w:val="2"/>
            <w:shd w:val="clear" w:color="auto" w:fill="auto"/>
            <w:noWrap/>
          </w:tcPr>
          <w:p w14:paraId="33D26321"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39" w:type="pct"/>
            <w:shd w:val="clear" w:color="auto" w:fill="auto"/>
            <w:noWrap/>
          </w:tcPr>
          <w:p w14:paraId="2931B438"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43" w:type="pct"/>
            <w:shd w:val="clear" w:color="auto" w:fill="auto"/>
            <w:noWrap/>
          </w:tcPr>
          <w:p w14:paraId="72DB89E7"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r>
      <w:tr w:rsidR="00FD5C56" w:rsidRPr="00B80E34" w14:paraId="5C22E860" w14:textId="77777777" w:rsidTr="00647FED">
        <w:trPr>
          <w:trHeight w:val="20"/>
          <w:jc w:val="center"/>
        </w:trPr>
        <w:tc>
          <w:tcPr>
            <w:tcW w:w="279" w:type="pct"/>
            <w:vMerge w:val="restart"/>
            <w:shd w:val="clear" w:color="auto" w:fill="auto"/>
          </w:tcPr>
          <w:p w14:paraId="05F6925B"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Основное мероприятие 2.4.</w:t>
            </w:r>
          </w:p>
        </w:tc>
        <w:tc>
          <w:tcPr>
            <w:tcW w:w="850" w:type="pct"/>
            <w:vMerge w:val="restart"/>
            <w:shd w:val="clear" w:color="auto" w:fill="auto"/>
          </w:tcPr>
          <w:p w14:paraId="5F595CA3"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Обеспечение эффективного управления, распоряжения, использования и сохранности муниципального имущества за счет средств субсидий поселений</w:t>
            </w:r>
          </w:p>
        </w:tc>
        <w:tc>
          <w:tcPr>
            <w:tcW w:w="283" w:type="pct"/>
            <w:shd w:val="clear" w:color="auto" w:fill="auto"/>
          </w:tcPr>
          <w:p w14:paraId="0243C02C"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r w:rsidRPr="00B80E34">
              <w:rPr>
                <w:rFonts w:ascii="Times New Roman" w:hAnsi="Times New Roman" w:cs="Times New Roman"/>
                <w:b/>
                <w:bCs/>
                <w:color w:val="000000"/>
                <w:sz w:val="20"/>
                <w:szCs w:val="20"/>
              </w:rPr>
              <w:t>Всего</w:t>
            </w:r>
          </w:p>
        </w:tc>
        <w:tc>
          <w:tcPr>
            <w:tcW w:w="104" w:type="pct"/>
            <w:vMerge w:val="restart"/>
            <w:shd w:val="clear" w:color="auto" w:fill="auto"/>
            <w:textDirection w:val="btLr"/>
            <w:vAlign w:val="bottom"/>
          </w:tcPr>
          <w:p w14:paraId="7C2FFB1F"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r w:rsidRPr="00B80E34">
              <w:rPr>
                <w:rFonts w:ascii="Times New Roman" w:hAnsi="Times New Roman" w:cs="Times New Roman"/>
                <w:bCs/>
                <w:color w:val="000000"/>
                <w:sz w:val="20"/>
                <w:szCs w:val="20"/>
              </w:rPr>
              <w:t>003</w:t>
            </w:r>
          </w:p>
        </w:tc>
        <w:tc>
          <w:tcPr>
            <w:tcW w:w="120" w:type="pct"/>
            <w:vMerge w:val="restart"/>
            <w:shd w:val="clear" w:color="auto" w:fill="auto"/>
            <w:textDirection w:val="btLr"/>
            <w:vAlign w:val="bottom"/>
          </w:tcPr>
          <w:p w14:paraId="57C1DBBC"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r w:rsidRPr="00B80E34">
              <w:rPr>
                <w:rFonts w:ascii="Times New Roman" w:hAnsi="Times New Roman" w:cs="Times New Roman"/>
                <w:bCs/>
                <w:color w:val="000000"/>
                <w:sz w:val="20"/>
                <w:szCs w:val="20"/>
              </w:rPr>
              <w:t>0113</w:t>
            </w:r>
          </w:p>
        </w:tc>
        <w:tc>
          <w:tcPr>
            <w:tcW w:w="177" w:type="pct"/>
            <w:vMerge w:val="restart"/>
            <w:shd w:val="clear" w:color="auto" w:fill="auto"/>
            <w:textDirection w:val="btLr"/>
            <w:vAlign w:val="bottom"/>
          </w:tcPr>
          <w:p w14:paraId="43179570"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r w:rsidRPr="00B80E34">
              <w:rPr>
                <w:rFonts w:ascii="Times New Roman" w:hAnsi="Times New Roman" w:cs="Times New Roman"/>
                <w:bCs/>
                <w:color w:val="000000"/>
                <w:sz w:val="20"/>
                <w:szCs w:val="20"/>
              </w:rPr>
              <w:t>61.2.01.97043</w:t>
            </w:r>
          </w:p>
        </w:tc>
        <w:tc>
          <w:tcPr>
            <w:tcW w:w="92" w:type="pct"/>
            <w:shd w:val="clear" w:color="auto" w:fill="auto"/>
          </w:tcPr>
          <w:p w14:paraId="7ACCB0DE"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14:paraId="19AA23EB"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613,4</w:t>
            </w:r>
          </w:p>
        </w:tc>
        <w:tc>
          <w:tcPr>
            <w:tcW w:w="253" w:type="pct"/>
            <w:shd w:val="clear" w:color="auto" w:fill="auto"/>
          </w:tcPr>
          <w:p w14:paraId="2F30BE2C"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color w:val="000000"/>
                <w:sz w:val="20"/>
                <w:szCs w:val="20"/>
              </w:rPr>
              <w:t>0,00</w:t>
            </w:r>
          </w:p>
        </w:tc>
        <w:tc>
          <w:tcPr>
            <w:tcW w:w="262" w:type="pct"/>
            <w:shd w:val="clear" w:color="auto" w:fill="auto"/>
          </w:tcPr>
          <w:p w14:paraId="7BFC629E"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color w:val="000000"/>
                <w:sz w:val="20"/>
                <w:szCs w:val="20"/>
              </w:rPr>
              <w:t>0,00</w:t>
            </w:r>
          </w:p>
        </w:tc>
        <w:tc>
          <w:tcPr>
            <w:tcW w:w="269" w:type="pct"/>
            <w:gridSpan w:val="3"/>
            <w:shd w:val="clear" w:color="auto" w:fill="auto"/>
          </w:tcPr>
          <w:p w14:paraId="1C602FED"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color w:val="000000"/>
                <w:sz w:val="20"/>
                <w:szCs w:val="20"/>
              </w:rPr>
              <w:t>0,00</w:t>
            </w:r>
          </w:p>
        </w:tc>
        <w:tc>
          <w:tcPr>
            <w:tcW w:w="251" w:type="pct"/>
            <w:gridSpan w:val="3"/>
            <w:shd w:val="clear" w:color="auto" w:fill="auto"/>
          </w:tcPr>
          <w:p w14:paraId="311B598F"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color w:val="000000"/>
                <w:sz w:val="20"/>
                <w:szCs w:val="20"/>
              </w:rPr>
              <w:t>0,00</w:t>
            </w:r>
          </w:p>
        </w:tc>
        <w:tc>
          <w:tcPr>
            <w:tcW w:w="242" w:type="pct"/>
            <w:gridSpan w:val="3"/>
            <w:shd w:val="clear" w:color="auto" w:fill="auto"/>
          </w:tcPr>
          <w:p w14:paraId="0147A137"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color w:val="000000"/>
                <w:sz w:val="20"/>
                <w:szCs w:val="20"/>
              </w:rPr>
              <w:t>0,00</w:t>
            </w:r>
          </w:p>
        </w:tc>
        <w:tc>
          <w:tcPr>
            <w:tcW w:w="259" w:type="pct"/>
            <w:gridSpan w:val="2"/>
            <w:shd w:val="clear" w:color="auto" w:fill="auto"/>
          </w:tcPr>
          <w:p w14:paraId="34005B6D" w14:textId="77777777" w:rsidR="00FD5C56" w:rsidRPr="00B80E34" w:rsidRDefault="00FD5C56" w:rsidP="00B80E34">
            <w:pPr>
              <w:spacing w:after="0" w:line="240" w:lineRule="auto"/>
              <w:jc w:val="both"/>
              <w:rPr>
                <w:rFonts w:ascii="Times New Roman" w:hAnsi="Times New Roman" w:cs="Times New Roman"/>
                <w:b/>
                <w:color w:val="000000"/>
                <w:sz w:val="20"/>
                <w:szCs w:val="20"/>
              </w:rPr>
            </w:pPr>
            <w:r w:rsidRPr="00B80E34">
              <w:rPr>
                <w:rFonts w:ascii="Times New Roman" w:hAnsi="Times New Roman" w:cs="Times New Roman"/>
                <w:b/>
                <w:color w:val="000000"/>
                <w:sz w:val="20"/>
                <w:szCs w:val="20"/>
              </w:rPr>
              <w:t>613,4</w:t>
            </w:r>
          </w:p>
        </w:tc>
        <w:tc>
          <w:tcPr>
            <w:tcW w:w="231" w:type="pct"/>
            <w:gridSpan w:val="2"/>
            <w:shd w:val="clear" w:color="auto" w:fill="auto"/>
          </w:tcPr>
          <w:p w14:paraId="0CC03107"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color w:val="000000"/>
                <w:sz w:val="20"/>
                <w:szCs w:val="20"/>
              </w:rPr>
              <w:t>0,00</w:t>
            </w:r>
          </w:p>
        </w:tc>
        <w:tc>
          <w:tcPr>
            <w:tcW w:w="254" w:type="pct"/>
            <w:gridSpan w:val="2"/>
            <w:shd w:val="clear" w:color="auto" w:fill="auto"/>
          </w:tcPr>
          <w:p w14:paraId="4425A303"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color w:val="000000"/>
                <w:sz w:val="20"/>
                <w:szCs w:val="20"/>
              </w:rPr>
              <w:t>0,00</w:t>
            </w:r>
          </w:p>
        </w:tc>
        <w:tc>
          <w:tcPr>
            <w:tcW w:w="259" w:type="pct"/>
            <w:gridSpan w:val="2"/>
            <w:shd w:val="clear" w:color="auto" w:fill="auto"/>
          </w:tcPr>
          <w:p w14:paraId="72EB7487"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color w:val="000000"/>
                <w:sz w:val="20"/>
                <w:szCs w:val="20"/>
              </w:rPr>
              <w:t>0,00</w:t>
            </w:r>
          </w:p>
        </w:tc>
        <w:tc>
          <w:tcPr>
            <w:tcW w:w="239" w:type="pct"/>
            <w:gridSpan w:val="2"/>
            <w:shd w:val="clear" w:color="auto" w:fill="auto"/>
          </w:tcPr>
          <w:p w14:paraId="4DE25DAC"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color w:val="000000"/>
                <w:sz w:val="20"/>
                <w:szCs w:val="20"/>
              </w:rPr>
              <w:t>0,00</w:t>
            </w:r>
          </w:p>
        </w:tc>
        <w:tc>
          <w:tcPr>
            <w:tcW w:w="251" w:type="pct"/>
            <w:shd w:val="clear" w:color="auto" w:fill="auto"/>
          </w:tcPr>
          <w:p w14:paraId="0030686E" w14:textId="77777777" w:rsidR="00FD5C56" w:rsidRPr="00B80E34" w:rsidRDefault="00FD5C56" w:rsidP="00B80E34">
            <w:pPr>
              <w:spacing w:after="0" w:line="240" w:lineRule="auto"/>
              <w:jc w:val="both"/>
              <w:rPr>
                <w:rFonts w:ascii="Times New Roman" w:hAnsi="Times New Roman" w:cs="Times New Roman"/>
                <w:b/>
                <w:sz w:val="20"/>
                <w:szCs w:val="20"/>
              </w:rPr>
            </w:pPr>
            <w:r w:rsidRPr="00B80E34">
              <w:rPr>
                <w:rFonts w:ascii="Times New Roman" w:hAnsi="Times New Roman" w:cs="Times New Roman"/>
                <w:b/>
                <w:color w:val="000000"/>
                <w:sz w:val="20"/>
                <w:szCs w:val="20"/>
              </w:rPr>
              <w:t>0,00</w:t>
            </w:r>
          </w:p>
        </w:tc>
      </w:tr>
      <w:tr w:rsidR="00FD5C56" w:rsidRPr="00B80E34" w14:paraId="7D48E96C" w14:textId="77777777" w:rsidTr="00647FED">
        <w:trPr>
          <w:trHeight w:val="20"/>
          <w:jc w:val="center"/>
        </w:trPr>
        <w:tc>
          <w:tcPr>
            <w:tcW w:w="279" w:type="pct"/>
            <w:vMerge/>
            <w:vAlign w:val="center"/>
          </w:tcPr>
          <w:p w14:paraId="42398F5B"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850" w:type="pct"/>
            <w:vMerge/>
            <w:vAlign w:val="center"/>
          </w:tcPr>
          <w:p w14:paraId="353D6E2D"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83" w:type="pct"/>
            <w:shd w:val="clear" w:color="auto" w:fill="auto"/>
          </w:tcPr>
          <w:p w14:paraId="10B87F34"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ОБ</w:t>
            </w:r>
          </w:p>
        </w:tc>
        <w:tc>
          <w:tcPr>
            <w:tcW w:w="104" w:type="pct"/>
            <w:vMerge/>
            <w:vAlign w:val="center"/>
          </w:tcPr>
          <w:p w14:paraId="10F4B2FA"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20" w:type="pct"/>
            <w:vMerge/>
            <w:vAlign w:val="center"/>
          </w:tcPr>
          <w:p w14:paraId="1682E66E"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77" w:type="pct"/>
            <w:vMerge/>
            <w:vAlign w:val="center"/>
          </w:tcPr>
          <w:p w14:paraId="36CED9FC"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92" w:type="pct"/>
            <w:shd w:val="clear" w:color="auto" w:fill="auto"/>
          </w:tcPr>
          <w:p w14:paraId="388D7216"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14:paraId="255E9228"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3" w:type="pct"/>
            <w:shd w:val="clear" w:color="auto" w:fill="auto"/>
          </w:tcPr>
          <w:p w14:paraId="3819CC0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72" w:type="pct"/>
            <w:gridSpan w:val="3"/>
            <w:shd w:val="clear" w:color="auto" w:fill="auto"/>
          </w:tcPr>
          <w:p w14:paraId="50B58EB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69" w:type="pct"/>
            <w:gridSpan w:val="3"/>
            <w:shd w:val="clear" w:color="auto" w:fill="auto"/>
          </w:tcPr>
          <w:p w14:paraId="6031290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1" w:type="pct"/>
            <w:gridSpan w:val="3"/>
            <w:shd w:val="clear" w:color="auto" w:fill="auto"/>
          </w:tcPr>
          <w:p w14:paraId="59008308"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40" w:type="pct"/>
            <w:gridSpan w:val="2"/>
            <w:shd w:val="clear" w:color="auto" w:fill="auto"/>
          </w:tcPr>
          <w:p w14:paraId="03AFA34D"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9" w:type="pct"/>
            <w:gridSpan w:val="2"/>
            <w:shd w:val="clear" w:color="auto" w:fill="auto"/>
          </w:tcPr>
          <w:p w14:paraId="041868D7"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31" w:type="pct"/>
            <w:gridSpan w:val="2"/>
            <w:shd w:val="clear" w:color="auto" w:fill="auto"/>
            <w:noWrap/>
          </w:tcPr>
          <w:p w14:paraId="377AA57F"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4" w:type="pct"/>
            <w:gridSpan w:val="2"/>
            <w:shd w:val="clear" w:color="auto" w:fill="auto"/>
            <w:noWrap/>
          </w:tcPr>
          <w:p w14:paraId="772BC51C"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9" w:type="pct"/>
            <w:gridSpan w:val="2"/>
            <w:shd w:val="clear" w:color="auto" w:fill="auto"/>
            <w:noWrap/>
          </w:tcPr>
          <w:p w14:paraId="6535CA6A"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39" w:type="pct"/>
            <w:shd w:val="clear" w:color="auto" w:fill="auto"/>
            <w:noWrap/>
          </w:tcPr>
          <w:p w14:paraId="5BA33F77"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43" w:type="pct"/>
            <w:shd w:val="clear" w:color="auto" w:fill="auto"/>
            <w:noWrap/>
          </w:tcPr>
          <w:p w14:paraId="20C694D8"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r>
      <w:tr w:rsidR="00FD5C56" w:rsidRPr="00B80E34" w14:paraId="64517903" w14:textId="77777777" w:rsidTr="00647FED">
        <w:trPr>
          <w:trHeight w:val="20"/>
          <w:jc w:val="center"/>
        </w:trPr>
        <w:tc>
          <w:tcPr>
            <w:tcW w:w="279" w:type="pct"/>
            <w:vMerge/>
            <w:vAlign w:val="center"/>
          </w:tcPr>
          <w:p w14:paraId="712FD4F5"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850" w:type="pct"/>
            <w:vMerge/>
            <w:vAlign w:val="center"/>
          </w:tcPr>
          <w:p w14:paraId="5309BD9A"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83" w:type="pct"/>
            <w:vMerge w:val="restart"/>
            <w:shd w:val="clear" w:color="auto" w:fill="auto"/>
          </w:tcPr>
          <w:p w14:paraId="37BBADDD"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РБ</w:t>
            </w:r>
          </w:p>
          <w:p w14:paraId="3609C6DC"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в том числе</w:t>
            </w:r>
          </w:p>
        </w:tc>
        <w:tc>
          <w:tcPr>
            <w:tcW w:w="104" w:type="pct"/>
            <w:vMerge/>
            <w:vAlign w:val="center"/>
          </w:tcPr>
          <w:p w14:paraId="301EBC04"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20" w:type="pct"/>
            <w:vMerge/>
            <w:vAlign w:val="center"/>
          </w:tcPr>
          <w:p w14:paraId="261FB3FB"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77" w:type="pct"/>
            <w:vMerge/>
            <w:vAlign w:val="center"/>
          </w:tcPr>
          <w:p w14:paraId="29486573"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92" w:type="pct"/>
            <w:shd w:val="clear" w:color="auto" w:fill="auto"/>
          </w:tcPr>
          <w:p w14:paraId="5968A845"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14:paraId="1F0C4173"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613,4</w:t>
            </w:r>
          </w:p>
        </w:tc>
        <w:tc>
          <w:tcPr>
            <w:tcW w:w="253" w:type="pct"/>
            <w:shd w:val="clear" w:color="auto" w:fill="auto"/>
          </w:tcPr>
          <w:p w14:paraId="34379F3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72" w:type="pct"/>
            <w:gridSpan w:val="3"/>
            <w:shd w:val="clear" w:color="auto" w:fill="auto"/>
          </w:tcPr>
          <w:p w14:paraId="54E3AA91"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69" w:type="pct"/>
            <w:gridSpan w:val="3"/>
            <w:shd w:val="clear" w:color="auto" w:fill="auto"/>
          </w:tcPr>
          <w:p w14:paraId="3D134F3F"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1" w:type="pct"/>
            <w:gridSpan w:val="3"/>
            <w:shd w:val="clear" w:color="auto" w:fill="auto"/>
          </w:tcPr>
          <w:p w14:paraId="28D4042C"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40" w:type="pct"/>
            <w:gridSpan w:val="2"/>
            <w:shd w:val="clear" w:color="auto" w:fill="auto"/>
          </w:tcPr>
          <w:p w14:paraId="68B0CF1E"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9" w:type="pct"/>
            <w:gridSpan w:val="2"/>
            <w:shd w:val="clear" w:color="auto" w:fill="auto"/>
          </w:tcPr>
          <w:p w14:paraId="6206A882"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613,4</w:t>
            </w:r>
          </w:p>
        </w:tc>
        <w:tc>
          <w:tcPr>
            <w:tcW w:w="231" w:type="pct"/>
            <w:gridSpan w:val="2"/>
            <w:shd w:val="clear" w:color="auto" w:fill="auto"/>
          </w:tcPr>
          <w:p w14:paraId="347B71AC"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4" w:type="pct"/>
            <w:gridSpan w:val="2"/>
            <w:shd w:val="clear" w:color="auto" w:fill="auto"/>
          </w:tcPr>
          <w:p w14:paraId="7EC4A348"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9" w:type="pct"/>
            <w:gridSpan w:val="2"/>
            <w:shd w:val="clear" w:color="auto" w:fill="auto"/>
          </w:tcPr>
          <w:p w14:paraId="58B8EC27"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39" w:type="pct"/>
            <w:shd w:val="clear" w:color="auto" w:fill="auto"/>
          </w:tcPr>
          <w:p w14:paraId="49487CB1"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43" w:type="pct"/>
            <w:shd w:val="clear" w:color="auto" w:fill="auto"/>
          </w:tcPr>
          <w:p w14:paraId="7CE47B0C"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r>
      <w:tr w:rsidR="00FD5C56" w:rsidRPr="00B80E34" w14:paraId="25C9CD1C" w14:textId="77777777" w:rsidTr="00647FED">
        <w:trPr>
          <w:trHeight w:val="20"/>
          <w:jc w:val="center"/>
        </w:trPr>
        <w:tc>
          <w:tcPr>
            <w:tcW w:w="279" w:type="pct"/>
            <w:vMerge/>
            <w:vAlign w:val="center"/>
          </w:tcPr>
          <w:p w14:paraId="249C5975"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850" w:type="pct"/>
            <w:vMerge/>
            <w:vAlign w:val="center"/>
          </w:tcPr>
          <w:p w14:paraId="1D20B087"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83" w:type="pct"/>
            <w:vMerge/>
          </w:tcPr>
          <w:p w14:paraId="0A20E86A"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104" w:type="pct"/>
            <w:vMerge/>
            <w:vAlign w:val="center"/>
          </w:tcPr>
          <w:p w14:paraId="2B80D4EB"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20" w:type="pct"/>
            <w:vMerge/>
            <w:vAlign w:val="center"/>
          </w:tcPr>
          <w:p w14:paraId="08750DDF"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77" w:type="pct"/>
            <w:vMerge/>
            <w:vAlign w:val="center"/>
          </w:tcPr>
          <w:p w14:paraId="0DA1D6F7"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92" w:type="pct"/>
            <w:shd w:val="clear" w:color="auto" w:fill="auto"/>
          </w:tcPr>
          <w:p w14:paraId="14C088FE" w14:textId="77777777" w:rsidR="00FD5C56" w:rsidRPr="00B80E34" w:rsidRDefault="00FD5C56" w:rsidP="00B80E34">
            <w:pPr>
              <w:spacing w:after="0" w:line="240" w:lineRule="auto"/>
              <w:jc w:val="both"/>
              <w:rPr>
                <w:rFonts w:ascii="Times New Roman" w:hAnsi="Times New Roman" w:cs="Times New Roman"/>
                <w:bCs/>
                <w:color w:val="000000"/>
                <w:sz w:val="20"/>
                <w:szCs w:val="20"/>
              </w:rPr>
            </w:pPr>
            <w:r w:rsidRPr="00B80E34">
              <w:rPr>
                <w:rFonts w:ascii="Times New Roman" w:hAnsi="Times New Roman" w:cs="Times New Roman"/>
                <w:bCs/>
                <w:color w:val="000000"/>
                <w:sz w:val="20"/>
                <w:szCs w:val="20"/>
              </w:rPr>
              <w:t>200</w:t>
            </w:r>
          </w:p>
        </w:tc>
        <w:tc>
          <w:tcPr>
            <w:tcW w:w="325" w:type="pct"/>
            <w:shd w:val="clear" w:color="auto" w:fill="auto"/>
            <w:noWrap/>
          </w:tcPr>
          <w:p w14:paraId="395421C9"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613,4</w:t>
            </w:r>
          </w:p>
        </w:tc>
        <w:tc>
          <w:tcPr>
            <w:tcW w:w="253" w:type="pct"/>
            <w:shd w:val="clear" w:color="auto" w:fill="auto"/>
          </w:tcPr>
          <w:p w14:paraId="6BA0E79F"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72" w:type="pct"/>
            <w:gridSpan w:val="3"/>
            <w:shd w:val="clear" w:color="auto" w:fill="auto"/>
          </w:tcPr>
          <w:p w14:paraId="16E2A32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69" w:type="pct"/>
            <w:gridSpan w:val="3"/>
            <w:shd w:val="clear" w:color="auto" w:fill="auto"/>
          </w:tcPr>
          <w:p w14:paraId="0F9A6B6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1" w:type="pct"/>
            <w:gridSpan w:val="3"/>
            <w:shd w:val="clear" w:color="auto" w:fill="auto"/>
          </w:tcPr>
          <w:p w14:paraId="3216625F"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40" w:type="pct"/>
            <w:gridSpan w:val="2"/>
            <w:shd w:val="clear" w:color="auto" w:fill="auto"/>
          </w:tcPr>
          <w:p w14:paraId="1FC8B33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9" w:type="pct"/>
            <w:gridSpan w:val="2"/>
            <w:shd w:val="clear" w:color="auto" w:fill="auto"/>
          </w:tcPr>
          <w:p w14:paraId="718F7973"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613,4</w:t>
            </w:r>
          </w:p>
        </w:tc>
        <w:tc>
          <w:tcPr>
            <w:tcW w:w="231" w:type="pct"/>
            <w:gridSpan w:val="2"/>
            <w:shd w:val="clear" w:color="auto" w:fill="auto"/>
            <w:noWrap/>
          </w:tcPr>
          <w:p w14:paraId="28332D6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4" w:type="pct"/>
            <w:gridSpan w:val="2"/>
            <w:shd w:val="clear" w:color="auto" w:fill="auto"/>
            <w:noWrap/>
          </w:tcPr>
          <w:p w14:paraId="4E60E52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9" w:type="pct"/>
            <w:gridSpan w:val="2"/>
            <w:shd w:val="clear" w:color="auto" w:fill="auto"/>
            <w:noWrap/>
          </w:tcPr>
          <w:p w14:paraId="76435610"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39" w:type="pct"/>
            <w:shd w:val="clear" w:color="auto" w:fill="auto"/>
            <w:noWrap/>
          </w:tcPr>
          <w:p w14:paraId="1049A8AA"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43" w:type="pct"/>
            <w:shd w:val="clear" w:color="auto" w:fill="auto"/>
            <w:noWrap/>
          </w:tcPr>
          <w:p w14:paraId="74D8372E"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r>
      <w:tr w:rsidR="00FD5C56" w:rsidRPr="00B80E34" w14:paraId="67813E77" w14:textId="77777777" w:rsidTr="00647FED">
        <w:trPr>
          <w:trHeight w:val="20"/>
          <w:jc w:val="center"/>
        </w:trPr>
        <w:tc>
          <w:tcPr>
            <w:tcW w:w="279" w:type="pct"/>
            <w:vMerge/>
            <w:vAlign w:val="center"/>
          </w:tcPr>
          <w:p w14:paraId="49CE6624"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850" w:type="pct"/>
            <w:vMerge/>
            <w:vAlign w:val="center"/>
          </w:tcPr>
          <w:p w14:paraId="0E314B0C" w14:textId="77777777" w:rsidR="00FD5C56" w:rsidRPr="00B80E34" w:rsidRDefault="00FD5C56" w:rsidP="00B80E34">
            <w:pPr>
              <w:spacing w:after="0" w:line="240" w:lineRule="auto"/>
              <w:jc w:val="both"/>
              <w:rPr>
                <w:rFonts w:ascii="Times New Roman" w:hAnsi="Times New Roman" w:cs="Times New Roman"/>
                <w:color w:val="000000"/>
                <w:sz w:val="20"/>
                <w:szCs w:val="20"/>
              </w:rPr>
            </w:pPr>
          </w:p>
        </w:tc>
        <w:tc>
          <w:tcPr>
            <w:tcW w:w="283" w:type="pct"/>
            <w:shd w:val="clear" w:color="auto" w:fill="auto"/>
          </w:tcPr>
          <w:p w14:paraId="1418C847"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ОБ</w:t>
            </w:r>
          </w:p>
        </w:tc>
        <w:tc>
          <w:tcPr>
            <w:tcW w:w="104" w:type="pct"/>
            <w:vMerge/>
            <w:vAlign w:val="center"/>
          </w:tcPr>
          <w:p w14:paraId="15C8191F"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20" w:type="pct"/>
            <w:vMerge/>
            <w:vAlign w:val="center"/>
          </w:tcPr>
          <w:p w14:paraId="38787F1F"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177" w:type="pct"/>
            <w:vMerge/>
            <w:vAlign w:val="center"/>
          </w:tcPr>
          <w:p w14:paraId="01B19F55"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92" w:type="pct"/>
            <w:shd w:val="clear" w:color="auto" w:fill="auto"/>
          </w:tcPr>
          <w:p w14:paraId="163A35E8" w14:textId="77777777" w:rsidR="00FD5C56" w:rsidRPr="00B80E34" w:rsidRDefault="00FD5C56" w:rsidP="00B80E34">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14:paraId="5232B756"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53" w:type="pct"/>
            <w:shd w:val="clear" w:color="auto" w:fill="auto"/>
          </w:tcPr>
          <w:p w14:paraId="7EB0359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72" w:type="pct"/>
            <w:gridSpan w:val="3"/>
            <w:shd w:val="clear" w:color="auto" w:fill="auto"/>
          </w:tcPr>
          <w:p w14:paraId="49057391"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69" w:type="pct"/>
            <w:gridSpan w:val="3"/>
            <w:shd w:val="clear" w:color="auto" w:fill="auto"/>
          </w:tcPr>
          <w:p w14:paraId="712F700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1" w:type="pct"/>
            <w:gridSpan w:val="3"/>
            <w:shd w:val="clear" w:color="auto" w:fill="auto"/>
          </w:tcPr>
          <w:p w14:paraId="43EA4531"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40" w:type="pct"/>
            <w:gridSpan w:val="2"/>
            <w:shd w:val="clear" w:color="auto" w:fill="auto"/>
          </w:tcPr>
          <w:p w14:paraId="0D6D318F"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9" w:type="pct"/>
            <w:gridSpan w:val="2"/>
            <w:shd w:val="clear" w:color="auto" w:fill="auto"/>
          </w:tcPr>
          <w:p w14:paraId="3112FCBD" w14:textId="77777777" w:rsidR="00FD5C56" w:rsidRPr="00B80E34" w:rsidRDefault="00FD5C56" w:rsidP="00B80E34">
            <w:pPr>
              <w:spacing w:after="0" w:line="240" w:lineRule="auto"/>
              <w:jc w:val="both"/>
              <w:rPr>
                <w:rFonts w:ascii="Times New Roman" w:hAnsi="Times New Roman" w:cs="Times New Roman"/>
                <w:color w:val="000000"/>
                <w:sz w:val="20"/>
                <w:szCs w:val="20"/>
              </w:rPr>
            </w:pPr>
            <w:r w:rsidRPr="00B80E34">
              <w:rPr>
                <w:rFonts w:ascii="Times New Roman" w:hAnsi="Times New Roman" w:cs="Times New Roman"/>
                <w:color w:val="000000"/>
                <w:sz w:val="20"/>
                <w:szCs w:val="20"/>
              </w:rPr>
              <w:t>0,00</w:t>
            </w:r>
          </w:p>
        </w:tc>
        <w:tc>
          <w:tcPr>
            <w:tcW w:w="231" w:type="pct"/>
            <w:gridSpan w:val="2"/>
            <w:shd w:val="clear" w:color="auto" w:fill="auto"/>
            <w:noWrap/>
          </w:tcPr>
          <w:p w14:paraId="4076A492"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4" w:type="pct"/>
            <w:gridSpan w:val="2"/>
            <w:shd w:val="clear" w:color="auto" w:fill="auto"/>
            <w:noWrap/>
          </w:tcPr>
          <w:p w14:paraId="22943A93"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59" w:type="pct"/>
            <w:gridSpan w:val="2"/>
            <w:shd w:val="clear" w:color="auto" w:fill="auto"/>
            <w:noWrap/>
          </w:tcPr>
          <w:p w14:paraId="2B97E276"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39" w:type="pct"/>
            <w:shd w:val="clear" w:color="auto" w:fill="auto"/>
            <w:noWrap/>
          </w:tcPr>
          <w:p w14:paraId="7CD78029"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c>
          <w:tcPr>
            <w:tcW w:w="243" w:type="pct"/>
            <w:shd w:val="clear" w:color="auto" w:fill="auto"/>
            <w:noWrap/>
          </w:tcPr>
          <w:p w14:paraId="725CA70B" w14:textId="77777777" w:rsidR="00FD5C56" w:rsidRPr="00B80E34" w:rsidRDefault="00FD5C56"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color w:val="000000"/>
                <w:sz w:val="20"/>
                <w:szCs w:val="20"/>
              </w:rPr>
              <w:t>0,00</w:t>
            </w:r>
          </w:p>
        </w:tc>
      </w:tr>
    </w:tbl>
    <w:p w14:paraId="6446439B" w14:textId="77777777" w:rsidR="00FD5C56" w:rsidRPr="00B80E34" w:rsidRDefault="00FD5C56" w:rsidP="00B80E34">
      <w:pPr>
        <w:spacing w:after="0" w:line="240" w:lineRule="auto"/>
        <w:jc w:val="both"/>
        <w:rPr>
          <w:rFonts w:ascii="Times New Roman" w:hAnsi="Times New Roman" w:cs="Times New Roman"/>
          <w:sz w:val="20"/>
          <w:szCs w:val="20"/>
        </w:rPr>
      </w:pPr>
    </w:p>
    <w:p w14:paraId="769C6C1E" w14:textId="1274CDC5" w:rsidR="00FD5C56" w:rsidRPr="00B80E34" w:rsidRDefault="00D231CC" w:rsidP="00B80E34">
      <w:pPr>
        <w:spacing w:after="0" w:line="240" w:lineRule="auto"/>
        <w:jc w:val="both"/>
        <w:rPr>
          <w:rFonts w:ascii="Times New Roman" w:hAnsi="Times New Roman" w:cs="Times New Roman"/>
          <w:b/>
          <w:bCs/>
          <w:sz w:val="20"/>
          <w:szCs w:val="20"/>
        </w:rPr>
      </w:pPr>
      <w:r w:rsidRPr="00D231CC">
        <w:rPr>
          <w:rFonts w:ascii="Times New Roman" w:hAnsi="Times New Roman" w:cs="Times New Roman"/>
          <w:b/>
          <w:bCs/>
          <w:sz w:val="20"/>
          <w:szCs w:val="20"/>
        </w:rPr>
        <w:t xml:space="preserve">Постановление </w:t>
      </w:r>
      <w:r w:rsidR="00536F59">
        <w:rPr>
          <w:rFonts w:ascii="Times New Roman" w:hAnsi="Times New Roman" w:cs="Times New Roman"/>
          <w:b/>
          <w:bCs/>
          <w:sz w:val="20"/>
          <w:szCs w:val="20"/>
        </w:rPr>
        <w:t xml:space="preserve">от </w:t>
      </w:r>
      <w:r w:rsidR="00697A2A" w:rsidRPr="00D231CC">
        <w:rPr>
          <w:rFonts w:ascii="Times New Roman" w:hAnsi="Times New Roman" w:cs="Times New Roman"/>
          <w:b/>
          <w:bCs/>
          <w:sz w:val="20"/>
          <w:szCs w:val="20"/>
        </w:rPr>
        <w:t>09.09.2021</w:t>
      </w:r>
      <w:r w:rsidR="00697A2A" w:rsidRPr="00B80E34">
        <w:rPr>
          <w:rFonts w:ascii="Times New Roman" w:hAnsi="Times New Roman" w:cs="Times New Roman"/>
          <w:b/>
          <w:bCs/>
          <w:sz w:val="20"/>
          <w:szCs w:val="20"/>
        </w:rPr>
        <w:tab/>
      </w:r>
      <w:r w:rsidR="00697A2A" w:rsidRPr="00B80E34">
        <w:rPr>
          <w:rFonts w:ascii="Times New Roman" w:hAnsi="Times New Roman" w:cs="Times New Roman"/>
          <w:b/>
          <w:bCs/>
          <w:sz w:val="20"/>
          <w:szCs w:val="20"/>
        </w:rPr>
        <w:tab/>
      </w:r>
      <w:r w:rsidR="00697A2A" w:rsidRPr="00B80E34">
        <w:rPr>
          <w:rFonts w:ascii="Times New Roman" w:hAnsi="Times New Roman" w:cs="Times New Roman"/>
          <w:b/>
          <w:bCs/>
          <w:sz w:val="20"/>
          <w:szCs w:val="20"/>
        </w:rPr>
        <w:tab/>
      </w:r>
      <w:r w:rsidR="00697A2A" w:rsidRPr="00B80E34">
        <w:rPr>
          <w:rFonts w:ascii="Times New Roman" w:hAnsi="Times New Roman" w:cs="Times New Roman"/>
          <w:b/>
          <w:bCs/>
          <w:sz w:val="20"/>
          <w:szCs w:val="20"/>
        </w:rPr>
        <w:tab/>
      </w:r>
      <w:r w:rsidR="00697A2A" w:rsidRPr="00B80E34">
        <w:rPr>
          <w:rFonts w:ascii="Times New Roman" w:hAnsi="Times New Roman" w:cs="Times New Roman"/>
          <w:b/>
          <w:bCs/>
          <w:sz w:val="20"/>
          <w:szCs w:val="20"/>
        </w:rPr>
        <w:tab/>
      </w:r>
      <w:r w:rsidR="00697A2A" w:rsidRPr="00B80E34">
        <w:rPr>
          <w:rFonts w:ascii="Times New Roman" w:hAnsi="Times New Roman" w:cs="Times New Roman"/>
          <w:b/>
          <w:bCs/>
          <w:sz w:val="20"/>
          <w:szCs w:val="20"/>
        </w:rPr>
        <w:tab/>
      </w:r>
      <w:r w:rsidR="00697A2A" w:rsidRPr="00B80E34">
        <w:rPr>
          <w:rFonts w:ascii="Times New Roman" w:hAnsi="Times New Roman" w:cs="Times New Roman"/>
          <w:b/>
          <w:bCs/>
          <w:sz w:val="20"/>
          <w:szCs w:val="20"/>
        </w:rPr>
        <w:tab/>
      </w:r>
      <w:r w:rsidR="00697A2A" w:rsidRPr="00B80E34">
        <w:rPr>
          <w:rFonts w:ascii="Times New Roman" w:hAnsi="Times New Roman" w:cs="Times New Roman"/>
          <w:b/>
          <w:bCs/>
          <w:sz w:val="20"/>
          <w:szCs w:val="20"/>
        </w:rPr>
        <w:tab/>
      </w:r>
      <w:r w:rsidR="00BE7E28" w:rsidRPr="00B80E34">
        <w:rPr>
          <w:rFonts w:ascii="Times New Roman" w:hAnsi="Times New Roman" w:cs="Times New Roman"/>
          <w:b/>
          <w:bCs/>
          <w:sz w:val="20"/>
          <w:szCs w:val="20"/>
        </w:rPr>
        <w:tab/>
      </w:r>
      <w:r w:rsidR="00BE7E28" w:rsidRPr="00B80E34">
        <w:rPr>
          <w:rFonts w:ascii="Times New Roman" w:hAnsi="Times New Roman" w:cs="Times New Roman"/>
          <w:b/>
          <w:bCs/>
          <w:sz w:val="20"/>
          <w:szCs w:val="20"/>
        </w:rPr>
        <w:tab/>
      </w:r>
      <w:r w:rsidR="009E5ECF">
        <w:rPr>
          <w:rFonts w:ascii="Times New Roman" w:hAnsi="Times New Roman" w:cs="Times New Roman"/>
          <w:b/>
          <w:bCs/>
          <w:sz w:val="20"/>
          <w:szCs w:val="20"/>
        </w:rPr>
        <w:t xml:space="preserve">              </w:t>
      </w:r>
      <w:r w:rsidR="00536F59">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00697A2A" w:rsidRPr="00B80E34">
        <w:rPr>
          <w:rFonts w:ascii="Times New Roman" w:hAnsi="Times New Roman" w:cs="Times New Roman"/>
          <w:b/>
          <w:bCs/>
          <w:sz w:val="20"/>
          <w:szCs w:val="20"/>
        </w:rPr>
        <w:t xml:space="preserve">№ </w:t>
      </w:r>
      <w:r w:rsidR="00697A2A" w:rsidRPr="00D231CC">
        <w:rPr>
          <w:rFonts w:ascii="Times New Roman" w:hAnsi="Times New Roman" w:cs="Times New Roman"/>
          <w:b/>
          <w:bCs/>
          <w:sz w:val="20"/>
          <w:szCs w:val="20"/>
        </w:rPr>
        <w:t>429</w:t>
      </w:r>
    </w:p>
    <w:p w14:paraId="76CE8584" w14:textId="0A0362E5" w:rsidR="00697A2A" w:rsidRPr="00B80E34" w:rsidRDefault="00697A2A" w:rsidP="00B80E34">
      <w:pPr>
        <w:tabs>
          <w:tab w:val="left" w:pos="7590"/>
        </w:tabs>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Об утверждении Положения о системе оповещения населения</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Завитинского района</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 xml:space="preserve">В соответствии с Федеральными законами от 21.12.1994 № 68-ФЗ «О защите населения и территорий от чрезвычайных ситуаций природного и техногенного характера», от 12.02.1998 № 28-ФЗ «О гражданской обороне», 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цифрового развития, связи и массовых коммуникаций Российской Федерации от 31.07.2020        № 578/365 «Об утверждении Положения о системах оповещения населения» </w:t>
      </w:r>
      <w:r w:rsidRPr="00B80E34">
        <w:rPr>
          <w:rFonts w:ascii="Times New Roman" w:hAnsi="Times New Roman" w:cs="Times New Roman"/>
          <w:b/>
          <w:sz w:val="20"/>
          <w:szCs w:val="20"/>
        </w:rPr>
        <w:t>п о с т а н о в л я ю:</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1.Утвердить прилагаемое Положение о системе оповещения населения Завитинского района.</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2. Настоящее постановление подлежит официальному опубликованию.</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3.Контроль за исполнением настоящего постановления возложить на заместителя главы администрации Завитинского района по муниципальному хозяйству П.В. Ломако.</w:t>
      </w:r>
    </w:p>
    <w:p w14:paraId="51EBE77B" w14:textId="6614957B" w:rsidR="00697A2A" w:rsidRPr="00B80E34" w:rsidRDefault="00697A2A" w:rsidP="00B80E34">
      <w:pPr>
        <w:tabs>
          <w:tab w:val="left" w:pos="7710"/>
        </w:tabs>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Глава Завитинского района</w:t>
      </w:r>
      <w:r w:rsidRPr="00B80E34">
        <w:rPr>
          <w:rFonts w:ascii="Times New Roman" w:hAnsi="Times New Roman" w:cs="Times New Roman"/>
          <w:sz w:val="20"/>
          <w:szCs w:val="20"/>
        </w:rPr>
        <w:tab/>
      </w:r>
      <w:r w:rsidR="00BE7E28" w:rsidRPr="00B80E34">
        <w:rPr>
          <w:rFonts w:ascii="Times New Roman" w:hAnsi="Times New Roman" w:cs="Times New Roman"/>
          <w:sz w:val="20"/>
          <w:szCs w:val="20"/>
        </w:rPr>
        <w:tab/>
      </w:r>
      <w:r w:rsidR="00BE7E28" w:rsidRPr="00B80E34">
        <w:rPr>
          <w:rFonts w:ascii="Times New Roman" w:hAnsi="Times New Roman" w:cs="Times New Roman"/>
          <w:sz w:val="20"/>
          <w:szCs w:val="20"/>
        </w:rPr>
        <w:tab/>
        <w:t xml:space="preserve">              </w:t>
      </w:r>
      <w:r w:rsidRPr="00B80E34">
        <w:rPr>
          <w:rFonts w:ascii="Times New Roman" w:hAnsi="Times New Roman" w:cs="Times New Roman"/>
          <w:sz w:val="20"/>
          <w:szCs w:val="20"/>
        </w:rPr>
        <w:t xml:space="preserve">      С.С. Линевич</w:t>
      </w:r>
    </w:p>
    <w:p w14:paraId="03E3E646" w14:textId="6A57A2E1" w:rsidR="00697A2A" w:rsidRPr="00B80E34" w:rsidRDefault="00697A2A"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Приложение к постановлению главы Завитинского района</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 xml:space="preserve">от </w:t>
      </w:r>
      <w:r w:rsidRPr="00B80E34">
        <w:rPr>
          <w:rFonts w:ascii="Times New Roman" w:hAnsi="Times New Roman" w:cs="Times New Roman"/>
          <w:sz w:val="20"/>
          <w:szCs w:val="20"/>
          <w:u w:val="single"/>
        </w:rPr>
        <w:t>09.09.2021</w:t>
      </w:r>
      <w:r w:rsidRPr="00B80E34">
        <w:rPr>
          <w:rFonts w:ascii="Times New Roman" w:hAnsi="Times New Roman" w:cs="Times New Roman"/>
          <w:sz w:val="20"/>
          <w:szCs w:val="20"/>
        </w:rPr>
        <w:t xml:space="preserve"> № </w:t>
      </w:r>
      <w:r w:rsidRPr="00B80E34">
        <w:rPr>
          <w:rFonts w:ascii="Times New Roman" w:hAnsi="Times New Roman" w:cs="Times New Roman"/>
          <w:sz w:val="20"/>
          <w:szCs w:val="20"/>
          <w:u w:val="single"/>
        </w:rPr>
        <w:t>429</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Положение о системе оповещения населения</w:t>
      </w:r>
    </w:p>
    <w:p w14:paraId="34D0C008" w14:textId="2606AEAC" w:rsidR="00697A2A" w:rsidRPr="00B80E34" w:rsidRDefault="00697A2A"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Завитинского района</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1. Общие положения</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Настоящее Положение разработано в соответствии с Федеральными законами от 21 декабря 1994 № 68-ФЗ «О защите населения и территорий от чрезвычайных ситуаций природного и техногенного характера», от 12 февраля 1998 № 28-ФЗ «О гражданской обороне», 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цифрового развития, связи и массовых коммуникаций Российской Федерации от 31.07.2020 г. № 578/365 «Об утверждении Положения о системах оповещения населения».</w:t>
      </w:r>
      <w:r w:rsidR="00D231CC">
        <w:rPr>
          <w:rFonts w:ascii="Times New Roman" w:hAnsi="Times New Roman" w:cs="Times New Roman"/>
          <w:sz w:val="20"/>
          <w:szCs w:val="20"/>
        </w:rPr>
        <w:t xml:space="preserve"> </w:t>
      </w:r>
      <w:r w:rsidRPr="00B80E34">
        <w:rPr>
          <w:rFonts w:ascii="Times New Roman" w:hAnsi="Times New Roman" w:cs="Times New Roman"/>
          <w:sz w:val="20"/>
          <w:szCs w:val="20"/>
        </w:rPr>
        <w:t>Положение определяет состав, назначение и основные задачи системы оповещения населения, порядок её задействования и поддержания в состоянии постоянной готовности.</w:t>
      </w:r>
      <w:r w:rsidR="00D231CC">
        <w:rPr>
          <w:rFonts w:ascii="Times New Roman" w:hAnsi="Times New Roman" w:cs="Times New Roman"/>
          <w:sz w:val="20"/>
          <w:szCs w:val="20"/>
        </w:rPr>
        <w:t xml:space="preserve"> </w:t>
      </w:r>
      <w:r w:rsidRPr="00B80E34">
        <w:rPr>
          <w:rFonts w:ascii="Times New Roman" w:hAnsi="Times New Roman" w:cs="Times New Roman"/>
          <w:sz w:val="20"/>
          <w:szCs w:val="20"/>
        </w:rPr>
        <w:t>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r w:rsidR="00D231CC">
        <w:rPr>
          <w:rFonts w:ascii="Times New Roman" w:hAnsi="Times New Roman" w:cs="Times New Roman"/>
          <w:sz w:val="20"/>
          <w:szCs w:val="20"/>
        </w:rPr>
        <w:t xml:space="preserve"> </w:t>
      </w:r>
      <w:r w:rsidRPr="00B80E34">
        <w:rPr>
          <w:rFonts w:ascii="Times New Roman" w:hAnsi="Times New Roman" w:cs="Times New Roman"/>
          <w:sz w:val="20"/>
          <w:szCs w:val="20"/>
        </w:rPr>
        <w:t>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(далее - ГО) и единой государственной системы предупреждения и ликвидации чрезвычайных ситуаций (далее - РСЧС), а также для применения населением средств и способов защиты.</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 xml:space="preserve">Экстренная информация о </w:t>
      </w:r>
      <w:r w:rsidRPr="00B80E34">
        <w:rPr>
          <w:rFonts w:ascii="Times New Roman" w:hAnsi="Times New Roman" w:cs="Times New Roman"/>
          <w:sz w:val="20"/>
          <w:szCs w:val="20"/>
        </w:rPr>
        <w:lastRenderedPageBreak/>
        <w:t>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передается по системе оповещения населения.</w:t>
      </w:r>
      <w:r w:rsidR="009E5ECF">
        <w:rPr>
          <w:rFonts w:ascii="Times New Roman" w:hAnsi="Times New Roman" w:cs="Times New Roman"/>
          <w:sz w:val="20"/>
          <w:szCs w:val="20"/>
        </w:rPr>
        <w:t xml:space="preserve"> </w:t>
      </w:r>
      <w:r w:rsidRPr="00B80E34">
        <w:rPr>
          <w:rFonts w:ascii="Times New Roman" w:hAnsi="Times New Roman" w:cs="Times New Roman"/>
          <w:sz w:val="20"/>
          <w:szCs w:val="20"/>
        </w:rPr>
        <w:t>Система оповещения представляет собой организационно-техническое объединение сил, средств связи и оповещения, сетей вещания, каналов сети связи общего пользования, обеспечивающих доведение информации и сигналов оповещения до органов управления, сил ГО, Завитинского районного звена Амурской областной территориальной подсистемы единой государственной системы предупреждения и ликвидации чрезвычайных ситуаций и населения Завитинского района.2. Назначение, состав и основные задачи системы оповещения</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населения</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Система оповещения населения предназначена для обеспечения доведения сигналов оповещения и экстренной информации до населения, органов управления и сил ГО и Завитинского районного звена АОТП РСЧС.</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В состав системы оповещения входят:</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-рабочее место оперативного дежурного единой дежурно-диспетчерской службы (далее - ЕДДС) Завитинского района, оборудованное техническими средствами оповещения, с каналами и линиями сети связи общего пользования;</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-автоматизированная система оповещения руководящего состава PVR-4;</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 xml:space="preserve">-автотранспорт, оборудованный громкоговорящими установками ОМВД России по </w:t>
      </w:r>
      <w:proofErr w:type="spellStart"/>
      <w:r w:rsidRPr="00B80E34">
        <w:rPr>
          <w:rFonts w:ascii="Times New Roman" w:hAnsi="Times New Roman" w:cs="Times New Roman"/>
          <w:sz w:val="20"/>
          <w:szCs w:val="20"/>
        </w:rPr>
        <w:t>Завитинскому</w:t>
      </w:r>
      <w:proofErr w:type="spellEnd"/>
      <w:r w:rsidRPr="00B80E34">
        <w:rPr>
          <w:rFonts w:ascii="Times New Roman" w:hAnsi="Times New Roman" w:cs="Times New Roman"/>
          <w:sz w:val="20"/>
          <w:szCs w:val="20"/>
        </w:rPr>
        <w:t xml:space="preserve"> району (в соответствии с планом взаимодействия);</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-автотранспорт, оборудованный громкоговорящими установками 7 ПСЧ ФПС первого разряда (по охране города Завитинска) (по согласованию);</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-мобильные и носимые средства оповещения (электромегафоны, ручные сирены);</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-редакция газеты «Завитинский вестник».</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Основной задачей системы оповещения населения является обеспечение доведения сигналов</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оповещения и экстренной информации до:</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-руководящего состава гражданской обороны и Завитинского районного звена АОТП РСЧС;</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-специально подготовленных сил и средств, предназначенных и выделяемых (привлекаемых) для предупреждения и ликвидации чрезвычайных ситуаций, сил и средств гражданской обороны на территории Завитинского района;</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-дежурных (дежурно-диспетчерских) служб организаций;</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-людей, находящихся на территории Завитинского района.</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3.Порядок задействования системы оповещения наделения</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Оперативный дежурный ЕДДС Завитинского района, получив в системе управления ГО и РСЧС сигналы оповещения и (или) экстренную информацию, подтверждает получение и немедленно доводит их до главы Завитинского района, организаций (собственников объектов, производства), на территории которых могут возникнуть или возникли чрезвычайные ситуации, а также органов управления и сил ГО и РСЧС соответствующего уровня.</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Решение на задействование системы оповещения населения принимает глава Завитинского района или лицо его замещающее.</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Информация и сигналы оповещения передаются оперативным дежурным ЕДДС Завитинского района незамедлительно с использованием всех имеющихся средств связи и оповещения.</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Передача сигналов оповещения и экстренной информации, может осуществляться в автоматизированном либо ручном режимах функционирования систем оповещения населения.</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Автоматизированный режим обеспечивает циркулярное или выборочное доведение информации и сигналов оповещения до органов управления, сил гражданской обороны, Завитинского районного звена АОТП РСЧС, населения Завитинского района.</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В автоматизированном режиме функционирования включение (запуск) систем оповещения населения осуществляется оперативным дежурным ЕДДС Завитинского района при поступлении установленных сигналов (команд) и распоряжений.</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В ручном режиме функционирования:</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осуществляется включение (запуск) оконечных средств оповещения непосредственно с мест их установки, а также направляются заявки операторам связи и (или)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задействуются громкоговорящие средства на подвижных объектах, мобильные и носимые средства оповещения.</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Основной режим функционирования системы оповещения - автоматизированный.</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Передача сигналов оповещения и экстренной информации населению осуществляется подачей сигнала</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«ВНИМАНИЕ ВСЕМ!» путем включения ручных механических сирен длительностью до 3 минут с последующей речевой информацией о сложившейся ситуации и порядке действий.</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Типовые текстовые сообщения населению о фактически и прогнозируемых чрезвычайных ситуациях готовятся заблаговременно отделом гражданской обороны и чрезвычайных ситуаций администрации Завитинского района совместно с ЕДДС Завитинского района.</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Для обеспечения своевременной передачи населению сигналов оповещения и экстренной информации комплексно могут использоваться:</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-сети электрических, электронных сирен и мощных акустических систем;</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-сети эфирного телерадиовещания;</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-сети местной телефонной связи;</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-информационно-телекоммуникационная сеть «Интернет»;</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-громкоговорящие средства на подвижных объектах, мобильные и носимые средства оповещения.</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4.Поддержание в готовности оповещения населения</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Готовность системы оповещения населения достигается:</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наличием актуализированных нормативных актов в области создания, поддержания в состоянии постоянной готовности и задействования системы оповещения населения;</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наличием дежурного (дежурно-диспетчерского) персонала, ответственного за включение (запуск) системы оповещения населения, и уровнем его</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профессиональной подготовки;</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наличием технического обслуживающего персонала, отвечающего за поддержание в готовности технических средств оповещения, и уровнем его профессиональной подготовки;</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наличием, исправностью и соответствием проектно-сметной документации на систему оповещения населения технических средств, оповещения;</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регулярным проведением проверок готовности систем оповещения населения;</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своевременным проведением мероприятий по созданию, в том числе совершенствованию, системы оповещения населения.</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С целью контроля за поддержанием в готовности систем оповещения населения организуются и проводятся следующие виды проверок:</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комплексные проверки готовности системы оповещения населения с включением оконечных средств</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оповещения и доведением проверочных сигналов и информации до населения.</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Комплексная техническая проверка системы оповещения населения Завитинского района проводится согласно Плана проведения комплексной проверки систем оповещения населения Амурской области, разработанного органом исполнительной власти Амурской области, специально уполномоченным на решение задач в области защиты населения и территории от чрезвычайных ситуаций.</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По решению КЧС и ОПБ Завитинского района могут проводиться дополнительные комплексные проверки готовности системы оповещения населения.</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Технические проверки готовности к задействованию систем оповещения населения Завитинского района проводятся без включения оконечных средств оповещения оперативным дежурным ЕДДС Завитинского района.</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Перед проведением всех проверок в обязательном порядке проводится комплекс организационно-технических мероприятий с целью исключения несанкционированного запуска систем оповещения населения.</w:t>
      </w:r>
      <w:r w:rsidR="00BE7E28" w:rsidRPr="00B80E34">
        <w:rPr>
          <w:rFonts w:ascii="Times New Roman" w:hAnsi="Times New Roman" w:cs="Times New Roman"/>
          <w:sz w:val="20"/>
          <w:szCs w:val="20"/>
        </w:rPr>
        <w:t xml:space="preserve"> </w:t>
      </w:r>
      <w:r w:rsidRPr="00B80E34">
        <w:rPr>
          <w:rFonts w:ascii="Times New Roman" w:hAnsi="Times New Roman" w:cs="Times New Roman"/>
          <w:sz w:val="20"/>
          <w:szCs w:val="20"/>
        </w:rPr>
        <w:t xml:space="preserve">Вопросы эксплуатационно-технического обслуживания системы оповещения регулируются в соответствии с Положением по организации эксплуатационно-технического обслуживания систем </w:t>
      </w:r>
      <w:r w:rsidRPr="00B80E34">
        <w:rPr>
          <w:rFonts w:ascii="Times New Roman" w:hAnsi="Times New Roman" w:cs="Times New Roman"/>
          <w:sz w:val="20"/>
          <w:szCs w:val="20"/>
        </w:rPr>
        <w:lastRenderedPageBreak/>
        <w:t>оповещения населения,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цифрового развития, связи и массовых коммуникаций Российской Федерации от 31.07.2020 г. №597/366.</w:t>
      </w:r>
    </w:p>
    <w:p w14:paraId="59DD1B66" w14:textId="4E575D56" w:rsidR="00A8700B" w:rsidRPr="00B80E34" w:rsidRDefault="00A8700B" w:rsidP="00B80E34">
      <w:pPr>
        <w:spacing w:after="0" w:line="240" w:lineRule="auto"/>
        <w:jc w:val="both"/>
        <w:rPr>
          <w:rFonts w:ascii="Times New Roman" w:hAnsi="Times New Roman" w:cs="Times New Roman"/>
          <w:b/>
          <w:bCs/>
          <w:sz w:val="20"/>
          <w:szCs w:val="20"/>
          <w:highlight w:val="yellow"/>
        </w:rPr>
      </w:pPr>
    </w:p>
    <w:p w14:paraId="2A622CC9" w14:textId="3CBB165E" w:rsidR="00BE7E28" w:rsidRPr="00536F59" w:rsidRDefault="00536F59" w:rsidP="00B80E34">
      <w:pPr>
        <w:spacing w:after="0" w:line="240" w:lineRule="auto"/>
        <w:jc w:val="both"/>
        <w:rPr>
          <w:rFonts w:ascii="Times New Roman" w:hAnsi="Times New Roman" w:cs="Times New Roman"/>
          <w:b/>
          <w:bCs/>
          <w:sz w:val="20"/>
          <w:szCs w:val="20"/>
        </w:rPr>
      </w:pPr>
      <w:r w:rsidRPr="00536F59">
        <w:rPr>
          <w:rFonts w:ascii="Times New Roman" w:hAnsi="Times New Roman" w:cs="Times New Roman"/>
          <w:b/>
          <w:bCs/>
          <w:sz w:val="20"/>
          <w:szCs w:val="20"/>
        </w:rPr>
        <w:t>Постановление от</w:t>
      </w:r>
      <w:r w:rsidR="00BE7E28" w:rsidRPr="00536F59">
        <w:rPr>
          <w:rFonts w:ascii="Times New Roman" w:hAnsi="Times New Roman" w:cs="Times New Roman"/>
          <w:b/>
          <w:bCs/>
          <w:sz w:val="20"/>
          <w:szCs w:val="20"/>
        </w:rPr>
        <w:t xml:space="preserve"> 15.09.2021 </w:t>
      </w:r>
      <w:r w:rsidR="00BE7E28" w:rsidRPr="00536F59">
        <w:rPr>
          <w:rFonts w:ascii="Times New Roman" w:hAnsi="Times New Roman" w:cs="Times New Roman"/>
          <w:b/>
          <w:bCs/>
          <w:sz w:val="20"/>
          <w:szCs w:val="20"/>
        </w:rPr>
        <w:tab/>
      </w:r>
      <w:r w:rsidR="00BE7E28" w:rsidRPr="00536F59">
        <w:rPr>
          <w:rFonts w:ascii="Times New Roman" w:hAnsi="Times New Roman" w:cs="Times New Roman"/>
          <w:b/>
          <w:bCs/>
          <w:sz w:val="20"/>
          <w:szCs w:val="20"/>
        </w:rPr>
        <w:tab/>
      </w:r>
      <w:r w:rsidR="00BE7E28" w:rsidRPr="00536F59">
        <w:rPr>
          <w:rFonts w:ascii="Times New Roman" w:hAnsi="Times New Roman" w:cs="Times New Roman"/>
          <w:b/>
          <w:bCs/>
          <w:sz w:val="20"/>
          <w:szCs w:val="20"/>
        </w:rPr>
        <w:tab/>
      </w:r>
      <w:r w:rsidR="00BE7E28" w:rsidRPr="00536F59">
        <w:rPr>
          <w:rFonts w:ascii="Times New Roman" w:hAnsi="Times New Roman" w:cs="Times New Roman"/>
          <w:b/>
          <w:bCs/>
          <w:sz w:val="20"/>
          <w:szCs w:val="20"/>
        </w:rPr>
        <w:tab/>
      </w:r>
      <w:r w:rsidR="00BE7E28" w:rsidRPr="00536F59">
        <w:rPr>
          <w:rFonts w:ascii="Times New Roman" w:hAnsi="Times New Roman" w:cs="Times New Roman"/>
          <w:b/>
          <w:bCs/>
          <w:sz w:val="20"/>
          <w:szCs w:val="20"/>
        </w:rPr>
        <w:tab/>
      </w:r>
      <w:r w:rsidR="00BE7E28" w:rsidRPr="00536F59">
        <w:rPr>
          <w:rFonts w:ascii="Times New Roman" w:hAnsi="Times New Roman" w:cs="Times New Roman"/>
          <w:b/>
          <w:bCs/>
          <w:sz w:val="20"/>
          <w:szCs w:val="20"/>
        </w:rPr>
        <w:tab/>
      </w:r>
      <w:r w:rsidR="009F24DF" w:rsidRPr="00536F59">
        <w:rPr>
          <w:rFonts w:ascii="Times New Roman" w:hAnsi="Times New Roman" w:cs="Times New Roman"/>
          <w:b/>
          <w:bCs/>
          <w:sz w:val="20"/>
          <w:szCs w:val="20"/>
        </w:rPr>
        <w:tab/>
      </w:r>
      <w:r w:rsidR="009F24DF" w:rsidRPr="00536F59">
        <w:rPr>
          <w:rFonts w:ascii="Times New Roman" w:hAnsi="Times New Roman" w:cs="Times New Roman"/>
          <w:b/>
          <w:bCs/>
          <w:sz w:val="20"/>
          <w:szCs w:val="20"/>
        </w:rPr>
        <w:tab/>
      </w:r>
      <w:r w:rsidR="009F24DF" w:rsidRPr="00536F59">
        <w:rPr>
          <w:rFonts w:ascii="Times New Roman" w:hAnsi="Times New Roman" w:cs="Times New Roman"/>
          <w:b/>
          <w:bCs/>
          <w:sz w:val="20"/>
          <w:szCs w:val="20"/>
        </w:rPr>
        <w:tab/>
        <w:t xml:space="preserve">       </w:t>
      </w:r>
      <w:r w:rsidR="00BE7E28" w:rsidRPr="00536F59">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00BE7E28" w:rsidRPr="00536F59">
        <w:rPr>
          <w:rFonts w:ascii="Times New Roman" w:hAnsi="Times New Roman" w:cs="Times New Roman"/>
          <w:b/>
          <w:bCs/>
          <w:sz w:val="20"/>
          <w:szCs w:val="20"/>
        </w:rPr>
        <w:t xml:space="preserve"> </w:t>
      </w:r>
      <w:r w:rsidR="009E5ECF">
        <w:rPr>
          <w:rFonts w:ascii="Times New Roman" w:hAnsi="Times New Roman" w:cs="Times New Roman"/>
          <w:b/>
          <w:bCs/>
          <w:sz w:val="20"/>
          <w:szCs w:val="20"/>
        </w:rPr>
        <w:t xml:space="preserve">            </w:t>
      </w:r>
      <w:r w:rsidR="00BE7E28" w:rsidRPr="00536F59">
        <w:rPr>
          <w:rFonts w:ascii="Times New Roman" w:hAnsi="Times New Roman" w:cs="Times New Roman"/>
          <w:b/>
          <w:bCs/>
          <w:sz w:val="20"/>
          <w:szCs w:val="20"/>
        </w:rPr>
        <w:t xml:space="preserve">  </w:t>
      </w:r>
      <w:proofErr w:type="gramStart"/>
      <w:r w:rsidR="00BE7E28" w:rsidRPr="00536F59">
        <w:rPr>
          <w:rFonts w:ascii="Times New Roman" w:hAnsi="Times New Roman" w:cs="Times New Roman"/>
          <w:b/>
          <w:bCs/>
          <w:sz w:val="20"/>
          <w:szCs w:val="20"/>
        </w:rPr>
        <w:t>№  431</w:t>
      </w:r>
      <w:proofErr w:type="gramEnd"/>
    </w:p>
    <w:p w14:paraId="567A6AD8" w14:textId="69E4321B" w:rsidR="009F24DF" w:rsidRPr="00B80E34" w:rsidRDefault="00BE7E28" w:rsidP="00B80E34">
      <w:pPr>
        <w:pStyle w:val="afff1"/>
        <w:jc w:val="both"/>
        <w:rPr>
          <w:b w:val="0"/>
          <w:sz w:val="20"/>
        </w:rPr>
      </w:pPr>
      <w:r w:rsidRPr="00536F59">
        <w:rPr>
          <w:b w:val="0"/>
          <w:sz w:val="20"/>
        </w:rPr>
        <w:t>О внесении изменений в постановление главы Завитинского</w:t>
      </w:r>
      <w:r w:rsidRPr="00B80E34">
        <w:rPr>
          <w:b w:val="0"/>
          <w:sz w:val="20"/>
        </w:rPr>
        <w:t xml:space="preserve">   района от 11.10.2017 № 554</w:t>
      </w:r>
      <w:r w:rsidR="009F24DF" w:rsidRPr="00B80E34">
        <w:rPr>
          <w:b w:val="0"/>
          <w:sz w:val="20"/>
        </w:rPr>
        <w:t xml:space="preserve"> В соответствии со статьей 179 Бюджетного кодекса Российской Федерации, государственной программой Амурской области «Развитие транспортной системы Амурской области», утвержденной постановлением Правительства Амурской области от 25.09.2013 № 450, постановлением главы Завитинского района от 22.04.2014 № 155 «Об утверждении Порядка принятия решений о разработке муниципальных программ, их формирования и реализации, а также проведения оценки эффективности» п о с т а н о в л я ю:  1. Внести в муниципальную программу «Развитие сети автомобильных дорог общего пользования Завитинского района», утвержденную постановлением главы Завитинского района от 11.10.2017 № 554, изменения, изложив ее в новой редакции согласно приложению к настоящему постановлению.  2. Постановление главы Завитинского района от 12.08.2021 № 375 признать утратившим силу.  3. Настоящее постановление подлежит официальному опубликованию. 4. Контроль за исполнением настоящего постановления возложить на заместителя главы администрации Завитинского района по муниципальному хозяйству П.В. Ломако.</w:t>
      </w:r>
    </w:p>
    <w:p w14:paraId="46B90DCC" w14:textId="6C411157" w:rsidR="009F24DF" w:rsidRPr="00B80E34" w:rsidRDefault="009F24DF"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Исполняющий обязанности главы </w:t>
      </w:r>
      <w:proofErr w:type="spellStart"/>
      <w:r w:rsidRPr="00B80E34">
        <w:rPr>
          <w:rFonts w:ascii="Times New Roman" w:hAnsi="Times New Roman" w:cs="Times New Roman"/>
          <w:sz w:val="20"/>
          <w:szCs w:val="20"/>
        </w:rPr>
        <w:t>Завитинского</w:t>
      </w:r>
      <w:proofErr w:type="spellEnd"/>
      <w:r w:rsidRPr="00B80E34">
        <w:rPr>
          <w:rFonts w:ascii="Times New Roman" w:hAnsi="Times New Roman" w:cs="Times New Roman"/>
          <w:sz w:val="20"/>
          <w:szCs w:val="20"/>
        </w:rPr>
        <w:t xml:space="preserve"> района                               </w:t>
      </w:r>
      <w:r w:rsidRPr="00B80E34">
        <w:rPr>
          <w:rFonts w:ascii="Times New Roman" w:hAnsi="Times New Roman" w:cs="Times New Roman"/>
          <w:sz w:val="20"/>
          <w:szCs w:val="20"/>
        </w:rPr>
        <w:tab/>
      </w:r>
      <w:r w:rsidRPr="00B80E34">
        <w:rPr>
          <w:rFonts w:ascii="Times New Roman" w:hAnsi="Times New Roman" w:cs="Times New Roman"/>
          <w:sz w:val="20"/>
          <w:szCs w:val="20"/>
        </w:rPr>
        <w:tab/>
        <w:t xml:space="preserve">                                                 А.Н. </w:t>
      </w:r>
      <w:proofErr w:type="spellStart"/>
      <w:r w:rsidRPr="00B80E34">
        <w:rPr>
          <w:rFonts w:ascii="Times New Roman" w:hAnsi="Times New Roman" w:cs="Times New Roman"/>
          <w:sz w:val="20"/>
          <w:szCs w:val="20"/>
        </w:rPr>
        <w:t>Мацкан</w:t>
      </w:r>
      <w:proofErr w:type="spellEnd"/>
      <w:r w:rsidRPr="00B80E34">
        <w:rPr>
          <w:rFonts w:ascii="Times New Roman" w:hAnsi="Times New Roman" w:cs="Times New Roman"/>
          <w:sz w:val="20"/>
          <w:szCs w:val="20"/>
        </w:rPr>
        <w:t xml:space="preserve"> </w:t>
      </w:r>
    </w:p>
    <w:p w14:paraId="5394B20B" w14:textId="1DDC18AE" w:rsidR="009F24DF" w:rsidRPr="00B80E34" w:rsidRDefault="009F24DF" w:rsidP="00B80E34">
      <w:pPr>
        <w:pStyle w:val="ConsPlusTitle"/>
        <w:jc w:val="both"/>
        <w:rPr>
          <w:rFonts w:ascii="Times New Roman" w:hAnsi="Times New Roman" w:cs="Times New Roman"/>
          <w:b w:val="0"/>
        </w:rPr>
      </w:pPr>
      <w:r w:rsidRPr="00B80E34">
        <w:rPr>
          <w:rFonts w:ascii="Times New Roman" w:hAnsi="Times New Roman" w:cs="Times New Roman"/>
          <w:b w:val="0"/>
        </w:rPr>
        <w:t xml:space="preserve">Приложение к постановлению главы Завитинского      района от 15.09.2021 № 431 </w:t>
      </w:r>
      <w:r w:rsidRPr="00B80E34">
        <w:rPr>
          <w:rFonts w:ascii="Times New Roman" w:hAnsi="Times New Roman" w:cs="Times New Roman"/>
        </w:rPr>
        <w:t>МУНИЦИПАЛЬНАЯ ПРОГРАММА</w:t>
      </w:r>
    </w:p>
    <w:p w14:paraId="56A7BE82" w14:textId="29E44CCF" w:rsidR="009F24DF" w:rsidRPr="00B80E34" w:rsidRDefault="009F24DF" w:rsidP="00B80E34">
      <w:pPr>
        <w:pStyle w:val="ConsPlusTitle"/>
        <w:jc w:val="both"/>
        <w:rPr>
          <w:rFonts w:ascii="Times New Roman" w:hAnsi="Times New Roman" w:cs="Times New Roman"/>
        </w:rPr>
      </w:pPr>
      <w:r w:rsidRPr="00B80E34">
        <w:rPr>
          <w:rFonts w:ascii="Times New Roman" w:hAnsi="Times New Roman" w:cs="Times New Roman"/>
        </w:rPr>
        <w:t>«РАЗВИТИЕ СЕТИ АВТОМОБИЛЬНЫХ ДОРОГ ОБЩЕГО ПОЛЬЗОВАНИЯ ЗАВИТИНСКОГО РАЙОНА» 1. Паспорт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7"/>
        <w:gridCol w:w="7239"/>
      </w:tblGrid>
      <w:tr w:rsidR="009F24DF" w:rsidRPr="00B80E34" w14:paraId="1D337882" w14:textId="77777777" w:rsidTr="009F24DF">
        <w:trPr>
          <w:jc w:val="center"/>
        </w:trPr>
        <w:tc>
          <w:tcPr>
            <w:tcW w:w="3397" w:type="dxa"/>
          </w:tcPr>
          <w:p w14:paraId="7C4468A0"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Наименование программы</w:t>
            </w:r>
          </w:p>
        </w:tc>
        <w:tc>
          <w:tcPr>
            <w:tcW w:w="7239" w:type="dxa"/>
          </w:tcPr>
          <w:p w14:paraId="676EB570"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Муниципальная программа «Развитие сети автомобильных дорог общего пользования Завитинского района» (далее - программа)</w:t>
            </w:r>
          </w:p>
        </w:tc>
      </w:tr>
      <w:tr w:rsidR="009F24DF" w:rsidRPr="00B80E34" w14:paraId="05AC5E04" w14:textId="77777777" w:rsidTr="009F24DF">
        <w:trPr>
          <w:jc w:val="center"/>
        </w:trPr>
        <w:tc>
          <w:tcPr>
            <w:tcW w:w="3397" w:type="dxa"/>
          </w:tcPr>
          <w:p w14:paraId="5AA2DF81"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Координаторы программы</w:t>
            </w:r>
          </w:p>
        </w:tc>
        <w:tc>
          <w:tcPr>
            <w:tcW w:w="7239" w:type="dxa"/>
          </w:tcPr>
          <w:p w14:paraId="35652E42"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Администрация Завитинского района, отдел архитектуры и градостроительства</w:t>
            </w:r>
          </w:p>
        </w:tc>
      </w:tr>
      <w:tr w:rsidR="009F24DF" w:rsidRPr="00B80E34" w14:paraId="2E8A9BAE" w14:textId="77777777" w:rsidTr="009F24DF">
        <w:trPr>
          <w:jc w:val="center"/>
        </w:trPr>
        <w:tc>
          <w:tcPr>
            <w:tcW w:w="3397" w:type="dxa"/>
          </w:tcPr>
          <w:p w14:paraId="409F703B"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Участники программы</w:t>
            </w:r>
          </w:p>
        </w:tc>
        <w:tc>
          <w:tcPr>
            <w:tcW w:w="7239" w:type="dxa"/>
          </w:tcPr>
          <w:p w14:paraId="3FA16ACA" w14:textId="1B0AC35F"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Администрация Завитинского района, отдел архитектуры и градостроительства, администрации сельских поселений</w:t>
            </w:r>
          </w:p>
        </w:tc>
      </w:tr>
      <w:tr w:rsidR="009F24DF" w:rsidRPr="00B80E34" w14:paraId="26C2BAB6" w14:textId="77777777" w:rsidTr="009F24DF">
        <w:trPr>
          <w:jc w:val="center"/>
        </w:trPr>
        <w:tc>
          <w:tcPr>
            <w:tcW w:w="3397" w:type="dxa"/>
          </w:tcPr>
          <w:p w14:paraId="168322F4"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Цели программы</w:t>
            </w:r>
          </w:p>
        </w:tc>
        <w:tc>
          <w:tcPr>
            <w:tcW w:w="7239" w:type="dxa"/>
          </w:tcPr>
          <w:p w14:paraId="3FE09BB8" w14:textId="06F5C92A"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Увеличение протяженности автомобильных дорог общего пользования, соответствующих нормативным требованиям и потребностям населения и экономики Завитинского района, содержание автомобильных дорог общего пользования</w:t>
            </w:r>
          </w:p>
        </w:tc>
      </w:tr>
      <w:tr w:rsidR="009F24DF" w:rsidRPr="00B80E34" w14:paraId="74F88B61" w14:textId="77777777" w:rsidTr="009F24DF">
        <w:trPr>
          <w:jc w:val="center"/>
        </w:trPr>
        <w:tc>
          <w:tcPr>
            <w:tcW w:w="3397" w:type="dxa"/>
          </w:tcPr>
          <w:p w14:paraId="17819BEE"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Задачи программы</w:t>
            </w:r>
          </w:p>
        </w:tc>
        <w:tc>
          <w:tcPr>
            <w:tcW w:w="7239" w:type="dxa"/>
          </w:tcPr>
          <w:p w14:paraId="6247BBB2"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Обеспечение транспортной доступности населенных пунктов Завитинского района, увеличение доли автомобильных дорог, соответствующих нормативным требованиям</w:t>
            </w:r>
          </w:p>
        </w:tc>
      </w:tr>
      <w:tr w:rsidR="009F24DF" w:rsidRPr="00B80E34" w14:paraId="63388A24" w14:textId="77777777" w:rsidTr="009F24DF">
        <w:trPr>
          <w:jc w:val="center"/>
        </w:trPr>
        <w:tc>
          <w:tcPr>
            <w:tcW w:w="3397" w:type="dxa"/>
          </w:tcPr>
          <w:p w14:paraId="7E0801C5"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Сроки и этапы реализации программы</w:t>
            </w:r>
          </w:p>
        </w:tc>
        <w:tc>
          <w:tcPr>
            <w:tcW w:w="7239" w:type="dxa"/>
          </w:tcPr>
          <w:p w14:paraId="1438D463"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2018 - 2025 годы (этапы не выделяются)</w:t>
            </w:r>
          </w:p>
        </w:tc>
      </w:tr>
      <w:tr w:rsidR="009F24DF" w:rsidRPr="00B80E34" w14:paraId="5481543F" w14:textId="77777777" w:rsidTr="009F24DF">
        <w:trPr>
          <w:jc w:val="center"/>
        </w:trPr>
        <w:tc>
          <w:tcPr>
            <w:tcW w:w="3397" w:type="dxa"/>
          </w:tcPr>
          <w:p w14:paraId="0B187F6B"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Объемы ассигнований районного бюджета, а также прогнозные объемы средств, привлекаемых из других источников</w:t>
            </w:r>
          </w:p>
        </w:tc>
        <w:tc>
          <w:tcPr>
            <w:tcW w:w="7239" w:type="dxa"/>
          </w:tcPr>
          <w:p w14:paraId="425C44EA" w14:textId="3AFBF178" w:rsidR="009F24DF" w:rsidRPr="009E5ECF"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 xml:space="preserve">Объем финансирования программы на ремонт и содержание сети автомобильных дорог </w:t>
            </w:r>
            <w:r w:rsidRPr="009E5ECF">
              <w:rPr>
                <w:rFonts w:ascii="Times New Roman" w:hAnsi="Times New Roman" w:cs="Times New Roman"/>
              </w:rPr>
              <w:t>составляет 133215,86  тыс. рублей, в том числе:</w:t>
            </w:r>
            <w:r w:rsidR="009E5ECF">
              <w:rPr>
                <w:rFonts w:ascii="Times New Roman" w:hAnsi="Times New Roman" w:cs="Times New Roman"/>
              </w:rPr>
              <w:t xml:space="preserve"> </w:t>
            </w:r>
            <w:r w:rsidRPr="009E5ECF">
              <w:rPr>
                <w:rFonts w:ascii="Times New Roman" w:hAnsi="Times New Roman" w:cs="Times New Roman"/>
              </w:rPr>
              <w:t>2018 год – 6661,69 тыс. рублей; 2019 год – 15029,772 тыс. рублей;</w:t>
            </w:r>
            <w:r w:rsidR="009E5ECF">
              <w:rPr>
                <w:rFonts w:ascii="Times New Roman" w:hAnsi="Times New Roman" w:cs="Times New Roman"/>
              </w:rPr>
              <w:t xml:space="preserve"> </w:t>
            </w:r>
            <w:r w:rsidRPr="009E5ECF">
              <w:rPr>
                <w:rFonts w:ascii="Times New Roman" w:hAnsi="Times New Roman" w:cs="Times New Roman"/>
              </w:rPr>
              <w:t>2020 год – 31689,84 тыс. рублей; 2021 год – 36057,02 тыс. рублей;</w:t>
            </w:r>
            <w:r w:rsidR="009E5ECF">
              <w:rPr>
                <w:rFonts w:ascii="Times New Roman" w:hAnsi="Times New Roman" w:cs="Times New Roman"/>
              </w:rPr>
              <w:t xml:space="preserve"> </w:t>
            </w:r>
            <w:r w:rsidRPr="009E5ECF">
              <w:rPr>
                <w:rFonts w:ascii="Times New Roman" w:hAnsi="Times New Roman" w:cs="Times New Roman"/>
              </w:rPr>
              <w:t>2022 год – 10944,5 тыс. рублей; 2023 год – 10944,5 тыс. рублей;</w:t>
            </w:r>
            <w:r w:rsidR="009E5ECF">
              <w:rPr>
                <w:rFonts w:ascii="Times New Roman" w:hAnsi="Times New Roman" w:cs="Times New Roman"/>
              </w:rPr>
              <w:t xml:space="preserve"> </w:t>
            </w:r>
            <w:r w:rsidRPr="009E5ECF">
              <w:rPr>
                <w:rFonts w:ascii="Times New Roman" w:hAnsi="Times New Roman" w:cs="Times New Roman"/>
              </w:rPr>
              <w:t>2024 год – 10944,5 тыс. рублей; 2025 год – 10944,5 тыс. рублей;</w:t>
            </w:r>
          </w:p>
          <w:p w14:paraId="68CC9DB9"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Из них за счет средств районного бюджета – 42583,77 тыс. рублей, в том числе:</w:t>
            </w:r>
          </w:p>
          <w:p w14:paraId="358F461B" w14:textId="2D3BF5C5" w:rsidR="009F24DF" w:rsidRPr="00B80E34" w:rsidRDefault="009F24DF" w:rsidP="009E5ECF">
            <w:pPr>
              <w:pStyle w:val="ConsPlusNormal"/>
              <w:ind w:firstLine="0"/>
              <w:jc w:val="both"/>
              <w:rPr>
                <w:rFonts w:ascii="Times New Roman" w:hAnsi="Times New Roman" w:cs="Times New Roman"/>
              </w:rPr>
            </w:pPr>
            <w:r w:rsidRPr="009E5ECF">
              <w:rPr>
                <w:rFonts w:ascii="Times New Roman" w:hAnsi="Times New Roman" w:cs="Times New Roman"/>
              </w:rPr>
              <w:t>2018 год – 380,59  тыс. рублей; 2019 год – 1157,0  тыс. рублей;</w:t>
            </w:r>
            <w:r w:rsidR="009E5ECF">
              <w:rPr>
                <w:rFonts w:ascii="Times New Roman" w:hAnsi="Times New Roman" w:cs="Times New Roman"/>
              </w:rPr>
              <w:t xml:space="preserve"> </w:t>
            </w:r>
            <w:r w:rsidRPr="009E5ECF">
              <w:rPr>
                <w:rFonts w:ascii="Times New Roman" w:hAnsi="Times New Roman" w:cs="Times New Roman"/>
              </w:rPr>
              <w:t>2020 год – 2901,19  тыс. рублей; 2021 год – 7358,99  тыс. рублей;</w:t>
            </w:r>
            <w:r w:rsidR="009E5ECF">
              <w:rPr>
                <w:rFonts w:ascii="Times New Roman" w:hAnsi="Times New Roman" w:cs="Times New Roman"/>
              </w:rPr>
              <w:t xml:space="preserve"> </w:t>
            </w:r>
            <w:r w:rsidRPr="009E5ECF">
              <w:rPr>
                <w:rFonts w:ascii="Times New Roman" w:hAnsi="Times New Roman" w:cs="Times New Roman"/>
              </w:rPr>
              <w:t>2022 год – 7696,5  тыс. рублей; 2023 год – 7696,5  тыс. рублей;</w:t>
            </w:r>
            <w:r w:rsidR="009E5ECF">
              <w:rPr>
                <w:rFonts w:ascii="Times New Roman" w:hAnsi="Times New Roman" w:cs="Times New Roman"/>
              </w:rPr>
              <w:t xml:space="preserve"> </w:t>
            </w:r>
            <w:r w:rsidRPr="009E5ECF">
              <w:rPr>
                <w:rFonts w:ascii="Times New Roman" w:hAnsi="Times New Roman" w:cs="Times New Roman"/>
              </w:rPr>
              <w:t>2024 год – 7696,5  тыс. рублей; 2025 год – 7696,5  тыс. рублей;</w:t>
            </w:r>
            <w:r w:rsidR="009E5ECF">
              <w:rPr>
                <w:rFonts w:ascii="Times New Roman" w:hAnsi="Times New Roman" w:cs="Times New Roman"/>
              </w:rPr>
              <w:t xml:space="preserve"> </w:t>
            </w:r>
            <w:r w:rsidRPr="009E5ECF">
              <w:rPr>
                <w:rFonts w:ascii="Times New Roman" w:hAnsi="Times New Roman" w:cs="Times New Roman"/>
              </w:rPr>
              <w:t>Планируемый объем финансирования за счет средств областного бюджета составляет 68232,09 тыс. рублей Планируемый объем финансирования за счет средств федерального  бюджета составляет 22400,0 тыс. рублей</w:t>
            </w:r>
          </w:p>
        </w:tc>
      </w:tr>
      <w:tr w:rsidR="009F24DF" w:rsidRPr="00B80E34" w14:paraId="7E645DF6" w14:textId="77777777" w:rsidTr="009F24DF">
        <w:trPr>
          <w:jc w:val="center"/>
        </w:trPr>
        <w:tc>
          <w:tcPr>
            <w:tcW w:w="3397" w:type="dxa"/>
          </w:tcPr>
          <w:p w14:paraId="0089D7F2"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Ожидаемый конечный результат реализации программы</w:t>
            </w:r>
          </w:p>
        </w:tc>
        <w:tc>
          <w:tcPr>
            <w:tcW w:w="7239" w:type="dxa"/>
          </w:tcPr>
          <w:p w14:paraId="58423126" w14:textId="44353012" w:rsidR="009F24DF" w:rsidRPr="00B80E34" w:rsidRDefault="009F24DF" w:rsidP="009E5ECF">
            <w:pPr>
              <w:pStyle w:val="ConsPlusNormal"/>
              <w:ind w:firstLine="0"/>
              <w:jc w:val="both"/>
              <w:rPr>
                <w:rFonts w:ascii="Times New Roman" w:hAnsi="Times New Roman" w:cs="Times New Roman"/>
              </w:rPr>
            </w:pPr>
            <w:r w:rsidRPr="00B80E34">
              <w:rPr>
                <w:rFonts w:ascii="Times New Roman" w:hAnsi="Times New Roman" w:cs="Times New Roman"/>
              </w:rPr>
              <w:t>Реализация программы должна обеспечить: 1. Ремонт улично-дорожной сети сельских поселений Завитинского района протяженностью 105,6 км;</w:t>
            </w:r>
            <w:r w:rsidR="009E5ECF">
              <w:rPr>
                <w:rFonts w:ascii="Times New Roman" w:hAnsi="Times New Roman" w:cs="Times New Roman"/>
              </w:rPr>
              <w:t xml:space="preserve"> </w:t>
            </w:r>
            <w:r w:rsidRPr="00B80E34">
              <w:rPr>
                <w:rFonts w:ascii="Times New Roman" w:hAnsi="Times New Roman" w:cs="Times New Roman"/>
              </w:rPr>
              <w:t xml:space="preserve">2. Содержание автомобильных дорог общего пользования местного </w:t>
            </w:r>
            <w:proofErr w:type="gramStart"/>
            <w:r w:rsidRPr="00B80E34">
              <w:rPr>
                <w:rFonts w:ascii="Times New Roman" w:hAnsi="Times New Roman" w:cs="Times New Roman"/>
              </w:rPr>
              <w:t>значения  –</w:t>
            </w:r>
            <w:proofErr w:type="gramEnd"/>
            <w:r w:rsidRPr="00B80E34">
              <w:rPr>
                <w:rFonts w:ascii="Times New Roman" w:hAnsi="Times New Roman" w:cs="Times New Roman"/>
              </w:rPr>
              <w:t xml:space="preserve"> 131,2 км, в том числе автомобильные дороги в границах сельских поселений – 105,6 км, автодороги в границах муниципального района – 25,6 км.</w:t>
            </w:r>
            <w:r w:rsidR="009E5ECF">
              <w:rPr>
                <w:rFonts w:ascii="Times New Roman" w:hAnsi="Times New Roman" w:cs="Times New Roman"/>
              </w:rPr>
              <w:t xml:space="preserve"> </w:t>
            </w:r>
            <w:r w:rsidRPr="00B80E34">
              <w:rPr>
                <w:rFonts w:ascii="Times New Roman" w:hAnsi="Times New Roman" w:cs="Times New Roman"/>
              </w:rPr>
              <w:t xml:space="preserve">3. </w:t>
            </w:r>
            <w:proofErr w:type="gramStart"/>
            <w:r w:rsidRPr="00B80E34">
              <w:rPr>
                <w:rFonts w:ascii="Times New Roman" w:hAnsi="Times New Roman" w:cs="Times New Roman"/>
              </w:rPr>
              <w:t>Повышение  уровня</w:t>
            </w:r>
            <w:proofErr w:type="gramEnd"/>
            <w:r w:rsidRPr="00B80E34">
              <w:rPr>
                <w:rFonts w:ascii="Times New Roman" w:hAnsi="Times New Roman" w:cs="Times New Roman"/>
              </w:rPr>
              <w:t xml:space="preserve"> безопасности дорожного движения  за счет выполнения мероприятий по безопасности дорожного движения</w:t>
            </w:r>
            <w:r w:rsidR="009E5ECF">
              <w:rPr>
                <w:rFonts w:ascii="Times New Roman" w:hAnsi="Times New Roman" w:cs="Times New Roman"/>
              </w:rPr>
              <w:t>.</w:t>
            </w:r>
          </w:p>
        </w:tc>
      </w:tr>
    </w:tbl>
    <w:p w14:paraId="656AFFA7" w14:textId="3775252E" w:rsidR="009F24DF" w:rsidRPr="00B80E34" w:rsidRDefault="009F24DF" w:rsidP="00B80E34">
      <w:pPr>
        <w:pStyle w:val="ConsPlusNormal"/>
        <w:ind w:firstLine="0"/>
        <w:jc w:val="both"/>
        <w:outlineLvl w:val="2"/>
        <w:rPr>
          <w:rFonts w:ascii="Times New Roman" w:hAnsi="Times New Roman" w:cs="Times New Roman"/>
          <w:b/>
        </w:rPr>
      </w:pPr>
      <w:r w:rsidRPr="00B80E34">
        <w:rPr>
          <w:rFonts w:ascii="Times New Roman" w:hAnsi="Times New Roman" w:cs="Times New Roman"/>
          <w:b/>
        </w:rPr>
        <w:t xml:space="preserve">2. Характеристика сферы реализации программы </w:t>
      </w:r>
      <w:r w:rsidRPr="00B80E34">
        <w:rPr>
          <w:rFonts w:ascii="Times New Roman" w:hAnsi="Times New Roman" w:cs="Times New Roman"/>
        </w:rPr>
        <w:t>Автомобильные дороги являются важнейшей составной частью транспортной системы Завитинского района и Амурской области в целом. От уровня развития автомобильных дорог во многом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r w:rsidRPr="00B80E34">
        <w:rPr>
          <w:rFonts w:ascii="Times New Roman" w:hAnsi="Times New Roman" w:cs="Times New Roman"/>
          <w:b/>
        </w:rPr>
        <w:t xml:space="preserve"> </w:t>
      </w:r>
      <w:r w:rsidRPr="00B80E34">
        <w:rPr>
          <w:rFonts w:ascii="Times New Roman" w:hAnsi="Times New Roman" w:cs="Times New Roman"/>
        </w:rPr>
        <w:t xml:space="preserve">В настоящее время протяженность автомобильных дорог общего пользования местного значения в Завитинском районе составляет 131,2 км, в том числе автомобильных дорог Завитинского муниципального района – 25,6 км, автомобильных дорог сельских поселений – 105,6 км.  На территории Завитинского района расположено 9 сельских поселений (18 сельских населенных пунктов). Основной проблемой дорожного хозяйства </w:t>
      </w:r>
      <w:r w:rsidRPr="00B80E34">
        <w:rPr>
          <w:rFonts w:ascii="Times New Roman" w:hAnsi="Times New Roman" w:cs="Times New Roman"/>
        </w:rPr>
        <w:lastRenderedPageBreak/>
        <w:t>Завитинского района является высокая доля автомобильных дорог общего пользования, не соответствующих нормативным требованиям, вследствие чего:</w:t>
      </w:r>
      <w:r w:rsidRPr="00B80E34">
        <w:rPr>
          <w:rFonts w:ascii="Times New Roman" w:hAnsi="Times New Roman" w:cs="Times New Roman"/>
          <w:b/>
        </w:rPr>
        <w:t xml:space="preserve"> </w:t>
      </w:r>
      <w:r w:rsidRPr="00B80E34">
        <w:rPr>
          <w:rFonts w:ascii="Times New Roman" w:hAnsi="Times New Roman" w:cs="Times New Roman"/>
        </w:rPr>
        <w:t>- в настоящее время порядка 80 %  автомобильных дорог общего пользования местного значения находится в неудовлетворительном состоянии, практически отсутствует асфальтобетонное покрытие автомобильных дорог;</w:t>
      </w:r>
      <w:r w:rsidRPr="00B80E34">
        <w:rPr>
          <w:rFonts w:ascii="Times New Roman" w:hAnsi="Times New Roman" w:cs="Times New Roman"/>
          <w:b/>
        </w:rPr>
        <w:t xml:space="preserve"> </w:t>
      </w:r>
      <w:r w:rsidRPr="00B80E34">
        <w:rPr>
          <w:rFonts w:ascii="Times New Roman" w:hAnsi="Times New Roman" w:cs="Times New Roman"/>
        </w:rPr>
        <w:t>- существуют проблемы с ускоренным износом дорожного покрытия в связи с ростом интенсивности движения по автомобильным дорогам общего пользования местного значения, в том числе большегрузного транспорта;</w:t>
      </w:r>
      <w:r w:rsidRPr="00B80E34">
        <w:rPr>
          <w:rFonts w:ascii="Times New Roman" w:hAnsi="Times New Roman" w:cs="Times New Roman"/>
          <w:b/>
        </w:rPr>
        <w:t xml:space="preserve"> </w:t>
      </w:r>
      <w:r w:rsidRPr="00B80E34">
        <w:rPr>
          <w:rFonts w:ascii="Times New Roman" w:hAnsi="Times New Roman" w:cs="Times New Roman"/>
        </w:rPr>
        <w:t>- сохранение существующей дорожной инфраструктуры и ее развитие возможны при достаточном финансировании дорожного хозяйства.</w:t>
      </w:r>
      <w:r w:rsidRPr="00B80E34">
        <w:rPr>
          <w:rFonts w:ascii="Times New Roman" w:hAnsi="Times New Roman" w:cs="Times New Roman"/>
          <w:b/>
        </w:rPr>
        <w:t xml:space="preserve"> </w:t>
      </w:r>
      <w:r w:rsidRPr="00B80E34">
        <w:rPr>
          <w:rFonts w:ascii="Times New Roman" w:hAnsi="Times New Roman" w:cs="Times New Roman"/>
        </w:rPr>
        <w:t>Улично-дорожная сеть построена в 70-80 годы прошлого века под существующие в то время нагрузки и с момента ввода в эксплуатацию не подвергалась капитальному ремонту. Устранение этих проблем и улучшение транспортной инфраструктуры - задача, на решение которой направлена программа.</w:t>
      </w:r>
      <w:r w:rsidRPr="00B80E34">
        <w:rPr>
          <w:rFonts w:ascii="Times New Roman" w:hAnsi="Times New Roman" w:cs="Times New Roman"/>
          <w:b/>
        </w:rPr>
        <w:t xml:space="preserve"> </w:t>
      </w:r>
      <w:r w:rsidRPr="00B80E34">
        <w:rPr>
          <w:rFonts w:ascii="Times New Roman" w:hAnsi="Times New Roman" w:cs="Times New Roman"/>
        </w:rPr>
        <w:t>На основании анализа уровня обеспеченности Завитинского района объектами дорожной инфраструктуры выявлены следующие общие проблемы:</w:t>
      </w:r>
      <w:r w:rsidRPr="00B80E34">
        <w:rPr>
          <w:rFonts w:ascii="Times New Roman" w:hAnsi="Times New Roman" w:cs="Times New Roman"/>
          <w:b/>
        </w:rPr>
        <w:t xml:space="preserve"> </w:t>
      </w:r>
      <w:r w:rsidRPr="00B80E34">
        <w:rPr>
          <w:rFonts w:ascii="Times New Roman" w:hAnsi="Times New Roman" w:cs="Times New Roman"/>
        </w:rPr>
        <w:t>1. Объекты дорожной инфраструктуры имеют высокую степень физического и морального износа. Автомобильные дороги местного значения являются грунтовыми, что увеличивает затраты на их содержание и не позволяет оказывать качественные услуги.</w:t>
      </w:r>
      <w:r w:rsidRPr="00B80E34">
        <w:rPr>
          <w:rFonts w:ascii="Times New Roman" w:hAnsi="Times New Roman" w:cs="Times New Roman"/>
          <w:b/>
        </w:rPr>
        <w:t xml:space="preserve"> </w:t>
      </w:r>
      <w:r w:rsidRPr="00B80E34">
        <w:rPr>
          <w:rFonts w:ascii="Times New Roman" w:hAnsi="Times New Roman" w:cs="Times New Roman"/>
        </w:rPr>
        <w:t>2. Недостаточные уровень и качество дорожной инфраструктуры, а также отсутствие ее объектов являются препятствием для достижения главной цели деятельности муниципальной власти - повышение качества жизни населения.</w:t>
      </w:r>
      <w:r w:rsidRPr="00B80E34">
        <w:rPr>
          <w:rFonts w:ascii="Times New Roman" w:hAnsi="Times New Roman" w:cs="Times New Roman"/>
          <w:b/>
        </w:rPr>
        <w:t xml:space="preserve"> </w:t>
      </w:r>
      <w:r w:rsidRPr="00B80E34">
        <w:rPr>
          <w:rFonts w:ascii="Times New Roman" w:hAnsi="Times New Roman" w:cs="Times New Roman"/>
        </w:rPr>
        <w:t>Долгосрочное планирование основано на формировании комплексной программы развития дорожного хозяйства, что позволит использовать с наибольшей эффективностью финансовые ресурсы при четко определенных приоритетах развития дорожного хозяйства Завитинского района.</w:t>
      </w:r>
      <w:r w:rsidRPr="00B80E34">
        <w:rPr>
          <w:rFonts w:ascii="Times New Roman" w:hAnsi="Times New Roman" w:cs="Times New Roman"/>
          <w:b/>
        </w:rPr>
        <w:t xml:space="preserve"> </w:t>
      </w:r>
      <w:r w:rsidRPr="00B80E34">
        <w:rPr>
          <w:rFonts w:ascii="Times New Roman" w:hAnsi="Times New Roman" w:cs="Times New Roman"/>
        </w:rPr>
        <w:t>Отсутствие единого комплекса мероприятий, направленных на достижение конкретных целей, не позволит выполнить задачи по развитию дорожного хозяйства Завитинского района и повышению его технического уровня.</w:t>
      </w:r>
      <w:r w:rsidRPr="00B80E34">
        <w:rPr>
          <w:rFonts w:ascii="Times New Roman" w:hAnsi="Times New Roman" w:cs="Times New Roman"/>
          <w:b/>
        </w:rPr>
        <w:t xml:space="preserve"> 3. Приоритеты муниципальной политики в сфере реализации программы, цели, задачи и ожидаемые конечные результаты </w:t>
      </w:r>
      <w:r w:rsidRPr="00B80E34">
        <w:rPr>
          <w:rFonts w:ascii="Times New Roman" w:hAnsi="Times New Roman" w:cs="Times New Roman"/>
        </w:rPr>
        <w:t>Основными приоритетами муниципальной политики Завитинского района в сфере реализации программы являются обеспечение безопасного функционирования транспортной инфраструктуры района, строительство, реконструкция и ремонт автомобильных дорог общего пользования местного значения, сохранение и повышение качества автодорожной сети района.</w:t>
      </w:r>
      <w:r w:rsidRPr="00B80E34">
        <w:rPr>
          <w:rFonts w:ascii="Times New Roman" w:hAnsi="Times New Roman" w:cs="Times New Roman"/>
          <w:b/>
        </w:rPr>
        <w:t xml:space="preserve"> </w:t>
      </w:r>
      <w:r w:rsidRPr="00B80E34">
        <w:rPr>
          <w:rFonts w:ascii="Times New Roman" w:hAnsi="Times New Roman" w:cs="Times New Roman"/>
        </w:rPr>
        <w:t>Цель программы - увеличение протяженности автомобильных дорог общего пользования местного значения, соответствующих нормативным требованиям.</w:t>
      </w:r>
      <w:r w:rsidRPr="00B80E34">
        <w:rPr>
          <w:rFonts w:ascii="Times New Roman" w:hAnsi="Times New Roman" w:cs="Times New Roman"/>
          <w:b/>
        </w:rPr>
        <w:t xml:space="preserve"> </w:t>
      </w:r>
      <w:r w:rsidRPr="00B80E34">
        <w:rPr>
          <w:rFonts w:ascii="Times New Roman" w:hAnsi="Times New Roman" w:cs="Times New Roman"/>
        </w:rPr>
        <w:t>Задачами программы являются обеспечение транспортной доступности населенных пунктов района, увеличение доли автомобильных дорог, соответствующих нормативным требованиям. Ожидаемые конечные результаты реализации программы:</w:t>
      </w:r>
      <w:r w:rsidRPr="00B80E34">
        <w:rPr>
          <w:rFonts w:ascii="Times New Roman" w:hAnsi="Times New Roman" w:cs="Times New Roman"/>
          <w:b/>
        </w:rPr>
        <w:t xml:space="preserve"> </w:t>
      </w:r>
      <w:r w:rsidRPr="00B80E34">
        <w:rPr>
          <w:rFonts w:ascii="Times New Roman" w:hAnsi="Times New Roman" w:cs="Times New Roman"/>
        </w:rPr>
        <w:t>- повышение транспортно-эксплуатационных характеристик автомобильных дорог; повышение комплексной безопасности автомобильных дорог. Срок реализации программы 2018 - 2025 годы.</w:t>
      </w:r>
      <w:r w:rsidRPr="00B80E34">
        <w:rPr>
          <w:rFonts w:ascii="Times New Roman" w:hAnsi="Times New Roman" w:cs="Times New Roman"/>
          <w:b/>
        </w:rPr>
        <w:t xml:space="preserve"> 4. Описание системы мероприятий программы </w:t>
      </w:r>
      <w:r w:rsidRPr="00B80E34">
        <w:rPr>
          <w:rFonts w:ascii="Times New Roman" w:hAnsi="Times New Roman" w:cs="Times New Roman"/>
        </w:rPr>
        <w:t>Осуществление дорожной деятельности в отношении автомобильных дорог общего пользования местного значения и сооружений на них в рамках Программы предусматривает реализацию следующих основных мероприятий:</w:t>
      </w:r>
      <w:r w:rsidRPr="00B80E34">
        <w:rPr>
          <w:rFonts w:ascii="Times New Roman" w:hAnsi="Times New Roman" w:cs="Times New Roman"/>
          <w:b/>
        </w:rPr>
        <w:t xml:space="preserve"> </w:t>
      </w:r>
      <w:r w:rsidRPr="00B80E34">
        <w:rPr>
          <w:rFonts w:ascii="Times New Roman" w:hAnsi="Times New Roman" w:cs="Times New Roman"/>
        </w:rPr>
        <w:t>1)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 2) обеспечение содержания, ремонта автомобильных дорог общего пользования местного значения.</w:t>
      </w:r>
      <w:r w:rsidRPr="00B80E34">
        <w:rPr>
          <w:rFonts w:ascii="Times New Roman" w:hAnsi="Times New Roman" w:cs="Times New Roman"/>
          <w:b/>
        </w:rPr>
        <w:t xml:space="preserve"> </w:t>
      </w:r>
      <w:r w:rsidRPr="00B80E34">
        <w:rPr>
          <w:rFonts w:ascii="Times New Roman" w:hAnsi="Times New Roman" w:cs="Times New Roman"/>
        </w:rPr>
        <w:t>Работы по содержанию включают в себя:</w:t>
      </w:r>
      <w:r w:rsidRPr="00B80E34">
        <w:rPr>
          <w:rFonts w:ascii="Times New Roman" w:hAnsi="Times New Roman" w:cs="Times New Roman"/>
          <w:b/>
        </w:rPr>
        <w:t xml:space="preserve"> </w:t>
      </w:r>
      <w:r w:rsidRPr="00B80E34">
        <w:rPr>
          <w:rFonts w:ascii="Times New Roman" w:hAnsi="Times New Roman" w:cs="Times New Roman"/>
        </w:rPr>
        <w:t>непосредственно работы по содержанию действующей сети автомобильных дорог местного значения;</w:t>
      </w:r>
      <w:r w:rsidRPr="00B80E34">
        <w:rPr>
          <w:rFonts w:ascii="Times New Roman" w:hAnsi="Times New Roman" w:cs="Times New Roman"/>
          <w:b/>
        </w:rPr>
        <w:t xml:space="preserve"> </w:t>
      </w:r>
      <w:r w:rsidRPr="00B80E34">
        <w:rPr>
          <w:rFonts w:ascii="Times New Roman" w:hAnsi="Times New Roman" w:cs="Times New Roman"/>
        </w:rPr>
        <w:t>мероприятия по безопасности дорожного движения и сохранности автомобильных дорог, в том числе модернизацию автомобильных дорог общего пользования местного значения;</w:t>
      </w:r>
      <w:r w:rsidRPr="00B80E34">
        <w:rPr>
          <w:rFonts w:ascii="Times New Roman" w:hAnsi="Times New Roman" w:cs="Times New Roman"/>
          <w:b/>
        </w:rPr>
        <w:t xml:space="preserve"> </w:t>
      </w:r>
      <w:r w:rsidRPr="00B80E34">
        <w:rPr>
          <w:rFonts w:ascii="Times New Roman" w:hAnsi="Times New Roman" w:cs="Times New Roman"/>
        </w:rPr>
        <w:t>финансовое обеспечение переданных полномочий в области  дорожной деятельности; 3) строительство (реконструкция), капитальный ремонт автомобильных дорог общего пользования местного значения;</w:t>
      </w:r>
      <w:r w:rsidRPr="00B80E34">
        <w:rPr>
          <w:rFonts w:ascii="Times New Roman" w:hAnsi="Times New Roman" w:cs="Times New Roman"/>
          <w:b/>
        </w:rPr>
        <w:t xml:space="preserve"> </w:t>
      </w:r>
      <w:r w:rsidRPr="00B80E34">
        <w:rPr>
          <w:rFonts w:ascii="Times New Roman" w:hAnsi="Times New Roman" w:cs="Times New Roman"/>
        </w:rPr>
        <w:t xml:space="preserve">4) </w:t>
      </w:r>
      <w:r w:rsidRPr="00B80E34">
        <w:rPr>
          <w:rFonts w:ascii="Times New Roman" w:eastAsia="Calibri" w:hAnsi="Times New Roman" w:cs="Times New Roman"/>
        </w:rPr>
        <w:t>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w:t>
      </w:r>
      <w:r w:rsidRPr="00B80E34">
        <w:rPr>
          <w:rFonts w:ascii="Times New Roman" w:hAnsi="Times New Roman" w:cs="Times New Roman"/>
          <w:b/>
        </w:rPr>
        <w:t xml:space="preserve"> </w:t>
      </w:r>
      <w:r w:rsidRPr="00B80E34">
        <w:rPr>
          <w:rFonts w:ascii="Times New Roman" w:hAnsi="Times New Roman" w:cs="Times New Roman"/>
        </w:rPr>
        <w:t>Приведение автодорог в соответствие требованиям нормативных документов посредством капитального ремонта выполняется в случае, если автодорога по размерам обслуживаемого движения не требует реконструкции с переводом в более высокую категорию, но ввиду увеличения интенсивности движения транспорта в период ее эксплуатации и значительного увеличения в составе транспортного потока доли тяжелых автомобилей необходимо проведение работ по усилению и уширению дорожной одежды, ремонту мостов для обеспечения пропуска современных нагрузок, совершенствованию системы водоотвода, устройству ограждений, другого инженерного обустройства дороги.</w:t>
      </w:r>
      <w:r w:rsidRPr="00B80E34">
        <w:rPr>
          <w:rFonts w:ascii="Times New Roman" w:hAnsi="Times New Roman" w:cs="Times New Roman"/>
          <w:b/>
        </w:rPr>
        <w:t xml:space="preserve"> </w:t>
      </w:r>
      <w:r w:rsidRPr="00B80E34">
        <w:rPr>
          <w:rFonts w:ascii="Times New Roman" w:hAnsi="Times New Roman" w:cs="Times New Roman"/>
        </w:rPr>
        <w:t xml:space="preserve">Финансирование мероприятий программы планируется осуществлять за счет средств районного бюджета и за счет средств субсидий областного бюджета на финансовое обеспечение дорожной деятельности в соответствии с ежегодным распределением, утверждаемым постановлением Правительства Амурской области. Кроме средств субсидий областного бюджета планируется привлечение средств федерального бюджета в соответствии с Правилами предоставления иных межбюджетных трансфертов бюджетам муниципальных образований на достижение целевых показателей муниципальных программ в сфере дорожного хозяйства, утверждаемых постановлением Правительства Амурской области. </w:t>
      </w:r>
      <w:r w:rsidRPr="00B80E34">
        <w:rPr>
          <w:rFonts w:ascii="Times New Roman" w:hAnsi="Times New Roman" w:cs="Times New Roman"/>
          <w:b/>
        </w:rPr>
        <w:t xml:space="preserve"> </w:t>
      </w:r>
      <w:r w:rsidRPr="00B80E34">
        <w:rPr>
          <w:rFonts w:ascii="Times New Roman" w:hAnsi="Times New Roman" w:cs="Times New Roman"/>
        </w:rPr>
        <w:t xml:space="preserve">Предоставление субсидий областного бюджета бюджетам муниципальных образований на </w:t>
      </w:r>
      <w:r w:rsidR="00144E90" w:rsidRPr="00B80E34">
        <w:rPr>
          <w:rFonts w:ascii="Times New Roman" w:hAnsi="Times New Roman" w:cs="Times New Roman"/>
        </w:rPr>
        <w:t>со финансирование</w:t>
      </w:r>
      <w:r w:rsidRPr="00B80E34">
        <w:rPr>
          <w:rFonts w:ascii="Times New Roman" w:hAnsi="Times New Roman" w:cs="Times New Roman"/>
        </w:rPr>
        <w:t xml:space="preserve"> расходов по осуществлению дорожной деятельности в отношении автомобильных дорог местного значения и сооружений на них осуществляется в  соответствии с Порядком (приложение № 7 к государственной программе Амурской области «Развитие транспортной системы Амурской области», утвержденной постановлением Правительства Амурской области от 25.09.2013 № 450).</w:t>
      </w:r>
      <w:r w:rsidR="00144E90" w:rsidRPr="00B80E34">
        <w:rPr>
          <w:rFonts w:ascii="Times New Roman" w:hAnsi="Times New Roman" w:cs="Times New Roman"/>
        </w:rPr>
        <w:t xml:space="preserve"> </w:t>
      </w:r>
      <w:r w:rsidRPr="00B80E34">
        <w:rPr>
          <w:rFonts w:ascii="Times New Roman" w:hAnsi="Times New Roman" w:cs="Times New Roman"/>
        </w:rPr>
        <w:t xml:space="preserve">Ежегодно мероприятия программы конкретизируются по объектам, на финансовое обеспечение которых предоставляется субсидия из областного бюджета на </w:t>
      </w:r>
      <w:r w:rsidR="00144E90" w:rsidRPr="00B80E34">
        <w:rPr>
          <w:rFonts w:ascii="Times New Roman" w:hAnsi="Times New Roman" w:cs="Times New Roman"/>
        </w:rPr>
        <w:t>со финансирование</w:t>
      </w:r>
      <w:r w:rsidRPr="00B80E34">
        <w:rPr>
          <w:rFonts w:ascii="Times New Roman" w:hAnsi="Times New Roman" w:cs="Times New Roman"/>
        </w:rPr>
        <w:t xml:space="preserve"> расходов по осуществлению дорожной деятельности в отношении автомобильных дорог местного значения и сооружений на них, а также средства финансирования из бюджета Завитинского района и отражаются в Перечне объектов на соответствующий год (приложение № 4 к муниципальной программе). Система основных мероприятий и плановых показателей реализации программы приведена в приложении № 2 к муниципальной программе. </w:t>
      </w:r>
      <w:r w:rsidRPr="00B80E34">
        <w:rPr>
          <w:rFonts w:ascii="Times New Roman" w:hAnsi="Times New Roman" w:cs="Times New Roman"/>
          <w:b/>
        </w:rPr>
        <w:t xml:space="preserve">5. </w:t>
      </w:r>
      <w:r w:rsidRPr="009E5ECF">
        <w:rPr>
          <w:rFonts w:ascii="Times New Roman" w:hAnsi="Times New Roman" w:cs="Times New Roman"/>
          <w:b/>
        </w:rPr>
        <w:t>Ресурсное обеспечение программы</w:t>
      </w:r>
      <w:r w:rsidR="00144E90" w:rsidRPr="009E5ECF">
        <w:rPr>
          <w:rFonts w:ascii="Times New Roman" w:hAnsi="Times New Roman" w:cs="Times New Roman"/>
          <w:b/>
        </w:rPr>
        <w:t xml:space="preserve"> </w:t>
      </w:r>
      <w:r w:rsidRPr="009E5ECF">
        <w:rPr>
          <w:rFonts w:ascii="Times New Roman" w:hAnsi="Times New Roman" w:cs="Times New Roman"/>
        </w:rPr>
        <w:t>Объем финансирования программы на ремонт и содержание сети автомобильных дорог составляет 133215,86 тыс. рублей, в том числе по годам: 2018 год – 6661,69 тыс. рублей;</w:t>
      </w:r>
      <w:r w:rsidR="00144E90" w:rsidRPr="009E5ECF">
        <w:rPr>
          <w:rFonts w:ascii="Times New Roman" w:hAnsi="Times New Roman" w:cs="Times New Roman"/>
          <w:b/>
        </w:rPr>
        <w:t xml:space="preserve"> </w:t>
      </w:r>
      <w:r w:rsidRPr="009E5ECF">
        <w:rPr>
          <w:rFonts w:ascii="Times New Roman" w:hAnsi="Times New Roman" w:cs="Times New Roman"/>
        </w:rPr>
        <w:t>2019 год – 15029,772 тыс. рублей; 2020 год – 31689,38 тыс. рублей; 2021 год – 36057,02 тыс. рублей;2022 год – 10944,5 тыс. рублей;</w:t>
      </w:r>
      <w:r w:rsidR="00144E90" w:rsidRPr="009E5ECF">
        <w:rPr>
          <w:rFonts w:ascii="Times New Roman" w:hAnsi="Times New Roman" w:cs="Times New Roman"/>
          <w:b/>
        </w:rPr>
        <w:t xml:space="preserve"> </w:t>
      </w:r>
      <w:r w:rsidRPr="009E5ECF">
        <w:rPr>
          <w:rFonts w:ascii="Times New Roman" w:hAnsi="Times New Roman" w:cs="Times New Roman"/>
        </w:rPr>
        <w:t>2023 год – 10944,5 тыс. рублей;</w:t>
      </w:r>
      <w:r w:rsidR="00144E90" w:rsidRPr="009E5ECF">
        <w:rPr>
          <w:rFonts w:ascii="Times New Roman" w:hAnsi="Times New Roman" w:cs="Times New Roman"/>
          <w:b/>
        </w:rPr>
        <w:t xml:space="preserve"> </w:t>
      </w:r>
      <w:r w:rsidRPr="009E5ECF">
        <w:rPr>
          <w:rFonts w:ascii="Times New Roman" w:hAnsi="Times New Roman" w:cs="Times New Roman"/>
        </w:rPr>
        <w:t>2024 год – 10944,5 тыс. рублей;</w:t>
      </w:r>
      <w:r w:rsidR="00144E90" w:rsidRPr="009E5ECF">
        <w:rPr>
          <w:rFonts w:ascii="Times New Roman" w:hAnsi="Times New Roman" w:cs="Times New Roman"/>
          <w:b/>
        </w:rPr>
        <w:t xml:space="preserve"> </w:t>
      </w:r>
      <w:r w:rsidRPr="009E5ECF">
        <w:rPr>
          <w:rFonts w:ascii="Times New Roman" w:hAnsi="Times New Roman" w:cs="Times New Roman"/>
        </w:rPr>
        <w:t>2025 год – 10944,5 тыс. рублей;</w:t>
      </w:r>
      <w:r w:rsidR="00144E90" w:rsidRPr="009E5ECF">
        <w:rPr>
          <w:rFonts w:ascii="Times New Roman" w:hAnsi="Times New Roman" w:cs="Times New Roman"/>
          <w:b/>
        </w:rPr>
        <w:t xml:space="preserve"> </w:t>
      </w:r>
      <w:r w:rsidRPr="009E5ECF">
        <w:rPr>
          <w:rFonts w:ascii="Times New Roman" w:hAnsi="Times New Roman" w:cs="Times New Roman"/>
        </w:rPr>
        <w:t xml:space="preserve"> Из них за счет средств районного бюджета – 42583,77 тыс. рублей, в том числе: 2018 год – 380,59  тыс. рублей; 2019 год – 1157,0  тыс. рублей; 2020 год – 2901,19  тыс. рублей; 2021 год – 7358,99  тыс. рублей;  2022 год – 7696,5  тыс. рублей;  2023 год  – 7696,5  тыс. рублей</w:t>
      </w:r>
      <w:r w:rsidRPr="00B80E34">
        <w:rPr>
          <w:rFonts w:ascii="Times New Roman" w:hAnsi="Times New Roman" w:cs="Times New Roman"/>
        </w:rPr>
        <w:t xml:space="preserve">; 2024 </w:t>
      </w:r>
      <w:r w:rsidRPr="00B80E34">
        <w:rPr>
          <w:rFonts w:ascii="Times New Roman" w:hAnsi="Times New Roman" w:cs="Times New Roman"/>
        </w:rPr>
        <w:lastRenderedPageBreak/>
        <w:t xml:space="preserve">год  – 7696,5  тыс. рублей; 2025 год  – 7696,5  тыс. рублей; Планируемый объем финансирования за счет средств областного </w:t>
      </w:r>
      <w:r w:rsidRPr="009E5ECF">
        <w:rPr>
          <w:rFonts w:ascii="Times New Roman" w:hAnsi="Times New Roman" w:cs="Times New Roman"/>
        </w:rPr>
        <w:t xml:space="preserve">бюджета составляет 68232,09 тыс. рублей. Планируемый объем финансирования за счет средств федерального бюджета – 22400,0 тысяч рублей. Объем финансового обеспечения на реализацию муниципальной программы подлежит ежегодному уточнению </w:t>
      </w:r>
      <w:r w:rsidRPr="00B80E34">
        <w:rPr>
          <w:rFonts w:ascii="Times New Roman" w:hAnsi="Times New Roman" w:cs="Times New Roman"/>
        </w:rPr>
        <w:t>в рамках подготовки проекта решения о районном бюджете на очередной финансовый год и плановый период, а также в соответствии с ежегодным распределением субсидий областного бюджета, утверждаемым постановлением Правительства Амурской области.</w:t>
      </w:r>
      <w:r w:rsidR="00144E90" w:rsidRPr="00B80E34">
        <w:rPr>
          <w:rFonts w:ascii="Times New Roman" w:hAnsi="Times New Roman" w:cs="Times New Roman"/>
        </w:rPr>
        <w:t xml:space="preserve"> </w:t>
      </w:r>
      <w:r w:rsidRPr="00B80E34">
        <w:rPr>
          <w:rFonts w:ascii="Times New Roman" w:hAnsi="Times New Roman" w:cs="Times New Roman"/>
        </w:rPr>
        <w:t xml:space="preserve">Информация о расходах по годам на реализацию муниципальной программы из различных источников финансирования отражается в приложении № 3 к муниципальной программе. </w:t>
      </w:r>
      <w:r w:rsidRPr="00B80E34">
        <w:rPr>
          <w:rFonts w:ascii="Times New Roman" w:hAnsi="Times New Roman" w:cs="Times New Roman"/>
          <w:b/>
        </w:rPr>
        <w:t>6. Планируемые показатели эффективности реализации</w:t>
      </w:r>
      <w:r w:rsidR="00144E90" w:rsidRPr="00B80E34">
        <w:rPr>
          <w:rFonts w:ascii="Times New Roman" w:hAnsi="Times New Roman" w:cs="Times New Roman"/>
          <w:b/>
        </w:rPr>
        <w:t xml:space="preserve"> </w:t>
      </w:r>
      <w:r w:rsidRPr="00B80E34">
        <w:rPr>
          <w:rFonts w:ascii="Times New Roman" w:hAnsi="Times New Roman" w:cs="Times New Roman"/>
          <w:b/>
        </w:rPr>
        <w:t>программы и непосредственные результаты основных мероприятий программы</w:t>
      </w:r>
      <w:r w:rsidR="00144E90" w:rsidRPr="00B80E34">
        <w:rPr>
          <w:rFonts w:ascii="Times New Roman" w:hAnsi="Times New Roman" w:cs="Times New Roman"/>
          <w:b/>
        </w:rPr>
        <w:t xml:space="preserve"> </w:t>
      </w:r>
      <w:r w:rsidRPr="00B80E34">
        <w:rPr>
          <w:rFonts w:ascii="Times New Roman" w:hAnsi="Times New Roman" w:cs="Times New Roman"/>
        </w:rPr>
        <w:t xml:space="preserve"> В результате реализации основных мероприятий программы планируется достижение следующих </w:t>
      </w:r>
      <w:r w:rsidR="00144E90" w:rsidRPr="00B80E34">
        <w:rPr>
          <w:rFonts w:ascii="Times New Roman" w:hAnsi="Times New Roman" w:cs="Times New Roman"/>
        </w:rPr>
        <w:t>показателей: По</w:t>
      </w:r>
      <w:r w:rsidRPr="00B80E34">
        <w:rPr>
          <w:rFonts w:ascii="Times New Roman" w:hAnsi="Times New Roman" w:cs="Times New Roman"/>
        </w:rPr>
        <w:t xml:space="preserve"> мероприятию 1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 ежегодно, после определения  объектов, на финансовое обеспечение которых предоставляется субсидия из областного бюджета на </w:t>
      </w:r>
      <w:r w:rsidR="00144E90" w:rsidRPr="00B80E34">
        <w:rPr>
          <w:rFonts w:ascii="Times New Roman" w:hAnsi="Times New Roman" w:cs="Times New Roman"/>
        </w:rPr>
        <w:t>со финансирование</w:t>
      </w:r>
      <w:r w:rsidRPr="00B80E34">
        <w:rPr>
          <w:rFonts w:ascii="Times New Roman" w:hAnsi="Times New Roman" w:cs="Times New Roman"/>
        </w:rPr>
        <w:t xml:space="preserve"> расходов по осуществлению дорожной деятельности в отношении автомобильных дорог местного значения и сооружений на них, а также средства финансирования из бюджета Завитинского района, определяется и мощность объектов (м2, </w:t>
      </w:r>
      <w:proofErr w:type="spellStart"/>
      <w:r w:rsidRPr="00B80E34">
        <w:rPr>
          <w:rFonts w:ascii="Times New Roman" w:hAnsi="Times New Roman" w:cs="Times New Roman"/>
        </w:rPr>
        <w:t>мп</w:t>
      </w:r>
      <w:proofErr w:type="spellEnd"/>
      <w:r w:rsidRPr="00B80E34">
        <w:rPr>
          <w:rFonts w:ascii="Times New Roman" w:hAnsi="Times New Roman" w:cs="Times New Roman"/>
        </w:rPr>
        <w:t xml:space="preserve">, км, м3, </w:t>
      </w:r>
      <w:proofErr w:type="spellStart"/>
      <w:r w:rsidRPr="00B80E34">
        <w:rPr>
          <w:rFonts w:ascii="Times New Roman" w:hAnsi="Times New Roman" w:cs="Times New Roman"/>
        </w:rPr>
        <w:t>шт</w:t>
      </w:r>
      <w:proofErr w:type="spellEnd"/>
      <w:r w:rsidRPr="00B80E34">
        <w:rPr>
          <w:rFonts w:ascii="Times New Roman" w:hAnsi="Times New Roman" w:cs="Times New Roman"/>
        </w:rPr>
        <w:t xml:space="preserve">), которая будет являться значением целевого показателя  муниципальной программы и показателем результативности освоения средств областного и районного бюджетов (приложение № 2 к программе). По мероприятию 2 «Обеспечение содержания, ремонта автомобильных дорог общего пользования местного значения, в том числе мероприятия по безопасности дорожного движения» показатель устанавливается как доля протяженности автомобильных дорог (в км), подлежащих ежегодному содержанию. По мероприятию 3 </w:t>
      </w:r>
      <w:r w:rsidRPr="00B80E34">
        <w:rPr>
          <w:rFonts w:ascii="Times New Roman" w:eastAsia="Calibri" w:hAnsi="Times New Roman" w:cs="Times New Roman"/>
        </w:rPr>
        <w:t xml:space="preserve">«Финансовое обеспечение дорожной деятельности на 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 - увеличение </w:t>
      </w:r>
      <w:r w:rsidRPr="00B80E34">
        <w:rPr>
          <w:rFonts w:ascii="Times New Roman" w:hAnsi="Times New Roman" w:cs="Times New Roman"/>
        </w:rPr>
        <w:t>протяженности автомобильных дорог общего пользования местного значения Завитинского района, приведенных в нормативное состояние в результате ремонта, увеличение доли протяженности автомобильных дорог общего пользования местного значения на территории Завитинского района, соответствующих нормативным требованиям к транспортно-эксплуатационным показателям в общей протяженности автомобильных дорог.</w:t>
      </w:r>
      <w:r w:rsidR="00144E90" w:rsidRPr="00B80E34">
        <w:rPr>
          <w:rFonts w:ascii="Times New Roman" w:hAnsi="Times New Roman" w:cs="Times New Roman"/>
          <w:b/>
        </w:rPr>
        <w:t xml:space="preserve"> </w:t>
      </w:r>
      <w:r w:rsidRPr="00B80E34">
        <w:rPr>
          <w:rFonts w:ascii="Times New Roman" w:hAnsi="Times New Roman" w:cs="Times New Roman"/>
        </w:rPr>
        <w:t>По мероприятию 4 «</w:t>
      </w:r>
      <w:r w:rsidRPr="00B80E34">
        <w:rPr>
          <w:rFonts w:ascii="Times New Roman" w:eastAsia="Calibri" w:hAnsi="Times New Roman" w:cs="Times New Roman"/>
        </w:rPr>
        <w:t>Изготовление технических паспортов автомобильных дорог общего пользования местного значения Завитинского района» показатель – изготовление технических паспортов в соответствии с требованиями действующего законодательства на все автомобильные дороги местного значения, находящиеся в собственности района.</w:t>
      </w:r>
      <w:r w:rsidR="00144E90" w:rsidRPr="00B80E34">
        <w:rPr>
          <w:rFonts w:ascii="Times New Roman" w:hAnsi="Times New Roman" w:cs="Times New Roman"/>
          <w:b/>
        </w:rPr>
        <w:t xml:space="preserve"> </w:t>
      </w:r>
      <w:r w:rsidRPr="00B80E34">
        <w:rPr>
          <w:rFonts w:ascii="Times New Roman" w:hAnsi="Times New Roman" w:cs="Times New Roman"/>
        </w:rPr>
        <w:t>Коэффициенты значимости мероприятий приведены в</w:t>
      </w:r>
      <w:hyperlink w:anchor="P5602" w:history="1"/>
      <w:r w:rsidRPr="00B80E34">
        <w:rPr>
          <w:rFonts w:ascii="Times New Roman" w:hAnsi="Times New Roman" w:cs="Times New Roman"/>
        </w:rPr>
        <w:t xml:space="preserve"> </w:t>
      </w:r>
      <w:proofErr w:type="gramStart"/>
      <w:r w:rsidRPr="00B80E34">
        <w:rPr>
          <w:rFonts w:ascii="Times New Roman" w:hAnsi="Times New Roman" w:cs="Times New Roman"/>
        </w:rPr>
        <w:t>приложении  №</w:t>
      </w:r>
      <w:proofErr w:type="gramEnd"/>
      <w:r w:rsidRPr="00B80E34">
        <w:rPr>
          <w:rFonts w:ascii="Times New Roman" w:hAnsi="Times New Roman" w:cs="Times New Roman"/>
        </w:rPr>
        <w:t xml:space="preserve"> 1 к муниципальной программе. </w:t>
      </w:r>
      <w:r w:rsidRPr="00B80E34">
        <w:rPr>
          <w:rFonts w:ascii="Times New Roman" w:hAnsi="Times New Roman" w:cs="Times New Roman"/>
          <w:b/>
        </w:rPr>
        <w:t>7. Риски реализации программы. Меры управления рисками</w:t>
      </w:r>
      <w:r w:rsidR="00144E90" w:rsidRPr="00B80E34">
        <w:rPr>
          <w:rFonts w:ascii="Times New Roman" w:hAnsi="Times New Roman" w:cs="Times New Roman"/>
          <w:b/>
        </w:rPr>
        <w:t xml:space="preserve">. </w:t>
      </w:r>
      <w:r w:rsidRPr="00B80E34">
        <w:rPr>
          <w:rFonts w:ascii="Times New Roman" w:hAnsi="Times New Roman" w:cs="Times New Roman"/>
        </w:rPr>
        <w:t xml:space="preserve">Для осуществления программы предусматривается использование средств областного бюджета и районного бюджета. </w:t>
      </w:r>
      <w:r w:rsidR="00144E90" w:rsidRPr="00B80E34">
        <w:rPr>
          <w:rFonts w:ascii="Times New Roman" w:hAnsi="Times New Roman" w:cs="Times New Roman"/>
          <w:b/>
        </w:rPr>
        <w:t xml:space="preserve"> </w:t>
      </w:r>
      <w:r w:rsidRPr="00B80E34">
        <w:rPr>
          <w:rFonts w:ascii="Times New Roman" w:hAnsi="Times New Roman" w:cs="Times New Roman"/>
        </w:rPr>
        <w:t xml:space="preserve">Выбор исполнителей программных мероприятий будет осуществлен в соответствии с Федеральным </w:t>
      </w:r>
      <w:hyperlink r:id="rId20" w:history="1">
        <w:r w:rsidRPr="00B80E34">
          <w:rPr>
            <w:rFonts w:ascii="Times New Roman" w:hAnsi="Times New Roman" w:cs="Times New Roman"/>
          </w:rPr>
          <w:t>законом</w:t>
        </w:r>
      </w:hyperlink>
      <w:r w:rsidRPr="00B80E34">
        <w:rPr>
          <w:rFonts w:ascii="Times New Roman" w:hAnsi="Times New Roman" w:cs="Times New Roman"/>
        </w:rPr>
        <w:t xml:space="preserve"> от 5 апреля 2013 г. № 44-ФЗ «О контрактной системе в сфере закупок товаров, работ, услуг для обеспечения государственных и муниципальных нужд». Заказы на выполнение программных мероприятий будут размещаться посредством заключения муниципальных контрактов по результатам определения поставщика (исполнителя, подрядчика).</w:t>
      </w:r>
      <w:r w:rsidR="00144E90" w:rsidRPr="00B80E34">
        <w:rPr>
          <w:rFonts w:ascii="Times New Roman" w:hAnsi="Times New Roman" w:cs="Times New Roman"/>
          <w:b/>
        </w:rPr>
        <w:t xml:space="preserve"> </w:t>
      </w:r>
      <w:r w:rsidRPr="00B80E34">
        <w:rPr>
          <w:rFonts w:ascii="Times New Roman" w:hAnsi="Times New Roman" w:cs="Times New Roman"/>
        </w:rPr>
        <w:t>Основными факторами риска реализации программы, которые могут оказать существенное влияние на показатели ее эффективности, являются:</w:t>
      </w:r>
      <w:r w:rsidR="00144E90" w:rsidRPr="00B80E34">
        <w:rPr>
          <w:rFonts w:ascii="Times New Roman" w:hAnsi="Times New Roman" w:cs="Times New Roman"/>
          <w:b/>
        </w:rPr>
        <w:t xml:space="preserve"> </w:t>
      </w:r>
      <w:r w:rsidRPr="00B80E34">
        <w:rPr>
          <w:rFonts w:ascii="Times New Roman" w:hAnsi="Times New Roman" w:cs="Times New Roman"/>
        </w:rPr>
        <w:t>- изменение федерального законодательства в сфере развития сети автомобильных дорог общего пользования;</w:t>
      </w:r>
      <w:r w:rsidR="00144E90" w:rsidRPr="00B80E34">
        <w:rPr>
          <w:rFonts w:ascii="Times New Roman" w:hAnsi="Times New Roman" w:cs="Times New Roman"/>
          <w:b/>
        </w:rPr>
        <w:t xml:space="preserve"> </w:t>
      </w:r>
      <w:r w:rsidRPr="00B80E34">
        <w:rPr>
          <w:rFonts w:ascii="Times New Roman" w:hAnsi="Times New Roman" w:cs="Times New Roman"/>
        </w:rPr>
        <w:t>- экономические риски, которые могут привести к снижению объема привлекаемых средств;</w:t>
      </w:r>
      <w:r w:rsidR="00144E90" w:rsidRPr="00B80E34">
        <w:rPr>
          <w:rFonts w:ascii="Times New Roman" w:hAnsi="Times New Roman" w:cs="Times New Roman"/>
          <w:b/>
        </w:rPr>
        <w:t xml:space="preserve"> </w:t>
      </w:r>
      <w:r w:rsidRPr="00B80E34">
        <w:rPr>
          <w:rFonts w:ascii="Times New Roman" w:hAnsi="Times New Roman" w:cs="Times New Roman"/>
        </w:rPr>
        <w:t>- форс-мажорные обстоятельства - стихийные бедствия (лесные пожары, засухи, наводнения, землетрясения).</w:t>
      </w:r>
      <w:r w:rsidR="00144E90" w:rsidRPr="00B80E34">
        <w:rPr>
          <w:rFonts w:ascii="Times New Roman" w:hAnsi="Times New Roman" w:cs="Times New Roman"/>
          <w:b/>
        </w:rPr>
        <w:t xml:space="preserve"> </w:t>
      </w:r>
      <w:r w:rsidRPr="00B80E34">
        <w:rPr>
          <w:rFonts w:ascii="Times New Roman" w:hAnsi="Times New Roman" w:cs="Times New Roman"/>
        </w:rPr>
        <w:t>Отсутствие или неполное финансирование мероприятий программы будет компенсироваться через проведение мероприятий по корректировке сроков и сумм финансирования на последующие периоды реализации</w:t>
      </w:r>
      <w:r w:rsidR="00144E90" w:rsidRPr="00B80E34">
        <w:rPr>
          <w:rFonts w:ascii="Times New Roman" w:hAnsi="Times New Roman" w:cs="Times New Roman"/>
        </w:rPr>
        <w:t xml:space="preserve"> </w:t>
      </w:r>
      <w:r w:rsidRPr="00B80E34">
        <w:rPr>
          <w:rFonts w:ascii="Times New Roman" w:hAnsi="Times New Roman" w:cs="Times New Roman"/>
        </w:rPr>
        <w:t>программы.</w:t>
      </w:r>
      <w:r w:rsidR="00144E90" w:rsidRPr="00B80E34">
        <w:rPr>
          <w:rFonts w:ascii="Times New Roman" w:hAnsi="Times New Roman" w:cs="Times New Roman"/>
          <w:b/>
        </w:rPr>
        <w:t xml:space="preserve"> </w:t>
      </w:r>
      <w:r w:rsidRPr="00B80E34">
        <w:rPr>
          <w:rFonts w:ascii="Times New Roman" w:hAnsi="Times New Roman" w:cs="Times New Roman"/>
        </w:rPr>
        <w:t>Для управления указанными рисками предусматриваются следующие меры, направленные на их снижение:</w:t>
      </w:r>
      <w:r w:rsidR="00144E90" w:rsidRPr="00B80E34">
        <w:rPr>
          <w:rFonts w:ascii="Times New Roman" w:hAnsi="Times New Roman" w:cs="Times New Roman"/>
          <w:b/>
        </w:rPr>
        <w:t xml:space="preserve"> </w:t>
      </w:r>
      <w:r w:rsidRPr="00B80E34">
        <w:rPr>
          <w:rFonts w:ascii="Times New Roman" w:hAnsi="Times New Roman" w:cs="Times New Roman"/>
        </w:rPr>
        <w:t>- реализация программных мероприятий в планируемые сроки;</w:t>
      </w:r>
      <w:r w:rsidR="00144E90" w:rsidRPr="00B80E34">
        <w:rPr>
          <w:rFonts w:ascii="Times New Roman" w:hAnsi="Times New Roman" w:cs="Times New Roman"/>
          <w:b/>
        </w:rPr>
        <w:t xml:space="preserve"> </w:t>
      </w:r>
      <w:r w:rsidRPr="00B80E34">
        <w:rPr>
          <w:rFonts w:ascii="Times New Roman" w:hAnsi="Times New Roman" w:cs="Times New Roman"/>
        </w:rPr>
        <w:t>- осуществление мониторинга и контроля по реализации программы как в целом, так и по отдельным ее мероприятиям;</w:t>
      </w:r>
      <w:r w:rsidR="00144E90" w:rsidRPr="00B80E34">
        <w:rPr>
          <w:rFonts w:ascii="Times New Roman" w:hAnsi="Times New Roman" w:cs="Times New Roman"/>
          <w:b/>
        </w:rPr>
        <w:t xml:space="preserve"> </w:t>
      </w:r>
      <w:r w:rsidRPr="00B80E34">
        <w:rPr>
          <w:rFonts w:ascii="Times New Roman" w:hAnsi="Times New Roman" w:cs="Times New Roman"/>
        </w:rPr>
        <w:t>- своевременная корректировка положений программы.</w:t>
      </w:r>
      <w:r w:rsidR="00144E90" w:rsidRPr="00B80E34">
        <w:rPr>
          <w:rFonts w:ascii="Times New Roman" w:hAnsi="Times New Roman" w:cs="Times New Roman"/>
          <w:b/>
        </w:rPr>
        <w:t xml:space="preserve"> </w:t>
      </w:r>
      <w:r w:rsidRPr="00B80E34">
        <w:rPr>
          <w:rFonts w:ascii="Times New Roman" w:hAnsi="Times New Roman" w:cs="Times New Roman"/>
        </w:rPr>
        <w:t>Постоянный контроль по эффективности реализации программы обеспечит необходимую информационно-аналитическую поддержку принятия решений по вопросам реализации программы с учетом хода и полноты выполнения программных мероприятий, целевого и эффективного использования средств, объемов привлечения средств из других источников финансирования.</w:t>
      </w:r>
      <w:bookmarkStart w:id="12" w:name="P146"/>
      <w:bookmarkEnd w:id="12"/>
    </w:p>
    <w:p w14:paraId="7C93AA53" w14:textId="21AEAE74" w:rsidR="009F24DF" w:rsidRPr="00B80E34" w:rsidRDefault="009F24DF" w:rsidP="00B80E34">
      <w:pPr>
        <w:pStyle w:val="ConsPlusNormal"/>
        <w:ind w:firstLine="0"/>
        <w:jc w:val="both"/>
        <w:outlineLvl w:val="2"/>
        <w:rPr>
          <w:rFonts w:ascii="Times New Roman" w:hAnsi="Times New Roman" w:cs="Times New Roman"/>
        </w:rPr>
      </w:pPr>
      <w:r w:rsidRPr="00B80E34">
        <w:rPr>
          <w:rFonts w:ascii="Times New Roman" w:hAnsi="Times New Roman" w:cs="Times New Roman"/>
        </w:rPr>
        <w:t xml:space="preserve">Приложение № 1 к муниципальной </w:t>
      </w:r>
      <w:proofErr w:type="gramStart"/>
      <w:r w:rsidRPr="00B80E34">
        <w:rPr>
          <w:rFonts w:ascii="Times New Roman" w:hAnsi="Times New Roman" w:cs="Times New Roman"/>
        </w:rPr>
        <w:t xml:space="preserve">программе </w:t>
      </w:r>
      <w:r w:rsidR="00144E90" w:rsidRPr="00B80E34">
        <w:rPr>
          <w:rFonts w:ascii="Times New Roman" w:hAnsi="Times New Roman" w:cs="Times New Roman"/>
        </w:rPr>
        <w:t xml:space="preserve"> </w:t>
      </w:r>
      <w:r w:rsidRPr="00B80E34">
        <w:rPr>
          <w:rFonts w:ascii="Times New Roman" w:hAnsi="Times New Roman" w:cs="Times New Roman"/>
        </w:rPr>
        <w:t>Коэффициенты</w:t>
      </w:r>
      <w:proofErr w:type="gramEnd"/>
      <w:r w:rsidRPr="00B80E34">
        <w:rPr>
          <w:rFonts w:ascii="Times New Roman" w:hAnsi="Times New Roman" w:cs="Times New Roman"/>
        </w:rPr>
        <w:t xml:space="preserve"> значимости показателей</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036"/>
        <w:gridCol w:w="709"/>
        <w:gridCol w:w="567"/>
        <w:gridCol w:w="567"/>
        <w:gridCol w:w="567"/>
        <w:gridCol w:w="567"/>
        <w:gridCol w:w="567"/>
        <w:gridCol w:w="567"/>
        <w:gridCol w:w="709"/>
      </w:tblGrid>
      <w:tr w:rsidR="009F24DF" w:rsidRPr="00B80E34" w14:paraId="6A459A69" w14:textId="77777777" w:rsidTr="00144E90">
        <w:trPr>
          <w:jc w:val="center"/>
        </w:trPr>
        <w:tc>
          <w:tcPr>
            <w:tcW w:w="629" w:type="dxa"/>
            <w:vMerge w:val="restart"/>
          </w:tcPr>
          <w:p w14:paraId="47FA1B20"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 п/п</w:t>
            </w:r>
          </w:p>
        </w:tc>
        <w:tc>
          <w:tcPr>
            <w:tcW w:w="5036" w:type="dxa"/>
            <w:vMerge w:val="restart"/>
          </w:tcPr>
          <w:p w14:paraId="60EF86E5"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Наименования программы, основного мероприятия, мероприятия</w:t>
            </w:r>
          </w:p>
        </w:tc>
        <w:tc>
          <w:tcPr>
            <w:tcW w:w="4820" w:type="dxa"/>
            <w:gridSpan w:val="8"/>
          </w:tcPr>
          <w:p w14:paraId="6016EB16"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Значение планового показателя по годам</w:t>
            </w:r>
          </w:p>
        </w:tc>
      </w:tr>
      <w:tr w:rsidR="009F24DF" w:rsidRPr="00B80E34" w14:paraId="4DB96A8D" w14:textId="77777777" w:rsidTr="00144E90">
        <w:trPr>
          <w:jc w:val="center"/>
        </w:trPr>
        <w:tc>
          <w:tcPr>
            <w:tcW w:w="629" w:type="dxa"/>
            <w:vMerge/>
          </w:tcPr>
          <w:p w14:paraId="0B418BCF" w14:textId="77777777" w:rsidR="009F24DF" w:rsidRPr="00B80E34" w:rsidRDefault="009F24DF" w:rsidP="00B80E34">
            <w:pPr>
              <w:spacing w:after="0" w:line="240" w:lineRule="auto"/>
              <w:jc w:val="both"/>
              <w:rPr>
                <w:rFonts w:ascii="Times New Roman" w:hAnsi="Times New Roman" w:cs="Times New Roman"/>
                <w:sz w:val="20"/>
                <w:szCs w:val="20"/>
              </w:rPr>
            </w:pPr>
          </w:p>
        </w:tc>
        <w:tc>
          <w:tcPr>
            <w:tcW w:w="5036" w:type="dxa"/>
            <w:vMerge/>
          </w:tcPr>
          <w:p w14:paraId="6C9D399F" w14:textId="77777777" w:rsidR="009F24DF" w:rsidRPr="00B80E34" w:rsidRDefault="009F24DF" w:rsidP="00B80E34">
            <w:pPr>
              <w:spacing w:after="0" w:line="240" w:lineRule="auto"/>
              <w:jc w:val="both"/>
              <w:rPr>
                <w:rFonts w:ascii="Times New Roman" w:hAnsi="Times New Roman" w:cs="Times New Roman"/>
                <w:sz w:val="20"/>
                <w:szCs w:val="20"/>
              </w:rPr>
            </w:pPr>
          </w:p>
        </w:tc>
        <w:tc>
          <w:tcPr>
            <w:tcW w:w="709" w:type="dxa"/>
          </w:tcPr>
          <w:p w14:paraId="66B87628"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2018</w:t>
            </w:r>
          </w:p>
        </w:tc>
        <w:tc>
          <w:tcPr>
            <w:tcW w:w="567" w:type="dxa"/>
          </w:tcPr>
          <w:p w14:paraId="4D99BDDD"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2019</w:t>
            </w:r>
          </w:p>
        </w:tc>
        <w:tc>
          <w:tcPr>
            <w:tcW w:w="567" w:type="dxa"/>
          </w:tcPr>
          <w:p w14:paraId="1E159F41"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2020</w:t>
            </w:r>
          </w:p>
        </w:tc>
        <w:tc>
          <w:tcPr>
            <w:tcW w:w="567" w:type="dxa"/>
          </w:tcPr>
          <w:p w14:paraId="3E8B3D88"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2021</w:t>
            </w:r>
          </w:p>
        </w:tc>
        <w:tc>
          <w:tcPr>
            <w:tcW w:w="567" w:type="dxa"/>
          </w:tcPr>
          <w:p w14:paraId="7EC457BB"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2022</w:t>
            </w:r>
          </w:p>
        </w:tc>
        <w:tc>
          <w:tcPr>
            <w:tcW w:w="567" w:type="dxa"/>
          </w:tcPr>
          <w:p w14:paraId="4D668C28"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2023</w:t>
            </w:r>
          </w:p>
        </w:tc>
        <w:tc>
          <w:tcPr>
            <w:tcW w:w="567" w:type="dxa"/>
          </w:tcPr>
          <w:p w14:paraId="721BB1AC"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2024</w:t>
            </w:r>
          </w:p>
        </w:tc>
        <w:tc>
          <w:tcPr>
            <w:tcW w:w="709" w:type="dxa"/>
          </w:tcPr>
          <w:p w14:paraId="2B7BF6D7"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2025</w:t>
            </w:r>
          </w:p>
        </w:tc>
      </w:tr>
      <w:tr w:rsidR="009F24DF" w:rsidRPr="00B80E34" w14:paraId="1C57954D" w14:textId="77777777" w:rsidTr="00144E90">
        <w:trPr>
          <w:jc w:val="center"/>
        </w:trPr>
        <w:tc>
          <w:tcPr>
            <w:tcW w:w="629" w:type="dxa"/>
          </w:tcPr>
          <w:p w14:paraId="5D3971E5"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1.</w:t>
            </w:r>
          </w:p>
        </w:tc>
        <w:tc>
          <w:tcPr>
            <w:tcW w:w="5036" w:type="dxa"/>
          </w:tcPr>
          <w:p w14:paraId="7FD353C0"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«Развитие сети автомобильных дорог общего пользования Завитинского района»</w:t>
            </w:r>
          </w:p>
        </w:tc>
        <w:tc>
          <w:tcPr>
            <w:tcW w:w="709" w:type="dxa"/>
          </w:tcPr>
          <w:p w14:paraId="6940ECBA"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1</w:t>
            </w:r>
          </w:p>
        </w:tc>
        <w:tc>
          <w:tcPr>
            <w:tcW w:w="567" w:type="dxa"/>
          </w:tcPr>
          <w:p w14:paraId="7AC67EB2"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1</w:t>
            </w:r>
          </w:p>
        </w:tc>
        <w:tc>
          <w:tcPr>
            <w:tcW w:w="567" w:type="dxa"/>
          </w:tcPr>
          <w:p w14:paraId="2BF77EC8"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1</w:t>
            </w:r>
          </w:p>
        </w:tc>
        <w:tc>
          <w:tcPr>
            <w:tcW w:w="567" w:type="dxa"/>
          </w:tcPr>
          <w:p w14:paraId="50C78BE8"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1</w:t>
            </w:r>
          </w:p>
        </w:tc>
        <w:tc>
          <w:tcPr>
            <w:tcW w:w="567" w:type="dxa"/>
          </w:tcPr>
          <w:p w14:paraId="124F278A"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1</w:t>
            </w:r>
          </w:p>
        </w:tc>
        <w:tc>
          <w:tcPr>
            <w:tcW w:w="567" w:type="dxa"/>
          </w:tcPr>
          <w:p w14:paraId="01AC8DF6"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1</w:t>
            </w:r>
          </w:p>
        </w:tc>
        <w:tc>
          <w:tcPr>
            <w:tcW w:w="567" w:type="dxa"/>
          </w:tcPr>
          <w:p w14:paraId="53CECC04"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1</w:t>
            </w:r>
          </w:p>
        </w:tc>
        <w:tc>
          <w:tcPr>
            <w:tcW w:w="709" w:type="dxa"/>
          </w:tcPr>
          <w:p w14:paraId="3F759165"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1</w:t>
            </w:r>
          </w:p>
        </w:tc>
      </w:tr>
      <w:tr w:rsidR="009F24DF" w:rsidRPr="00B80E34" w14:paraId="0321A509" w14:textId="77777777" w:rsidTr="00144E90">
        <w:trPr>
          <w:jc w:val="center"/>
        </w:trPr>
        <w:tc>
          <w:tcPr>
            <w:tcW w:w="629" w:type="dxa"/>
          </w:tcPr>
          <w:p w14:paraId="67077AFE"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1.1</w:t>
            </w:r>
          </w:p>
        </w:tc>
        <w:tc>
          <w:tcPr>
            <w:tcW w:w="5036" w:type="dxa"/>
          </w:tcPr>
          <w:p w14:paraId="2506622E"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 xml:space="preserve">Приведение в нормативное состояние автомобильных дорог местного значения муниципального района (в том </w:t>
            </w:r>
            <w:proofErr w:type="gramStart"/>
            <w:r w:rsidRPr="00B80E34">
              <w:rPr>
                <w:rFonts w:ascii="Times New Roman" w:hAnsi="Times New Roman" w:cs="Times New Roman"/>
              </w:rPr>
              <w:t>числе  затраты</w:t>
            </w:r>
            <w:proofErr w:type="gramEnd"/>
            <w:r w:rsidRPr="00B80E34">
              <w:rPr>
                <w:rFonts w:ascii="Times New Roman" w:hAnsi="Times New Roman" w:cs="Times New Roman"/>
              </w:rPr>
              <w:t xml:space="preserve"> на установку, содержание и эксплуатацию работающих в автоматическом режиме специальных технических средств)</w:t>
            </w:r>
          </w:p>
        </w:tc>
        <w:tc>
          <w:tcPr>
            <w:tcW w:w="709" w:type="dxa"/>
          </w:tcPr>
          <w:p w14:paraId="00F13483"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0,78</w:t>
            </w:r>
          </w:p>
        </w:tc>
        <w:tc>
          <w:tcPr>
            <w:tcW w:w="567" w:type="dxa"/>
          </w:tcPr>
          <w:p w14:paraId="4078491A"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0,78</w:t>
            </w:r>
          </w:p>
        </w:tc>
        <w:tc>
          <w:tcPr>
            <w:tcW w:w="567" w:type="dxa"/>
          </w:tcPr>
          <w:p w14:paraId="6199372C"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0,60</w:t>
            </w:r>
          </w:p>
        </w:tc>
        <w:tc>
          <w:tcPr>
            <w:tcW w:w="567" w:type="dxa"/>
          </w:tcPr>
          <w:p w14:paraId="4DE67849"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0,47</w:t>
            </w:r>
          </w:p>
        </w:tc>
        <w:tc>
          <w:tcPr>
            <w:tcW w:w="567" w:type="dxa"/>
          </w:tcPr>
          <w:p w14:paraId="1DA1788A"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0,78</w:t>
            </w:r>
          </w:p>
        </w:tc>
        <w:tc>
          <w:tcPr>
            <w:tcW w:w="567" w:type="dxa"/>
          </w:tcPr>
          <w:p w14:paraId="569A0ED0"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0,78</w:t>
            </w:r>
          </w:p>
        </w:tc>
        <w:tc>
          <w:tcPr>
            <w:tcW w:w="567" w:type="dxa"/>
          </w:tcPr>
          <w:p w14:paraId="6F3722BE"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0,78</w:t>
            </w:r>
          </w:p>
        </w:tc>
        <w:tc>
          <w:tcPr>
            <w:tcW w:w="709" w:type="dxa"/>
          </w:tcPr>
          <w:p w14:paraId="313CC36B"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0,78</w:t>
            </w:r>
          </w:p>
        </w:tc>
      </w:tr>
      <w:tr w:rsidR="009F24DF" w:rsidRPr="00B80E34" w14:paraId="159AB507" w14:textId="77777777" w:rsidTr="00144E90">
        <w:trPr>
          <w:jc w:val="center"/>
        </w:trPr>
        <w:tc>
          <w:tcPr>
            <w:tcW w:w="629" w:type="dxa"/>
          </w:tcPr>
          <w:p w14:paraId="3CC4F07C"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1.2</w:t>
            </w:r>
          </w:p>
        </w:tc>
        <w:tc>
          <w:tcPr>
            <w:tcW w:w="5036" w:type="dxa"/>
          </w:tcPr>
          <w:p w14:paraId="6A4A90F3"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709" w:type="dxa"/>
          </w:tcPr>
          <w:p w14:paraId="49A7AB32"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0,22</w:t>
            </w:r>
          </w:p>
        </w:tc>
        <w:tc>
          <w:tcPr>
            <w:tcW w:w="567" w:type="dxa"/>
          </w:tcPr>
          <w:p w14:paraId="405F6CBD"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0,22</w:t>
            </w:r>
          </w:p>
        </w:tc>
        <w:tc>
          <w:tcPr>
            <w:tcW w:w="567" w:type="dxa"/>
          </w:tcPr>
          <w:p w14:paraId="27DB64C1"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0,05</w:t>
            </w:r>
          </w:p>
        </w:tc>
        <w:tc>
          <w:tcPr>
            <w:tcW w:w="567" w:type="dxa"/>
          </w:tcPr>
          <w:p w14:paraId="26B50EA4"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0,18</w:t>
            </w:r>
          </w:p>
        </w:tc>
        <w:tc>
          <w:tcPr>
            <w:tcW w:w="567" w:type="dxa"/>
          </w:tcPr>
          <w:p w14:paraId="0AFF6AD8"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0,22</w:t>
            </w:r>
          </w:p>
        </w:tc>
        <w:tc>
          <w:tcPr>
            <w:tcW w:w="567" w:type="dxa"/>
          </w:tcPr>
          <w:p w14:paraId="03B29BF7"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0,22</w:t>
            </w:r>
          </w:p>
        </w:tc>
        <w:tc>
          <w:tcPr>
            <w:tcW w:w="567" w:type="dxa"/>
          </w:tcPr>
          <w:p w14:paraId="76160EBF"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0,22</w:t>
            </w:r>
          </w:p>
        </w:tc>
        <w:tc>
          <w:tcPr>
            <w:tcW w:w="709" w:type="dxa"/>
          </w:tcPr>
          <w:p w14:paraId="4740A22F"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0,22</w:t>
            </w:r>
          </w:p>
        </w:tc>
      </w:tr>
      <w:tr w:rsidR="009F24DF" w:rsidRPr="00B80E34" w14:paraId="1FE73818" w14:textId="77777777" w:rsidTr="00144E90">
        <w:trPr>
          <w:jc w:val="center"/>
        </w:trPr>
        <w:tc>
          <w:tcPr>
            <w:tcW w:w="629" w:type="dxa"/>
          </w:tcPr>
          <w:p w14:paraId="6B1F79C0"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lastRenderedPageBreak/>
              <w:t>1.3</w:t>
            </w:r>
          </w:p>
        </w:tc>
        <w:tc>
          <w:tcPr>
            <w:tcW w:w="5036" w:type="dxa"/>
          </w:tcPr>
          <w:p w14:paraId="318E9B09"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eastAsia="Calibri" w:hAnsi="Times New Roman" w:cs="Times New Roman"/>
              </w:rPr>
              <w:t>Финансовое обеспечение дорожной деятельности на 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w:t>
            </w:r>
          </w:p>
        </w:tc>
        <w:tc>
          <w:tcPr>
            <w:tcW w:w="709" w:type="dxa"/>
          </w:tcPr>
          <w:p w14:paraId="46DE6B7B"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w:t>
            </w:r>
          </w:p>
        </w:tc>
        <w:tc>
          <w:tcPr>
            <w:tcW w:w="567" w:type="dxa"/>
          </w:tcPr>
          <w:p w14:paraId="5DCE24E6"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w:t>
            </w:r>
          </w:p>
        </w:tc>
        <w:tc>
          <w:tcPr>
            <w:tcW w:w="567" w:type="dxa"/>
          </w:tcPr>
          <w:p w14:paraId="486A75E1"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0,35</w:t>
            </w:r>
          </w:p>
        </w:tc>
        <w:tc>
          <w:tcPr>
            <w:tcW w:w="567" w:type="dxa"/>
          </w:tcPr>
          <w:p w14:paraId="373908EA" w14:textId="77777777" w:rsidR="009F24DF" w:rsidRPr="00B80E34" w:rsidRDefault="009F24DF" w:rsidP="00B80E34">
            <w:pPr>
              <w:pStyle w:val="ConsPlusNormal"/>
              <w:ind w:firstLine="0"/>
              <w:jc w:val="both"/>
              <w:rPr>
                <w:rFonts w:ascii="Times New Roman" w:hAnsi="Times New Roman" w:cs="Times New Roman"/>
                <w:color w:val="FF0000"/>
              </w:rPr>
            </w:pPr>
            <w:r w:rsidRPr="00B80E34">
              <w:rPr>
                <w:rFonts w:ascii="Times New Roman" w:hAnsi="Times New Roman" w:cs="Times New Roman"/>
                <w:color w:val="FF0000"/>
              </w:rPr>
              <w:t>0,32</w:t>
            </w:r>
          </w:p>
        </w:tc>
        <w:tc>
          <w:tcPr>
            <w:tcW w:w="567" w:type="dxa"/>
          </w:tcPr>
          <w:p w14:paraId="2217BA1F"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w:t>
            </w:r>
          </w:p>
        </w:tc>
        <w:tc>
          <w:tcPr>
            <w:tcW w:w="567" w:type="dxa"/>
          </w:tcPr>
          <w:p w14:paraId="034C0B2F"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w:t>
            </w:r>
          </w:p>
        </w:tc>
        <w:tc>
          <w:tcPr>
            <w:tcW w:w="567" w:type="dxa"/>
          </w:tcPr>
          <w:p w14:paraId="1755CE56"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w:t>
            </w:r>
          </w:p>
        </w:tc>
        <w:tc>
          <w:tcPr>
            <w:tcW w:w="709" w:type="dxa"/>
          </w:tcPr>
          <w:p w14:paraId="51D97EED"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w:t>
            </w:r>
          </w:p>
        </w:tc>
      </w:tr>
      <w:tr w:rsidR="009F24DF" w:rsidRPr="00B80E34" w14:paraId="03008763" w14:textId="77777777" w:rsidTr="00144E90">
        <w:trPr>
          <w:jc w:val="center"/>
        </w:trPr>
        <w:tc>
          <w:tcPr>
            <w:tcW w:w="629" w:type="dxa"/>
          </w:tcPr>
          <w:p w14:paraId="045FBD13"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1.4</w:t>
            </w:r>
          </w:p>
        </w:tc>
        <w:tc>
          <w:tcPr>
            <w:tcW w:w="5036" w:type="dxa"/>
          </w:tcPr>
          <w:p w14:paraId="67E538E6" w14:textId="77777777" w:rsidR="009F24DF" w:rsidRPr="00B80E34" w:rsidRDefault="009F24DF" w:rsidP="00B80E34">
            <w:pPr>
              <w:pStyle w:val="ConsPlusNormal"/>
              <w:ind w:firstLine="0"/>
              <w:jc w:val="both"/>
              <w:rPr>
                <w:rFonts w:ascii="Times New Roman" w:eastAsia="Calibri" w:hAnsi="Times New Roman" w:cs="Times New Roman"/>
              </w:rPr>
            </w:pPr>
            <w:r w:rsidRPr="00B80E34">
              <w:rPr>
                <w:rFonts w:ascii="Times New Roman" w:eastAsia="Calibri" w:hAnsi="Times New Roman" w:cs="Times New Roman"/>
              </w:rPr>
              <w:t>Изготовление технических паспортов автомобильных дорог общего пользования местного значения Завитинского района</w:t>
            </w:r>
          </w:p>
        </w:tc>
        <w:tc>
          <w:tcPr>
            <w:tcW w:w="709" w:type="dxa"/>
          </w:tcPr>
          <w:p w14:paraId="5FC4B5D5"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w:t>
            </w:r>
          </w:p>
        </w:tc>
        <w:tc>
          <w:tcPr>
            <w:tcW w:w="567" w:type="dxa"/>
          </w:tcPr>
          <w:p w14:paraId="188083E6"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w:t>
            </w:r>
          </w:p>
        </w:tc>
        <w:tc>
          <w:tcPr>
            <w:tcW w:w="567" w:type="dxa"/>
          </w:tcPr>
          <w:p w14:paraId="1550C807"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w:t>
            </w:r>
          </w:p>
        </w:tc>
        <w:tc>
          <w:tcPr>
            <w:tcW w:w="567" w:type="dxa"/>
          </w:tcPr>
          <w:p w14:paraId="5716743B"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0,03</w:t>
            </w:r>
          </w:p>
        </w:tc>
        <w:tc>
          <w:tcPr>
            <w:tcW w:w="567" w:type="dxa"/>
          </w:tcPr>
          <w:p w14:paraId="1375E469"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w:t>
            </w:r>
          </w:p>
        </w:tc>
        <w:tc>
          <w:tcPr>
            <w:tcW w:w="567" w:type="dxa"/>
          </w:tcPr>
          <w:p w14:paraId="2CC855FB"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w:t>
            </w:r>
          </w:p>
        </w:tc>
        <w:tc>
          <w:tcPr>
            <w:tcW w:w="567" w:type="dxa"/>
          </w:tcPr>
          <w:p w14:paraId="1C973CC0"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w:t>
            </w:r>
          </w:p>
        </w:tc>
        <w:tc>
          <w:tcPr>
            <w:tcW w:w="709" w:type="dxa"/>
          </w:tcPr>
          <w:p w14:paraId="71025EEC"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w:t>
            </w:r>
          </w:p>
        </w:tc>
      </w:tr>
    </w:tbl>
    <w:p w14:paraId="05567670" w14:textId="77777777" w:rsidR="00144E90" w:rsidRPr="00B80E34" w:rsidRDefault="00144E90" w:rsidP="00B80E34">
      <w:pPr>
        <w:pStyle w:val="ConsPlusNormal"/>
        <w:ind w:firstLine="0"/>
        <w:jc w:val="both"/>
        <w:outlineLvl w:val="1"/>
        <w:rPr>
          <w:rFonts w:ascii="Times New Roman" w:hAnsi="Times New Roman" w:cs="Times New Roman"/>
        </w:rPr>
        <w:sectPr w:rsidR="00144E90" w:rsidRPr="00B80E34" w:rsidSect="009F24DF">
          <w:headerReference w:type="even" r:id="rId21"/>
          <w:pgSz w:w="11906" w:h="16838"/>
          <w:pgMar w:top="567" w:right="567" w:bottom="567" w:left="680" w:header="709" w:footer="709" w:gutter="0"/>
          <w:cols w:space="708"/>
          <w:docGrid w:linePitch="360"/>
        </w:sectPr>
      </w:pPr>
    </w:p>
    <w:p w14:paraId="147A28FF" w14:textId="795D3D02" w:rsidR="009F24DF" w:rsidRPr="00B80E34" w:rsidRDefault="009F24DF" w:rsidP="00536F59">
      <w:pPr>
        <w:pStyle w:val="ConsPlusNormal"/>
        <w:ind w:firstLine="0"/>
        <w:jc w:val="both"/>
        <w:outlineLvl w:val="1"/>
        <w:rPr>
          <w:rFonts w:ascii="Times New Roman" w:hAnsi="Times New Roman" w:cs="Times New Roman"/>
        </w:rPr>
      </w:pPr>
      <w:r w:rsidRPr="00B80E34">
        <w:rPr>
          <w:rFonts w:ascii="Times New Roman" w:hAnsi="Times New Roman" w:cs="Times New Roman"/>
        </w:rPr>
        <w:lastRenderedPageBreak/>
        <w:t>Приложение № 2</w:t>
      </w:r>
      <w:r w:rsidR="00144E90" w:rsidRPr="00B80E34">
        <w:rPr>
          <w:rFonts w:ascii="Times New Roman" w:hAnsi="Times New Roman" w:cs="Times New Roman"/>
        </w:rPr>
        <w:t xml:space="preserve"> </w:t>
      </w:r>
      <w:r w:rsidRPr="00B80E34">
        <w:rPr>
          <w:rFonts w:ascii="Times New Roman" w:hAnsi="Times New Roman" w:cs="Times New Roman"/>
        </w:rPr>
        <w:t>к муниципальной программе</w:t>
      </w:r>
      <w:bookmarkStart w:id="13" w:name="P275"/>
      <w:bookmarkEnd w:id="13"/>
      <w:r w:rsidR="00144E90" w:rsidRPr="00B80E34">
        <w:rPr>
          <w:rFonts w:ascii="Times New Roman" w:hAnsi="Times New Roman" w:cs="Times New Roman"/>
        </w:rPr>
        <w:t xml:space="preserve"> </w:t>
      </w:r>
      <w:r w:rsidRPr="00B80E34">
        <w:rPr>
          <w:rFonts w:ascii="Times New Roman" w:hAnsi="Times New Roman" w:cs="Times New Roman"/>
        </w:rPr>
        <w:t>Система основных мероприятий и плановых показателей реализации муниципальной программы</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587"/>
        <w:gridCol w:w="850"/>
        <w:gridCol w:w="851"/>
        <w:gridCol w:w="1447"/>
        <w:gridCol w:w="1955"/>
        <w:gridCol w:w="647"/>
        <w:gridCol w:w="851"/>
        <w:gridCol w:w="992"/>
        <w:gridCol w:w="992"/>
        <w:gridCol w:w="850"/>
        <w:gridCol w:w="709"/>
        <w:gridCol w:w="710"/>
        <w:gridCol w:w="709"/>
        <w:gridCol w:w="851"/>
        <w:gridCol w:w="990"/>
      </w:tblGrid>
      <w:tr w:rsidR="009F24DF" w:rsidRPr="00B80E34" w14:paraId="55CCCC42" w14:textId="77777777" w:rsidTr="00144E90">
        <w:tc>
          <w:tcPr>
            <w:tcW w:w="460" w:type="dxa"/>
            <w:vMerge w:val="restart"/>
          </w:tcPr>
          <w:p w14:paraId="2D837244"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w:t>
            </w:r>
          </w:p>
        </w:tc>
        <w:tc>
          <w:tcPr>
            <w:tcW w:w="1587" w:type="dxa"/>
            <w:vMerge w:val="restart"/>
          </w:tcPr>
          <w:p w14:paraId="26C353F3"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Наименование программы, основного мероприятия</w:t>
            </w:r>
          </w:p>
        </w:tc>
        <w:tc>
          <w:tcPr>
            <w:tcW w:w="1701" w:type="dxa"/>
            <w:gridSpan w:val="2"/>
          </w:tcPr>
          <w:p w14:paraId="2E78626D"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Срок реализации</w:t>
            </w:r>
          </w:p>
        </w:tc>
        <w:tc>
          <w:tcPr>
            <w:tcW w:w="1447" w:type="dxa"/>
            <w:vMerge w:val="restart"/>
          </w:tcPr>
          <w:p w14:paraId="5B64BE92"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Координатор программы, участники муниципальной программы</w:t>
            </w:r>
          </w:p>
        </w:tc>
        <w:tc>
          <w:tcPr>
            <w:tcW w:w="1955" w:type="dxa"/>
            <w:vMerge w:val="restart"/>
          </w:tcPr>
          <w:p w14:paraId="42EFD21D"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Наименование показателя, единица измерения</w:t>
            </w:r>
          </w:p>
        </w:tc>
        <w:tc>
          <w:tcPr>
            <w:tcW w:w="647" w:type="dxa"/>
            <w:vMerge w:val="restart"/>
          </w:tcPr>
          <w:p w14:paraId="055C6BAB"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Базисный год, 2017</w:t>
            </w:r>
          </w:p>
        </w:tc>
        <w:tc>
          <w:tcPr>
            <w:tcW w:w="6664" w:type="dxa"/>
            <w:gridSpan w:val="8"/>
          </w:tcPr>
          <w:p w14:paraId="459B3D63"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Значение планового показателя по годам реализации</w:t>
            </w:r>
          </w:p>
        </w:tc>
        <w:tc>
          <w:tcPr>
            <w:tcW w:w="990" w:type="dxa"/>
            <w:vMerge w:val="restart"/>
          </w:tcPr>
          <w:p w14:paraId="6F8ED6A1"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Отношение последнего года к базисному году, %</w:t>
            </w:r>
          </w:p>
        </w:tc>
      </w:tr>
      <w:tr w:rsidR="009F24DF" w:rsidRPr="00B80E34" w14:paraId="54440DD9" w14:textId="77777777" w:rsidTr="00144E90">
        <w:tc>
          <w:tcPr>
            <w:tcW w:w="460" w:type="dxa"/>
            <w:vMerge/>
          </w:tcPr>
          <w:p w14:paraId="2CC4DDDD" w14:textId="77777777" w:rsidR="009F24DF" w:rsidRPr="00B80E34" w:rsidRDefault="009F24DF" w:rsidP="00B80E34">
            <w:pPr>
              <w:spacing w:after="0" w:line="240" w:lineRule="auto"/>
              <w:jc w:val="both"/>
              <w:rPr>
                <w:rFonts w:ascii="Times New Roman" w:hAnsi="Times New Roman" w:cs="Times New Roman"/>
                <w:sz w:val="20"/>
                <w:szCs w:val="20"/>
              </w:rPr>
            </w:pPr>
          </w:p>
        </w:tc>
        <w:tc>
          <w:tcPr>
            <w:tcW w:w="1587" w:type="dxa"/>
            <w:vMerge/>
          </w:tcPr>
          <w:p w14:paraId="1780319E" w14:textId="77777777" w:rsidR="009F24DF" w:rsidRPr="00B80E34" w:rsidRDefault="009F24DF" w:rsidP="00B80E34">
            <w:pPr>
              <w:spacing w:after="0" w:line="240" w:lineRule="auto"/>
              <w:jc w:val="both"/>
              <w:rPr>
                <w:rFonts w:ascii="Times New Roman" w:hAnsi="Times New Roman" w:cs="Times New Roman"/>
                <w:sz w:val="20"/>
                <w:szCs w:val="20"/>
              </w:rPr>
            </w:pPr>
          </w:p>
        </w:tc>
        <w:tc>
          <w:tcPr>
            <w:tcW w:w="850" w:type="dxa"/>
          </w:tcPr>
          <w:p w14:paraId="2BFC3512"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начало</w:t>
            </w:r>
          </w:p>
        </w:tc>
        <w:tc>
          <w:tcPr>
            <w:tcW w:w="851" w:type="dxa"/>
          </w:tcPr>
          <w:p w14:paraId="058CAFA3"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завершение</w:t>
            </w:r>
          </w:p>
        </w:tc>
        <w:tc>
          <w:tcPr>
            <w:tcW w:w="1447" w:type="dxa"/>
            <w:vMerge/>
          </w:tcPr>
          <w:p w14:paraId="013AA742" w14:textId="77777777" w:rsidR="009F24DF" w:rsidRPr="00B80E34" w:rsidRDefault="009F24DF" w:rsidP="00B80E34">
            <w:pPr>
              <w:spacing w:after="0" w:line="240" w:lineRule="auto"/>
              <w:jc w:val="both"/>
              <w:rPr>
                <w:rFonts w:ascii="Times New Roman" w:hAnsi="Times New Roman" w:cs="Times New Roman"/>
                <w:sz w:val="20"/>
                <w:szCs w:val="20"/>
              </w:rPr>
            </w:pPr>
          </w:p>
        </w:tc>
        <w:tc>
          <w:tcPr>
            <w:tcW w:w="1955" w:type="dxa"/>
            <w:vMerge/>
          </w:tcPr>
          <w:p w14:paraId="422F3471" w14:textId="77777777" w:rsidR="009F24DF" w:rsidRPr="00B80E34" w:rsidRDefault="009F24DF" w:rsidP="00B80E34">
            <w:pPr>
              <w:spacing w:after="0" w:line="240" w:lineRule="auto"/>
              <w:jc w:val="both"/>
              <w:rPr>
                <w:rFonts w:ascii="Times New Roman" w:hAnsi="Times New Roman" w:cs="Times New Roman"/>
                <w:sz w:val="20"/>
                <w:szCs w:val="20"/>
              </w:rPr>
            </w:pPr>
          </w:p>
        </w:tc>
        <w:tc>
          <w:tcPr>
            <w:tcW w:w="647" w:type="dxa"/>
            <w:vMerge/>
          </w:tcPr>
          <w:p w14:paraId="27FBA600" w14:textId="77777777" w:rsidR="009F24DF" w:rsidRPr="00B80E34" w:rsidRDefault="009F24DF" w:rsidP="00B80E34">
            <w:pPr>
              <w:spacing w:after="0" w:line="240" w:lineRule="auto"/>
              <w:jc w:val="both"/>
              <w:rPr>
                <w:rFonts w:ascii="Times New Roman" w:hAnsi="Times New Roman" w:cs="Times New Roman"/>
                <w:sz w:val="20"/>
                <w:szCs w:val="20"/>
              </w:rPr>
            </w:pPr>
          </w:p>
        </w:tc>
        <w:tc>
          <w:tcPr>
            <w:tcW w:w="851" w:type="dxa"/>
          </w:tcPr>
          <w:p w14:paraId="7C1C0FDC"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2018</w:t>
            </w:r>
          </w:p>
          <w:p w14:paraId="5B995E29"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год</w:t>
            </w:r>
          </w:p>
        </w:tc>
        <w:tc>
          <w:tcPr>
            <w:tcW w:w="992" w:type="dxa"/>
          </w:tcPr>
          <w:p w14:paraId="25BE32D2"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2019</w:t>
            </w:r>
          </w:p>
          <w:p w14:paraId="0CB079A9"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 xml:space="preserve">год </w:t>
            </w:r>
          </w:p>
        </w:tc>
        <w:tc>
          <w:tcPr>
            <w:tcW w:w="992" w:type="dxa"/>
          </w:tcPr>
          <w:p w14:paraId="6937F3ED"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2020 год</w:t>
            </w:r>
          </w:p>
        </w:tc>
        <w:tc>
          <w:tcPr>
            <w:tcW w:w="850" w:type="dxa"/>
          </w:tcPr>
          <w:p w14:paraId="2295B965" w14:textId="77777777" w:rsidR="009F24DF" w:rsidRPr="00B80E34" w:rsidRDefault="009F24DF"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2021 год</w:t>
            </w:r>
          </w:p>
        </w:tc>
        <w:tc>
          <w:tcPr>
            <w:tcW w:w="709" w:type="dxa"/>
          </w:tcPr>
          <w:p w14:paraId="64F6198D" w14:textId="77777777" w:rsidR="009F24DF" w:rsidRPr="00B80E34" w:rsidRDefault="009F24DF"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2022 год</w:t>
            </w:r>
          </w:p>
        </w:tc>
        <w:tc>
          <w:tcPr>
            <w:tcW w:w="710" w:type="dxa"/>
          </w:tcPr>
          <w:p w14:paraId="503F2976" w14:textId="77777777" w:rsidR="009F24DF" w:rsidRPr="00B80E34" w:rsidRDefault="009F24DF"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2023 год</w:t>
            </w:r>
          </w:p>
        </w:tc>
        <w:tc>
          <w:tcPr>
            <w:tcW w:w="709" w:type="dxa"/>
          </w:tcPr>
          <w:p w14:paraId="22267BA5" w14:textId="77777777" w:rsidR="009F24DF" w:rsidRPr="00B80E34" w:rsidRDefault="009F24DF"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2024 год</w:t>
            </w:r>
          </w:p>
        </w:tc>
        <w:tc>
          <w:tcPr>
            <w:tcW w:w="851" w:type="dxa"/>
          </w:tcPr>
          <w:p w14:paraId="3962325F" w14:textId="77777777" w:rsidR="009F24DF" w:rsidRPr="00B80E34" w:rsidRDefault="009F24DF"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2025 год</w:t>
            </w:r>
          </w:p>
        </w:tc>
        <w:tc>
          <w:tcPr>
            <w:tcW w:w="990" w:type="dxa"/>
            <w:vMerge/>
          </w:tcPr>
          <w:p w14:paraId="073340A7" w14:textId="77777777" w:rsidR="009F24DF" w:rsidRPr="00B80E34" w:rsidRDefault="009F24DF" w:rsidP="00B80E34">
            <w:pPr>
              <w:spacing w:after="0" w:line="240" w:lineRule="auto"/>
              <w:jc w:val="both"/>
              <w:rPr>
                <w:rFonts w:ascii="Times New Roman" w:hAnsi="Times New Roman" w:cs="Times New Roman"/>
                <w:sz w:val="20"/>
                <w:szCs w:val="20"/>
              </w:rPr>
            </w:pPr>
          </w:p>
        </w:tc>
      </w:tr>
      <w:tr w:rsidR="009F24DF" w:rsidRPr="00B80E34" w14:paraId="26000E44" w14:textId="77777777" w:rsidTr="00144E90">
        <w:trPr>
          <w:trHeight w:val="63"/>
        </w:trPr>
        <w:tc>
          <w:tcPr>
            <w:tcW w:w="460" w:type="dxa"/>
          </w:tcPr>
          <w:p w14:paraId="51D42D1A"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1</w:t>
            </w:r>
          </w:p>
        </w:tc>
        <w:tc>
          <w:tcPr>
            <w:tcW w:w="1587" w:type="dxa"/>
          </w:tcPr>
          <w:p w14:paraId="53D30E2B"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2</w:t>
            </w:r>
          </w:p>
        </w:tc>
        <w:tc>
          <w:tcPr>
            <w:tcW w:w="850" w:type="dxa"/>
          </w:tcPr>
          <w:p w14:paraId="62D36BA6"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3</w:t>
            </w:r>
          </w:p>
        </w:tc>
        <w:tc>
          <w:tcPr>
            <w:tcW w:w="851" w:type="dxa"/>
          </w:tcPr>
          <w:p w14:paraId="63D5ABF3"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4</w:t>
            </w:r>
          </w:p>
        </w:tc>
        <w:tc>
          <w:tcPr>
            <w:tcW w:w="1447" w:type="dxa"/>
          </w:tcPr>
          <w:p w14:paraId="173271A8"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5</w:t>
            </w:r>
          </w:p>
        </w:tc>
        <w:tc>
          <w:tcPr>
            <w:tcW w:w="1955" w:type="dxa"/>
          </w:tcPr>
          <w:p w14:paraId="053EEE7C"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6</w:t>
            </w:r>
          </w:p>
        </w:tc>
        <w:tc>
          <w:tcPr>
            <w:tcW w:w="647" w:type="dxa"/>
          </w:tcPr>
          <w:p w14:paraId="5A4FC437"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7</w:t>
            </w:r>
          </w:p>
        </w:tc>
        <w:tc>
          <w:tcPr>
            <w:tcW w:w="851" w:type="dxa"/>
          </w:tcPr>
          <w:p w14:paraId="41276286"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8</w:t>
            </w:r>
          </w:p>
        </w:tc>
        <w:tc>
          <w:tcPr>
            <w:tcW w:w="992" w:type="dxa"/>
          </w:tcPr>
          <w:p w14:paraId="1EFB81C7"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9</w:t>
            </w:r>
          </w:p>
        </w:tc>
        <w:tc>
          <w:tcPr>
            <w:tcW w:w="992" w:type="dxa"/>
          </w:tcPr>
          <w:p w14:paraId="31AE73A1"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10</w:t>
            </w:r>
          </w:p>
        </w:tc>
        <w:tc>
          <w:tcPr>
            <w:tcW w:w="850" w:type="dxa"/>
          </w:tcPr>
          <w:p w14:paraId="0C96B425"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11</w:t>
            </w:r>
          </w:p>
        </w:tc>
        <w:tc>
          <w:tcPr>
            <w:tcW w:w="709" w:type="dxa"/>
          </w:tcPr>
          <w:p w14:paraId="0C899BF4"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12</w:t>
            </w:r>
          </w:p>
        </w:tc>
        <w:tc>
          <w:tcPr>
            <w:tcW w:w="710" w:type="dxa"/>
          </w:tcPr>
          <w:p w14:paraId="16308F13"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13</w:t>
            </w:r>
          </w:p>
        </w:tc>
        <w:tc>
          <w:tcPr>
            <w:tcW w:w="709" w:type="dxa"/>
          </w:tcPr>
          <w:p w14:paraId="5FED7E8D"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14</w:t>
            </w:r>
          </w:p>
        </w:tc>
        <w:tc>
          <w:tcPr>
            <w:tcW w:w="851" w:type="dxa"/>
          </w:tcPr>
          <w:p w14:paraId="351CDF55"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15</w:t>
            </w:r>
          </w:p>
        </w:tc>
        <w:tc>
          <w:tcPr>
            <w:tcW w:w="990" w:type="dxa"/>
          </w:tcPr>
          <w:p w14:paraId="2FB0A03D"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16</w:t>
            </w:r>
          </w:p>
        </w:tc>
      </w:tr>
      <w:tr w:rsidR="009F24DF" w:rsidRPr="00B80E34" w14:paraId="1416DB4C" w14:textId="77777777" w:rsidTr="00144E90">
        <w:trPr>
          <w:trHeight w:val="2776"/>
        </w:trPr>
        <w:tc>
          <w:tcPr>
            <w:tcW w:w="460" w:type="dxa"/>
          </w:tcPr>
          <w:p w14:paraId="6B3012D4"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1</w:t>
            </w:r>
          </w:p>
        </w:tc>
        <w:tc>
          <w:tcPr>
            <w:tcW w:w="1587" w:type="dxa"/>
          </w:tcPr>
          <w:p w14:paraId="2E4F3DD6"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Муниципальная программа «Развитие сети автомобильных дорог общего пользования Завитинского района»</w:t>
            </w:r>
          </w:p>
          <w:p w14:paraId="31040718" w14:textId="77777777" w:rsidR="009F24DF" w:rsidRPr="00B80E34" w:rsidRDefault="009F24DF" w:rsidP="00B80E34">
            <w:pPr>
              <w:pStyle w:val="ConsPlusNormal"/>
              <w:ind w:firstLine="0"/>
              <w:jc w:val="both"/>
              <w:rPr>
                <w:rFonts w:ascii="Times New Roman" w:hAnsi="Times New Roman" w:cs="Times New Roman"/>
              </w:rPr>
            </w:pPr>
          </w:p>
        </w:tc>
        <w:tc>
          <w:tcPr>
            <w:tcW w:w="850" w:type="dxa"/>
          </w:tcPr>
          <w:p w14:paraId="02910115"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2018 год</w:t>
            </w:r>
          </w:p>
        </w:tc>
        <w:tc>
          <w:tcPr>
            <w:tcW w:w="851" w:type="dxa"/>
          </w:tcPr>
          <w:p w14:paraId="0FE3428C"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2025 год</w:t>
            </w:r>
          </w:p>
        </w:tc>
        <w:tc>
          <w:tcPr>
            <w:tcW w:w="1447" w:type="dxa"/>
          </w:tcPr>
          <w:p w14:paraId="1C7CA604"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Координатор: отдел архитектуры и градостроительства;</w:t>
            </w:r>
          </w:p>
          <w:p w14:paraId="74F9B7EC"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 xml:space="preserve">Участники: администрация Завитинского района, администрации сельских поселений </w:t>
            </w:r>
          </w:p>
        </w:tc>
        <w:tc>
          <w:tcPr>
            <w:tcW w:w="1955" w:type="dxa"/>
          </w:tcPr>
          <w:p w14:paraId="2B11DC16"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Протяженность улично-дорожной сети Завитинского района, всего, км</w:t>
            </w:r>
          </w:p>
        </w:tc>
        <w:tc>
          <w:tcPr>
            <w:tcW w:w="647" w:type="dxa"/>
          </w:tcPr>
          <w:p w14:paraId="6734FB80"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129,1</w:t>
            </w:r>
          </w:p>
        </w:tc>
        <w:tc>
          <w:tcPr>
            <w:tcW w:w="851" w:type="dxa"/>
          </w:tcPr>
          <w:p w14:paraId="76A15096"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129,1</w:t>
            </w:r>
          </w:p>
        </w:tc>
        <w:tc>
          <w:tcPr>
            <w:tcW w:w="992" w:type="dxa"/>
          </w:tcPr>
          <w:p w14:paraId="259D8AB2"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136,4</w:t>
            </w:r>
          </w:p>
        </w:tc>
        <w:tc>
          <w:tcPr>
            <w:tcW w:w="992" w:type="dxa"/>
          </w:tcPr>
          <w:p w14:paraId="27DEA06A"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130,7</w:t>
            </w:r>
          </w:p>
        </w:tc>
        <w:tc>
          <w:tcPr>
            <w:tcW w:w="850" w:type="dxa"/>
          </w:tcPr>
          <w:p w14:paraId="22BCBC81"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131,2</w:t>
            </w:r>
          </w:p>
        </w:tc>
        <w:tc>
          <w:tcPr>
            <w:tcW w:w="709" w:type="dxa"/>
          </w:tcPr>
          <w:p w14:paraId="3D986AF8"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131,2</w:t>
            </w:r>
          </w:p>
        </w:tc>
        <w:tc>
          <w:tcPr>
            <w:tcW w:w="710" w:type="dxa"/>
          </w:tcPr>
          <w:p w14:paraId="1B4C7839"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131,2</w:t>
            </w:r>
          </w:p>
        </w:tc>
        <w:tc>
          <w:tcPr>
            <w:tcW w:w="709" w:type="dxa"/>
          </w:tcPr>
          <w:p w14:paraId="5FACEB29"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131,2</w:t>
            </w:r>
          </w:p>
        </w:tc>
        <w:tc>
          <w:tcPr>
            <w:tcW w:w="851" w:type="dxa"/>
          </w:tcPr>
          <w:p w14:paraId="07C6768A"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131,2</w:t>
            </w:r>
          </w:p>
        </w:tc>
        <w:tc>
          <w:tcPr>
            <w:tcW w:w="990" w:type="dxa"/>
          </w:tcPr>
          <w:p w14:paraId="63BE3C29"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101,6</w:t>
            </w:r>
          </w:p>
        </w:tc>
      </w:tr>
      <w:tr w:rsidR="009F24DF" w:rsidRPr="00B80E34" w14:paraId="737393FE" w14:textId="77777777" w:rsidTr="00144E90">
        <w:tc>
          <w:tcPr>
            <w:tcW w:w="460" w:type="dxa"/>
          </w:tcPr>
          <w:p w14:paraId="4BE7A363"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1.1</w:t>
            </w:r>
          </w:p>
        </w:tc>
        <w:tc>
          <w:tcPr>
            <w:tcW w:w="1587" w:type="dxa"/>
          </w:tcPr>
          <w:p w14:paraId="1073F053" w14:textId="77777777" w:rsidR="009F24DF" w:rsidRPr="00B80E34" w:rsidRDefault="009F24DF" w:rsidP="00B80E34">
            <w:pPr>
              <w:spacing w:after="0" w:line="240" w:lineRule="auto"/>
              <w:jc w:val="both"/>
              <w:rPr>
                <w:rFonts w:ascii="Times New Roman" w:eastAsia="Calibri" w:hAnsi="Times New Roman" w:cs="Times New Roman"/>
                <w:sz w:val="20"/>
                <w:szCs w:val="20"/>
              </w:rPr>
            </w:pPr>
            <w:r w:rsidRPr="00B80E34">
              <w:rPr>
                <w:rFonts w:ascii="Times New Roman" w:eastAsia="Calibri" w:hAnsi="Times New Roman" w:cs="Times New Roman"/>
                <w:sz w:val="20"/>
                <w:szCs w:val="20"/>
              </w:rPr>
              <w:t>Основное мероприятие 1</w:t>
            </w:r>
          </w:p>
          <w:p w14:paraId="4AD74E15"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 xml:space="preserve">«Приведение в нормативное состояние автомобильных дорог местного значения муниципального района (в том </w:t>
            </w:r>
            <w:proofErr w:type="gramStart"/>
            <w:r w:rsidRPr="00B80E34">
              <w:rPr>
                <w:rFonts w:ascii="Times New Roman" w:hAnsi="Times New Roman" w:cs="Times New Roman"/>
              </w:rPr>
              <w:t>числе  затраты</w:t>
            </w:r>
            <w:proofErr w:type="gramEnd"/>
            <w:r w:rsidRPr="00B80E34">
              <w:rPr>
                <w:rFonts w:ascii="Times New Roman" w:hAnsi="Times New Roman" w:cs="Times New Roman"/>
              </w:rPr>
              <w:t xml:space="preserve"> на установку, содержание и эксплуатацию работающих в автоматическом режиме специальных технических средств)»</w:t>
            </w:r>
          </w:p>
        </w:tc>
        <w:tc>
          <w:tcPr>
            <w:tcW w:w="850" w:type="dxa"/>
          </w:tcPr>
          <w:p w14:paraId="40DB62BB"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2018 год</w:t>
            </w:r>
          </w:p>
        </w:tc>
        <w:tc>
          <w:tcPr>
            <w:tcW w:w="851" w:type="dxa"/>
          </w:tcPr>
          <w:p w14:paraId="3B677760"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2025 год</w:t>
            </w:r>
          </w:p>
        </w:tc>
        <w:tc>
          <w:tcPr>
            <w:tcW w:w="1447" w:type="dxa"/>
          </w:tcPr>
          <w:p w14:paraId="0B5B76BE"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Координатор: отдел архитектуры и градостроительства;</w:t>
            </w:r>
          </w:p>
          <w:p w14:paraId="4EE71AD5"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Участники: администрация Завитинского района, администрации сельских поселений</w:t>
            </w:r>
          </w:p>
        </w:tc>
        <w:tc>
          <w:tcPr>
            <w:tcW w:w="1955" w:type="dxa"/>
          </w:tcPr>
          <w:p w14:paraId="12FD45FB"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 xml:space="preserve">Мощность выполнения работ (км, </w:t>
            </w:r>
            <w:proofErr w:type="spellStart"/>
            <w:r w:rsidRPr="00B80E34">
              <w:rPr>
                <w:rFonts w:ascii="Times New Roman" w:hAnsi="Times New Roman" w:cs="Times New Roman"/>
              </w:rPr>
              <w:t>мп</w:t>
            </w:r>
            <w:proofErr w:type="spellEnd"/>
            <w:r w:rsidRPr="00B80E34">
              <w:rPr>
                <w:rFonts w:ascii="Times New Roman" w:hAnsi="Times New Roman" w:cs="Times New Roman"/>
              </w:rPr>
              <w:t xml:space="preserve">, м2, м3, </w:t>
            </w:r>
            <w:proofErr w:type="spellStart"/>
            <w:r w:rsidRPr="00B80E34">
              <w:rPr>
                <w:rFonts w:ascii="Times New Roman" w:hAnsi="Times New Roman" w:cs="Times New Roman"/>
              </w:rPr>
              <w:t>шт</w:t>
            </w:r>
            <w:proofErr w:type="spellEnd"/>
            <w:r w:rsidRPr="00B80E34">
              <w:rPr>
                <w:rFonts w:ascii="Times New Roman" w:hAnsi="Times New Roman" w:cs="Times New Roman"/>
              </w:rPr>
              <w:t xml:space="preserve">) </w:t>
            </w:r>
          </w:p>
        </w:tc>
        <w:tc>
          <w:tcPr>
            <w:tcW w:w="647" w:type="dxa"/>
          </w:tcPr>
          <w:p w14:paraId="1972778B"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 xml:space="preserve">12280 </w:t>
            </w:r>
          </w:p>
          <w:p w14:paraId="5760BC4D"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м2</w:t>
            </w:r>
          </w:p>
        </w:tc>
        <w:tc>
          <w:tcPr>
            <w:tcW w:w="851" w:type="dxa"/>
          </w:tcPr>
          <w:p w14:paraId="3524C7A4"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eastAsiaTheme="minorHAnsi" w:hAnsi="Times New Roman" w:cs="Times New Roman"/>
                <w:bCs/>
                <w:lang w:eastAsia="en-US"/>
              </w:rPr>
              <w:t xml:space="preserve">187,5 </w:t>
            </w:r>
            <w:proofErr w:type="spellStart"/>
            <w:r w:rsidRPr="00B80E34">
              <w:rPr>
                <w:rFonts w:ascii="Times New Roman" w:eastAsiaTheme="minorHAnsi" w:hAnsi="Times New Roman" w:cs="Times New Roman"/>
                <w:bCs/>
                <w:lang w:eastAsia="en-US"/>
              </w:rPr>
              <w:t>мп</w:t>
            </w:r>
            <w:proofErr w:type="spellEnd"/>
            <w:r w:rsidRPr="00B80E34">
              <w:rPr>
                <w:rFonts w:ascii="Times New Roman" w:eastAsiaTheme="minorHAnsi" w:hAnsi="Times New Roman" w:cs="Times New Roman"/>
                <w:bCs/>
                <w:lang w:eastAsia="en-US"/>
              </w:rPr>
              <w:t xml:space="preserve">                          7960 </w:t>
            </w:r>
            <w:proofErr w:type="spellStart"/>
            <w:r w:rsidRPr="00B80E34">
              <w:rPr>
                <w:rFonts w:ascii="Times New Roman" w:eastAsiaTheme="minorHAnsi" w:hAnsi="Times New Roman" w:cs="Times New Roman"/>
                <w:bCs/>
                <w:lang w:eastAsia="en-US"/>
              </w:rPr>
              <w:t>мп</w:t>
            </w:r>
            <w:proofErr w:type="spellEnd"/>
            <w:r w:rsidRPr="00B80E34">
              <w:rPr>
                <w:rFonts w:ascii="Times New Roman" w:eastAsiaTheme="minorHAnsi" w:hAnsi="Times New Roman" w:cs="Times New Roman"/>
                <w:bCs/>
                <w:lang w:eastAsia="en-US"/>
              </w:rPr>
              <w:t xml:space="preserve">                         18550 м2</w:t>
            </w:r>
          </w:p>
        </w:tc>
        <w:tc>
          <w:tcPr>
            <w:tcW w:w="992" w:type="dxa"/>
          </w:tcPr>
          <w:p w14:paraId="5F0BA71B"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14шт/130мп</w:t>
            </w:r>
          </w:p>
          <w:p w14:paraId="5D16B06A"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 xml:space="preserve">2195 </w:t>
            </w:r>
            <w:proofErr w:type="spellStart"/>
            <w:r w:rsidRPr="00B80E34">
              <w:rPr>
                <w:rFonts w:ascii="Times New Roman" w:hAnsi="Times New Roman" w:cs="Times New Roman"/>
              </w:rPr>
              <w:t>мп</w:t>
            </w:r>
            <w:proofErr w:type="spellEnd"/>
          </w:p>
          <w:p w14:paraId="4A7ACB24"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9609 м2</w:t>
            </w:r>
          </w:p>
          <w:p w14:paraId="63D00ED9"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11193 м3</w:t>
            </w:r>
          </w:p>
        </w:tc>
        <w:tc>
          <w:tcPr>
            <w:tcW w:w="992" w:type="dxa"/>
          </w:tcPr>
          <w:p w14:paraId="3FD694D1"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6шт/62,5мп</w:t>
            </w:r>
          </w:p>
          <w:p w14:paraId="2617E4AD"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 xml:space="preserve">600 </w:t>
            </w:r>
            <w:proofErr w:type="spellStart"/>
            <w:r w:rsidRPr="00B80E34">
              <w:rPr>
                <w:rFonts w:ascii="Times New Roman" w:hAnsi="Times New Roman" w:cs="Times New Roman"/>
              </w:rPr>
              <w:t>мп</w:t>
            </w:r>
            <w:proofErr w:type="spellEnd"/>
          </w:p>
          <w:p w14:paraId="7DAC9703"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4532 м2</w:t>
            </w:r>
          </w:p>
          <w:p w14:paraId="612A49F2"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5754м3</w:t>
            </w:r>
          </w:p>
          <w:p w14:paraId="2E63AC7F"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 xml:space="preserve">110 </w:t>
            </w:r>
            <w:proofErr w:type="spellStart"/>
            <w:r w:rsidRPr="00B80E34">
              <w:rPr>
                <w:rFonts w:ascii="Times New Roman" w:hAnsi="Times New Roman" w:cs="Times New Roman"/>
              </w:rPr>
              <w:t>шт</w:t>
            </w:r>
            <w:proofErr w:type="spellEnd"/>
          </w:p>
          <w:p w14:paraId="40DD46F9"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 xml:space="preserve">362 </w:t>
            </w:r>
            <w:proofErr w:type="spellStart"/>
            <w:r w:rsidRPr="00B80E34">
              <w:rPr>
                <w:rFonts w:ascii="Times New Roman" w:hAnsi="Times New Roman" w:cs="Times New Roman"/>
              </w:rPr>
              <w:t>шт</w:t>
            </w:r>
            <w:proofErr w:type="spellEnd"/>
          </w:p>
          <w:p w14:paraId="03F89933"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19,76 км</w:t>
            </w:r>
          </w:p>
        </w:tc>
        <w:tc>
          <w:tcPr>
            <w:tcW w:w="850" w:type="dxa"/>
          </w:tcPr>
          <w:p w14:paraId="7319EBBA"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17шт/</w:t>
            </w:r>
          </w:p>
          <w:p w14:paraId="4475333C"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152,5м</w:t>
            </w:r>
          </w:p>
          <w:p w14:paraId="5F3B5797"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10170 м</w:t>
            </w:r>
          </w:p>
          <w:p w14:paraId="029C310C"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16492м2</w:t>
            </w:r>
          </w:p>
          <w:p w14:paraId="3D125022"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 xml:space="preserve">13 </w:t>
            </w:r>
            <w:proofErr w:type="spellStart"/>
            <w:r w:rsidRPr="00B80E34">
              <w:rPr>
                <w:rFonts w:ascii="Times New Roman" w:hAnsi="Times New Roman" w:cs="Times New Roman"/>
              </w:rPr>
              <w:t>шт</w:t>
            </w:r>
            <w:proofErr w:type="spellEnd"/>
          </w:p>
          <w:p w14:paraId="0298F9BB"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 xml:space="preserve">32 </w:t>
            </w:r>
            <w:proofErr w:type="spellStart"/>
            <w:r w:rsidRPr="00B80E34">
              <w:rPr>
                <w:rFonts w:ascii="Times New Roman" w:hAnsi="Times New Roman" w:cs="Times New Roman"/>
              </w:rPr>
              <w:t>шт</w:t>
            </w:r>
            <w:proofErr w:type="spellEnd"/>
          </w:p>
          <w:p w14:paraId="41B12917"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3730 м</w:t>
            </w:r>
          </w:p>
        </w:tc>
        <w:tc>
          <w:tcPr>
            <w:tcW w:w="709" w:type="dxa"/>
          </w:tcPr>
          <w:p w14:paraId="44822D00"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6шт/57,5м</w:t>
            </w:r>
          </w:p>
          <w:p w14:paraId="51053B15"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2170 м</w:t>
            </w:r>
          </w:p>
          <w:p w14:paraId="50B8658D"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2970м2</w:t>
            </w:r>
          </w:p>
        </w:tc>
        <w:tc>
          <w:tcPr>
            <w:tcW w:w="710" w:type="dxa"/>
          </w:tcPr>
          <w:p w14:paraId="4D1CB2A8"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6шт/57,5м</w:t>
            </w:r>
          </w:p>
          <w:p w14:paraId="60FEA81A"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2170 м</w:t>
            </w:r>
          </w:p>
          <w:p w14:paraId="2483DBD1"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2970м2</w:t>
            </w:r>
          </w:p>
        </w:tc>
        <w:tc>
          <w:tcPr>
            <w:tcW w:w="709" w:type="dxa"/>
          </w:tcPr>
          <w:p w14:paraId="7194A9C1"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6шт/60м</w:t>
            </w:r>
          </w:p>
          <w:p w14:paraId="6F41403B"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600 м</w:t>
            </w:r>
          </w:p>
          <w:p w14:paraId="3549FFA9"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4500м2</w:t>
            </w:r>
          </w:p>
        </w:tc>
        <w:tc>
          <w:tcPr>
            <w:tcW w:w="851" w:type="dxa"/>
          </w:tcPr>
          <w:p w14:paraId="72E1C358"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6шт/60м</w:t>
            </w:r>
          </w:p>
          <w:p w14:paraId="5A0FF5B6"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600 м</w:t>
            </w:r>
          </w:p>
          <w:p w14:paraId="315232F1" w14:textId="77777777" w:rsidR="009F24DF" w:rsidRPr="00B80E34" w:rsidRDefault="009F24DF" w:rsidP="00B80E34">
            <w:pPr>
              <w:pStyle w:val="ConsPlusNormal"/>
              <w:ind w:firstLine="0"/>
              <w:jc w:val="both"/>
              <w:rPr>
                <w:rFonts w:ascii="Times New Roman" w:hAnsi="Times New Roman" w:cs="Times New Roman"/>
              </w:rPr>
            </w:pPr>
            <w:r w:rsidRPr="00B80E34">
              <w:rPr>
                <w:rFonts w:ascii="Times New Roman" w:hAnsi="Times New Roman" w:cs="Times New Roman"/>
              </w:rPr>
              <w:t>4500м2</w:t>
            </w:r>
          </w:p>
        </w:tc>
        <w:tc>
          <w:tcPr>
            <w:tcW w:w="990" w:type="dxa"/>
          </w:tcPr>
          <w:p w14:paraId="397909A3" w14:textId="77777777" w:rsidR="009F24DF" w:rsidRPr="00B80E34" w:rsidRDefault="009F24DF" w:rsidP="00B80E34">
            <w:pPr>
              <w:pStyle w:val="ConsPlusNormal"/>
              <w:ind w:firstLine="0"/>
              <w:jc w:val="both"/>
              <w:rPr>
                <w:rFonts w:ascii="Times New Roman" w:hAnsi="Times New Roman" w:cs="Times New Roman"/>
              </w:rPr>
            </w:pPr>
          </w:p>
        </w:tc>
      </w:tr>
      <w:tr w:rsidR="009F24DF" w:rsidRPr="009E5ECF" w14:paraId="3978EF6F" w14:textId="77777777" w:rsidTr="00144E90">
        <w:tc>
          <w:tcPr>
            <w:tcW w:w="460" w:type="dxa"/>
          </w:tcPr>
          <w:p w14:paraId="3401790D"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lastRenderedPageBreak/>
              <w:t>1.2</w:t>
            </w:r>
          </w:p>
        </w:tc>
        <w:tc>
          <w:tcPr>
            <w:tcW w:w="1587" w:type="dxa"/>
          </w:tcPr>
          <w:p w14:paraId="378DB247" w14:textId="77777777" w:rsidR="009F24DF" w:rsidRPr="009E5ECF" w:rsidRDefault="009F24DF" w:rsidP="00B80E34">
            <w:pPr>
              <w:spacing w:after="0" w:line="240" w:lineRule="auto"/>
              <w:jc w:val="both"/>
              <w:rPr>
                <w:rFonts w:ascii="Times New Roman" w:eastAsia="Calibri" w:hAnsi="Times New Roman" w:cs="Times New Roman"/>
                <w:sz w:val="20"/>
                <w:szCs w:val="20"/>
              </w:rPr>
            </w:pPr>
            <w:proofErr w:type="gramStart"/>
            <w:r w:rsidRPr="009E5ECF">
              <w:rPr>
                <w:rFonts w:ascii="Times New Roman" w:eastAsia="Calibri" w:hAnsi="Times New Roman" w:cs="Times New Roman"/>
                <w:sz w:val="20"/>
                <w:szCs w:val="20"/>
              </w:rPr>
              <w:t>Основное  мероприятие</w:t>
            </w:r>
            <w:proofErr w:type="gramEnd"/>
            <w:r w:rsidRPr="009E5ECF">
              <w:rPr>
                <w:rFonts w:ascii="Times New Roman" w:eastAsia="Calibri" w:hAnsi="Times New Roman" w:cs="Times New Roman"/>
                <w:sz w:val="20"/>
                <w:szCs w:val="20"/>
              </w:rPr>
              <w:t xml:space="preserve"> 2:</w:t>
            </w:r>
          </w:p>
          <w:p w14:paraId="51FD1D5E"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850" w:type="dxa"/>
          </w:tcPr>
          <w:p w14:paraId="765C753D"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2018 год</w:t>
            </w:r>
          </w:p>
        </w:tc>
        <w:tc>
          <w:tcPr>
            <w:tcW w:w="851" w:type="dxa"/>
          </w:tcPr>
          <w:p w14:paraId="540A9A0C"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2025 год</w:t>
            </w:r>
          </w:p>
        </w:tc>
        <w:tc>
          <w:tcPr>
            <w:tcW w:w="1447" w:type="dxa"/>
          </w:tcPr>
          <w:p w14:paraId="35C4A5FC"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Координатор: отдел архитектуры и градостроительства;</w:t>
            </w:r>
          </w:p>
          <w:p w14:paraId="54209667"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 xml:space="preserve">Участники: администрация Завитинского района, администрации сельских поселений </w:t>
            </w:r>
          </w:p>
        </w:tc>
        <w:tc>
          <w:tcPr>
            <w:tcW w:w="1955" w:type="dxa"/>
          </w:tcPr>
          <w:p w14:paraId="0136CFCE"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Содержание автомобильных дорог общего пользования, км</w:t>
            </w:r>
          </w:p>
        </w:tc>
        <w:tc>
          <w:tcPr>
            <w:tcW w:w="647" w:type="dxa"/>
          </w:tcPr>
          <w:p w14:paraId="2ECEB1E8"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129,1</w:t>
            </w:r>
          </w:p>
        </w:tc>
        <w:tc>
          <w:tcPr>
            <w:tcW w:w="851" w:type="dxa"/>
          </w:tcPr>
          <w:p w14:paraId="4A8BE13B"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129,1</w:t>
            </w:r>
          </w:p>
        </w:tc>
        <w:tc>
          <w:tcPr>
            <w:tcW w:w="992" w:type="dxa"/>
          </w:tcPr>
          <w:p w14:paraId="734C7281"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136,4</w:t>
            </w:r>
          </w:p>
        </w:tc>
        <w:tc>
          <w:tcPr>
            <w:tcW w:w="992" w:type="dxa"/>
          </w:tcPr>
          <w:p w14:paraId="56D1ADC2"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130,7</w:t>
            </w:r>
          </w:p>
        </w:tc>
        <w:tc>
          <w:tcPr>
            <w:tcW w:w="850" w:type="dxa"/>
          </w:tcPr>
          <w:p w14:paraId="4503BEB9"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131,2</w:t>
            </w:r>
          </w:p>
        </w:tc>
        <w:tc>
          <w:tcPr>
            <w:tcW w:w="709" w:type="dxa"/>
          </w:tcPr>
          <w:p w14:paraId="3BB8917B"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131,2</w:t>
            </w:r>
          </w:p>
        </w:tc>
        <w:tc>
          <w:tcPr>
            <w:tcW w:w="710" w:type="dxa"/>
          </w:tcPr>
          <w:p w14:paraId="32B1E018"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131,2</w:t>
            </w:r>
          </w:p>
        </w:tc>
        <w:tc>
          <w:tcPr>
            <w:tcW w:w="709" w:type="dxa"/>
          </w:tcPr>
          <w:p w14:paraId="6CEECC56"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131,2</w:t>
            </w:r>
          </w:p>
        </w:tc>
        <w:tc>
          <w:tcPr>
            <w:tcW w:w="851" w:type="dxa"/>
          </w:tcPr>
          <w:p w14:paraId="2021F45B"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131,2</w:t>
            </w:r>
          </w:p>
        </w:tc>
        <w:tc>
          <w:tcPr>
            <w:tcW w:w="990" w:type="dxa"/>
          </w:tcPr>
          <w:p w14:paraId="51A81D4D"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101,6</w:t>
            </w:r>
          </w:p>
        </w:tc>
      </w:tr>
      <w:tr w:rsidR="009F24DF" w:rsidRPr="009E5ECF" w14:paraId="035BD23F" w14:textId="77777777" w:rsidTr="00144E90">
        <w:tc>
          <w:tcPr>
            <w:tcW w:w="460" w:type="dxa"/>
            <w:vMerge w:val="restart"/>
          </w:tcPr>
          <w:p w14:paraId="6F8654B5"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1.3</w:t>
            </w:r>
          </w:p>
        </w:tc>
        <w:tc>
          <w:tcPr>
            <w:tcW w:w="1587" w:type="dxa"/>
            <w:vMerge w:val="restart"/>
          </w:tcPr>
          <w:p w14:paraId="0F6C865D"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Основное мероприятие 3:</w:t>
            </w:r>
          </w:p>
          <w:p w14:paraId="516B52C2"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«Финансовое обеспечение дорожной деятельности на 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w:t>
            </w:r>
          </w:p>
        </w:tc>
        <w:tc>
          <w:tcPr>
            <w:tcW w:w="850" w:type="dxa"/>
            <w:vMerge w:val="restart"/>
          </w:tcPr>
          <w:p w14:paraId="1D52C66D"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2020 год</w:t>
            </w:r>
          </w:p>
        </w:tc>
        <w:tc>
          <w:tcPr>
            <w:tcW w:w="851" w:type="dxa"/>
            <w:vMerge w:val="restart"/>
          </w:tcPr>
          <w:p w14:paraId="0B93174C"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2025 год</w:t>
            </w:r>
          </w:p>
        </w:tc>
        <w:tc>
          <w:tcPr>
            <w:tcW w:w="1447" w:type="dxa"/>
            <w:vMerge w:val="restart"/>
          </w:tcPr>
          <w:p w14:paraId="24F16DF7"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Координатор: отдел архитектуры и градостроительства;</w:t>
            </w:r>
          </w:p>
          <w:p w14:paraId="5D146EC7"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 xml:space="preserve">Участники: администрация Завитинского района </w:t>
            </w:r>
          </w:p>
        </w:tc>
        <w:tc>
          <w:tcPr>
            <w:tcW w:w="1955" w:type="dxa"/>
          </w:tcPr>
          <w:p w14:paraId="73EA9E28"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 xml:space="preserve">Прирост протяженности автомобильных дорог общего пользования местного значения на территории Завитинского района, соответствующих нормативным требованиям к транспортно-эксплуатационным </w:t>
            </w:r>
            <w:proofErr w:type="gramStart"/>
            <w:r w:rsidRPr="009E5ECF">
              <w:rPr>
                <w:rFonts w:ascii="Times New Roman" w:hAnsi="Times New Roman" w:cs="Times New Roman"/>
              </w:rPr>
              <w:t>показателям,  в</w:t>
            </w:r>
            <w:proofErr w:type="gramEnd"/>
            <w:r w:rsidRPr="009E5ECF">
              <w:rPr>
                <w:rFonts w:ascii="Times New Roman" w:hAnsi="Times New Roman" w:cs="Times New Roman"/>
              </w:rPr>
              <w:t xml:space="preserve"> результате  капитального ремонта и ремонта автомобильных дорог, км</w:t>
            </w:r>
          </w:p>
        </w:tc>
        <w:tc>
          <w:tcPr>
            <w:tcW w:w="647" w:type="dxa"/>
            <w:shd w:val="clear" w:color="auto" w:fill="auto"/>
          </w:tcPr>
          <w:p w14:paraId="0AC26AE2"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0</w:t>
            </w:r>
          </w:p>
        </w:tc>
        <w:tc>
          <w:tcPr>
            <w:tcW w:w="851" w:type="dxa"/>
          </w:tcPr>
          <w:p w14:paraId="5F8B0770"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0</w:t>
            </w:r>
          </w:p>
        </w:tc>
        <w:tc>
          <w:tcPr>
            <w:tcW w:w="992" w:type="dxa"/>
          </w:tcPr>
          <w:p w14:paraId="73A93B63"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0</w:t>
            </w:r>
          </w:p>
        </w:tc>
        <w:tc>
          <w:tcPr>
            <w:tcW w:w="992" w:type="dxa"/>
          </w:tcPr>
          <w:p w14:paraId="3E582DCA"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4,5</w:t>
            </w:r>
          </w:p>
        </w:tc>
        <w:tc>
          <w:tcPr>
            <w:tcW w:w="850" w:type="dxa"/>
          </w:tcPr>
          <w:p w14:paraId="57E17CB7"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4,9</w:t>
            </w:r>
          </w:p>
        </w:tc>
        <w:tc>
          <w:tcPr>
            <w:tcW w:w="709" w:type="dxa"/>
          </w:tcPr>
          <w:p w14:paraId="007A6CA0"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5,0</w:t>
            </w:r>
          </w:p>
        </w:tc>
        <w:tc>
          <w:tcPr>
            <w:tcW w:w="710" w:type="dxa"/>
          </w:tcPr>
          <w:p w14:paraId="73A5D811"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5,0</w:t>
            </w:r>
          </w:p>
        </w:tc>
        <w:tc>
          <w:tcPr>
            <w:tcW w:w="709" w:type="dxa"/>
          </w:tcPr>
          <w:p w14:paraId="3C5EE8E2"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5,0</w:t>
            </w:r>
          </w:p>
        </w:tc>
        <w:tc>
          <w:tcPr>
            <w:tcW w:w="851" w:type="dxa"/>
          </w:tcPr>
          <w:p w14:paraId="2018E9EA"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5,0</w:t>
            </w:r>
          </w:p>
        </w:tc>
        <w:tc>
          <w:tcPr>
            <w:tcW w:w="990" w:type="dxa"/>
          </w:tcPr>
          <w:p w14:paraId="76D2783E"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100</w:t>
            </w:r>
          </w:p>
        </w:tc>
      </w:tr>
      <w:tr w:rsidR="009F24DF" w:rsidRPr="009E5ECF" w14:paraId="160D168D" w14:textId="77777777" w:rsidTr="00144E90">
        <w:tc>
          <w:tcPr>
            <w:tcW w:w="460" w:type="dxa"/>
            <w:vMerge/>
          </w:tcPr>
          <w:p w14:paraId="749D67C4" w14:textId="77777777" w:rsidR="009F24DF" w:rsidRPr="009E5ECF" w:rsidRDefault="009F24DF" w:rsidP="00B80E34">
            <w:pPr>
              <w:pStyle w:val="ConsPlusNormal"/>
              <w:ind w:firstLine="0"/>
              <w:jc w:val="both"/>
              <w:rPr>
                <w:rFonts w:ascii="Times New Roman" w:hAnsi="Times New Roman" w:cs="Times New Roman"/>
              </w:rPr>
            </w:pPr>
          </w:p>
        </w:tc>
        <w:tc>
          <w:tcPr>
            <w:tcW w:w="1587" w:type="dxa"/>
            <w:vMerge/>
          </w:tcPr>
          <w:p w14:paraId="55A2C2D6"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850" w:type="dxa"/>
            <w:vMerge/>
          </w:tcPr>
          <w:p w14:paraId="601976AA" w14:textId="77777777" w:rsidR="009F24DF" w:rsidRPr="009E5ECF" w:rsidRDefault="009F24DF" w:rsidP="00B80E34">
            <w:pPr>
              <w:pStyle w:val="ConsPlusNormal"/>
              <w:ind w:firstLine="0"/>
              <w:jc w:val="both"/>
              <w:rPr>
                <w:rFonts w:ascii="Times New Roman" w:hAnsi="Times New Roman" w:cs="Times New Roman"/>
              </w:rPr>
            </w:pPr>
          </w:p>
        </w:tc>
        <w:tc>
          <w:tcPr>
            <w:tcW w:w="851" w:type="dxa"/>
            <w:vMerge/>
          </w:tcPr>
          <w:p w14:paraId="4BEA3950" w14:textId="77777777" w:rsidR="009F24DF" w:rsidRPr="009E5ECF" w:rsidRDefault="009F24DF" w:rsidP="00B80E34">
            <w:pPr>
              <w:pStyle w:val="ConsPlusNormal"/>
              <w:ind w:firstLine="0"/>
              <w:jc w:val="both"/>
              <w:rPr>
                <w:rFonts w:ascii="Times New Roman" w:hAnsi="Times New Roman" w:cs="Times New Roman"/>
              </w:rPr>
            </w:pPr>
          </w:p>
        </w:tc>
        <w:tc>
          <w:tcPr>
            <w:tcW w:w="1447" w:type="dxa"/>
            <w:vMerge/>
          </w:tcPr>
          <w:p w14:paraId="73A59EEE" w14:textId="77777777" w:rsidR="009F24DF" w:rsidRPr="009E5ECF" w:rsidRDefault="009F24DF" w:rsidP="00B80E34">
            <w:pPr>
              <w:pStyle w:val="ConsPlusNormal"/>
              <w:ind w:firstLine="0"/>
              <w:jc w:val="both"/>
              <w:rPr>
                <w:rFonts w:ascii="Times New Roman" w:hAnsi="Times New Roman" w:cs="Times New Roman"/>
              </w:rPr>
            </w:pPr>
          </w:p>
        </w:tc>
        <w:tc>
          <w:tcPr>
            <w:tcW w:w="1955" w:type="dxa"/>
          </w:tcPr>
          <w:p w14:paraId="33CF0DBE"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 xml:space="preserve">Доля протяженности автомобильных дорог общего пользования местного значения на территории Завитинского </w:t>
            </w:r>
            <w:r w:rsidRPr="009E5ECF">
              <w:rPr>
                <w:rFonts w:ascii="Times New Roman" w:hAnsi="Times New Roman" w:cs="Times New Roman"/>
              </w:rPr>
              <w:lastRenderedPageBreak/>
              <w:t>района, соответствующих нормативным требованиям к транспортно-эксплуатационным показателям, в общей протяженности автомобильных дорог, %</w:t>
            </w:r>
          </w:p>
        </w:tc>
        <w:tc>
          <w:tcPr>
            <w:tcW w:w="647" w:type="dxa"/>
            <w:shd w:val="clear" w:color="auto" w:fill="auto"/>
          </w:tcPr>
          <w:p w14:paraId="294F007A"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lastRenderedPageBreak/>
              <w:t>0</w:t>
            </w:r>
          </w:p>
        </w:tc>
        <w:tc>
          <w:tcPr>
            <w:tcW w:w="851" w:type="dxa"/>
          </w:tcPr>
          <w:p w14:paraId="56D2029D"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0</w:t>
            </w:r>
          </w:p>
        </w:tc>
        <w:tc>
          <w:tcPr>
            <w:tcW w:w="992" w:type="dxa"/>
          </w:tcPr>
          <w:p w14:paraId="51BB2703"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13,7</w:t>
            </w:r>
          </w:p>
        </w:tc>
        <w:tc>
          <w:tcPr>
            <w:tcW w:w="992" w:type="dxa"/>
          </w:tcPr>
          <w:p w14:paraId="13D48019"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17</w:t>
            </w:r>
          </w:p>
        </w:tc>
        <w:tc>
          <w:tcPr>
            <w:tcW w:w="850" w:type="dxa"/>
          </w:tcPr>
          <w:p w14:paraId="5A430909"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26</w:t>
            </w:r>
          </w:p>
        </w:tc>
        <w:tc>
          <w:tcPr>
            <w:tcW w:w="709" w:type="dxa"/>
          </w:tcPr>
          <w:p w14:paraId="58BE82D2"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31</w:t>
            </w:r>
          </w:p>
        </w:tc>
        <w:tc>
          <w:tcPr>
            <w:tcW w:w="710" w:type="dxa"/>
          </w:tcPr>
          <w:p w14:paraId="1FADA95A"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38</w:t>
            </w:r>
          </w:p>
        </w:tc>
        <w:tc>
          <w:tcPr>
            <w:tcW w:w="709" w:type="dxa"/>
          </w:tcPr>
          <w:p w14:paraId="6446AD39"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45</w:t>
            </w:r>
          </w:p>
        </w:tc>
        <w:tc>
          <w:tcPr>
            <w:tcW w:w="851" w:type="dxa"/>
          </w:tcPr>
          <w:p w14:paraId="06704125"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50</w:t>
            </w:r>
          </w:p>
        </w:tc>
        <w:tc>
          <w:tcPr>
            <w:tcW w:w="990" w:type="dxa"/>
          </w:tcPr>
          <w:p w14:paraId="1B7FEF53"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100</w:t>
            </w:r>
          </w:p>
        </w:tc>
      </w:tr>
      <w:tr w:rsidR="009F24DF" w:rsidRPr="009E5ECF" w14:paraId="607B60B2" w14:textId="77777777" w:rsidTr="00144E90">
        <w:tc>
          <w:tcPr>
            <w:tcW w:w="460" w:type="dxa"/>
            <w:vMerge/>
          </w:tcPr>
          <w:p w14:paraId="0F26D912" w14:textId="77777777" w:rsidR="009F24DF" w:rsidRPr="009E5ECF" w:rsidRDefault="009F24DF" w:rsidP="00B80E34">
            <w:pPr>
              <w:pStyle w:val="ConsPlusNormal"/>
              <w:ind w:firstLine="0"/>
              <w:jc w:val="both"/>
              <w:rPr>
                <w:rFonts w:ascii="Times New Roman" w:hAnsi="Times New Roman" w:cs="Times New Roman"/>
              </w:rPr>
            </w:pPr>
          </w:p>
        </w:tc>
        <w:tc>
          <w:tcPr>
            <w:tcW w:w="1587" w:type="dxa"/>
            <w:vMerge/>
          </w:tcPr>
          <w:p w14:paraId="606243B4"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850" w:type="dxa"/>
            <w:vMerge/>
          </w:tcPr>
          <w:p w14:paraId="34CC4B20" w14:textId="77777777" w:rsidR="009F24DF" w:rsidRPr="009E5ECF" w:rsidRDefault="009F24DF" w:rsidP="00B80E34">
            <w:pPr>
              <w:pStyle w:val="ConsPlusNormal"/>
              <w:ind w:firstLine="0"/>
              <w:jc w:val="both"/>
              <w:rPr>
                <w:rFonts w:ascii="Times New Roman" w:hAnsi="Times New Roman" w:cs="Times New Roman"/>
              </w:rPr>
            </w:pPr>
          </w:p>
        </w:tc>
        <w:tc>
          <w:tcPr>
            <w:tcW w:w="851" w:type="dxa"/>
            <w:vMerge/>
          </w:tcPr>
          <w:p w14:paraId="1C6AD255" w14:textId="77777777" w:rsidR="009F24DF" w:rsidRPr="009E5ECF" w:rsidRDefault="009F24DF" w:rsidP="00B80E34">
            <w:pPr>
              <w:pStyle w:val="ConsPlusNormal"/>
              <w:ind w:firstLine="0"/>
              <w:jc w:val="both"/>
              <w:rPr>
                <w:rFonts w:ascii="Times New Roman" w:hAnsi="Times New Roman" w:cs="Times New Roman"/>
              </w:rPr>
            </w:pPr>
          </w:p>
        </w:tc>
        <w:tc>
          <w:tcPr>
            <w:tcW w:w="1447" w:type="dxa"/>
            <w:vMerge/>
          </w:tcPr>
          <w:p w14:paraId="4913DA33" w14:textId="77777777" w:rsidR="009F24DF" w:rsidRPr="009E5ECF" w:rsidRDefault="009F24DF" w:rsidP="00B80E34">
            <w:pPr>
              <w:pStyle w:val="ConsPlusNormal"/>
              <w:ind w:firstLine="0"/>
              <w:jc w:val="both"/>
              <w:rPr>
                <w:rFonts w:ascii="Times New Roman" w:hAnsi="Times New Roman" w:cs="Times New Roman"/>
              </w:rPr>
            </w:pPr>
          </w:p>
        </w:tc>
        <w:tc>
          <w:tcPr>
            <w:tcW w:w="1955" w:type="dxa"/>
          </w:tcPr>
          <w:p w14:paraId="19A6AFC5"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 xml:space="preserve">Прирост протяженности сети автомобильных дорог общего пользования местного значения   на территории Завитинского района в результате строительства новых автомобильных дорог, км </w:t>
            </w:r>
          </w:p>
        </w:tc>
        <w:tc>
          <w:tcPr>
            <w:tcW w:w="647" w:type="dxa"/>
            <w:shd w:val="clear" w:color="auto" w:fill="auto"/>
          </w:tcPr>
          <w:p w14:paraId="2AB1D8DB"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0</w:t>
            </w:r>
          </w:p>
        </w:tc>
        <w:tc>
          <w:tcPr>
            <w:tcW w:w="851" w:type="dxa"/>
          </w:tcPr>
          <w:p w14:paraId="03D91D8F"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0</w:t>
            </w:r>
          </w:p>
        </w:tc>
        <w:tc>
          <w:tcPr>
            <w:tcW w:w="992" w:type="dxa"/>
          </w:tcPr>
          <w:p w14:paraId="3B4F9BD1"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0</w:t>
            </w:r>
          </w:p>
        </w:tc>
        <w:tc>
          <w:tcPr>
            <w:tcW w:w="992" w:type="dxa"/>
          </w:tcPr>
          <w:p w14:paraId="7819627C"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0</w:t>
            </w:r>
          </w:p>
        </w:tc>
        <w:tc>
          <w:tcPr>
            <w:tcW w:w="850" w:type="dxa"/>
          </w:tcPr>
          <w:p w14:paraId="00E42CC8"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0</w:t>
            </w:r>
          </w:p>
        </w:tc>
        <w:tc>
          <w:tcPr>
            <w:tcW w:w="709" w:type="dxa"/>
          </w:tcPr>
          <w:p w14:paraId="4C96A057"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0</w:t>
            </w:r>
          </w:p>
        </w:tc>
        <w:tc>
          <w:tcPr>
            <w:tcW w:w="710" w:type="dxa"/>
          </w:tcPr>
          <w:p w14:paraId="4991FF79"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0</w:t>
            </w:r>
          </w:p>
        </w:tc>
        <w:tc>
          <w:tcPr>
            <w:tcW w:w="709" w:type="dxa"/>
          </w:tcPr>
          <w:p w14:paraId="0102B069"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0</w:t>
            </w:r>
          </w:p>
        </w:tc>
        <w:tc>
          <w:tcPr>
            <w:tcW w:w="851" w:type="dxa"/>
          </w:tcPr>
          <w:p w14:paraId="5F364B63"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0</w:t>
            </w:r>
          </w:p>
        </w:tc>
        <w:tc>
          <w:tcPr>
            <w:tcW w:w="990" w:type="dxa"/>
          </w:tcPr>
          <w:p w14:paraId="40F70B5A"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0</w:t>
            </w:r>
          </w:p>
        </w:tc>
      </w:tr>
      <w:tr w:rsidR="009F24DF" w:rsidRPr="009E5ECF" w14:paraId="64246284" w14:textId="77777777" w:rsidTr="00144E90">
        <w:tc>
          <w:tcPr>
            <w:tcW w:w="460" w:type="dxa"/>
            <w:vMerge/>
          </w:tcPr>
          <w:p w14:paraId="7839872B" w14:textId="77777777" w:rsidR="009F24DF" w:rsidRPr="009E5ECF" w:rsidRDefault="009F24DF" w:rsidP="00B80E34">
            <w:pPr>
              <w:pStyle w:val="ConsPlusNormal"/>
              <w:ind w:firstLine="0"/>
              <w:jc w:val="both"/>
              <w:rPr>
                <w:rFonts w:ascii="Times New Roman" w:hAnsi="Times New Roman" w:cs="Times New Roman"/>
              </w:rPr>
            </w:pPr>
          </w:p>
        </w:tc>
        <w:tc>
          <w:tcPr>
            <w:tcW w:w="1587" w:type="dxa"/>
            <w:vMerge/>
          </w:tcPr>
          <w:p w14:paraId="52037C26"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850" w:type="dxa"/>
            <w:vMerge/>
          </w:tcPr>
          <w:p w14:paraId="6ABE9DA3" w14:textId="77777777" w:rsidR="009F24DF" w:rsidRPr="009E5ECF" w:rsidRDefault="009F24DF" w:rsidP="00B80E34">
            <w:pPr>
              <w:pStyle w:val="ConsPlusNormal"/>
              <w:ind w:firstLine="0"/>
              <w:jc w:val="both"/>
              <w:rPr>
                <w:rFonts w:ascii="Times New Roman" w:hAnsi="Times New Roman" w:cs="Times New Roman"/>
              </w:rPr>
            </w:pPr>
          </w:p>
        </w:tc>
        <w:tc>
          <w:tcPr>
            <w:tcW w:w="851" w:type="dxa"/>
            <w:vMerge/>
          </w:tcPr>
          <w:p w14:paraId="2DB25C45" w14:textId="77777777" w:rsidR="009F24DF" w:rsidRPr="009E5ECF" w:rsidRDefault="009F24DF" w:rsidP="00B80E34">
            <w:pPr>
              <w:pStyle w:val="ConsPlusNormal"/>
              <w:ind w:firstLine="0"/>
              <w:jc w:val="both"/>
              <w:rPr>
                <w:rFonts w:ascii="Times New Roman" w:hAnsi="Times New Roman" w:cs="Times New Roman"/>
              </w:rPr>
            </w:pPr>
          </w:p>
        </w:tc>
        <w:tc>
          <w:tcPr>
            <w:tcW w:w="1447" w:type="dxa"/>
            <w:vMerge/>
          </w:tcPr>
          <w:p w14:paraId="2E8A85AE" w14:textId="77777777" w:rsidR="009F24DF" w:rsidRPr="009E5ECF" w:rsidRDefault="009F24DF" w:rsidP="00B80E34">
            <w:pPr>
              <w:pStyle w:val="ConsPlusNormal"/>
              <w:ind w:firstLine="0"/>
              <w:jc w:val="both"/>
              <w:rPr>
                <w:rFonts w:ascii="Times New Roman" w:hAnsi="Times New Roman" w:cs="Times New Roman"/>
              </w:rPr>
            </w:pPr>
          </w:p>
        </w:tc>
        <w:tc>
          <w:tcPr>
            <w:tcW w:w="1955" w:type="dxa"/>
          </w:tcPr>
          <w:p w14:paraId="13372A0C"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 xml:space="preserve">Прирост протяженности автомобильных дорог общего пользования местного значения   на территории Завитинского района, </w:t>
            </w:r>
            <w:proofErr w:type="gramStart"/>
            <w:r w:rsidRPr="009E5ECF">
              <w:rPr>
                <w:rFonts w:ascii="Times New Roman" w:hAnsi="Times New Roman" w:cs="Times New Roman"/>
              </w:rPr>
              <w:t>соответствующих  нормативным</w:t>
            </w:r>
            <w:proofErr w:type="gramEnd"/>
            <w:r w:rsidRPr="009E5ECF">
              <w:rPr>
                <w:rFonts w:ascii="Times New Roman" w:hAnsi="Times New Roman" w:cs="Times New Roman"/>
              </w:rPr>
              <w:t xml:space="preserve"> требованиям к транспортно-эксплуатационным показателям, в результате реконструкции автомобильных дорог, км</w:t>
            </w:r>
          </w:p>
        </w:tc>
        <w:tc>
          <w:tcPr>
            <w:tcW w:w="647" w:type="dxa"/>
            <w:shd w:val="clear" w:color="auto" w:fill="auto"/>
          </w:tcPr>
          <w:p w14:paraId="4654CCED"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0</w:t>
            </w:r>
          </w:p>
        </w:tc>
        <w:tc>
          <w:tcPr>
            <w:tcW w:w="851" w:type="dxa"/>
          </w:tcPr>
          <w:p w14:paraId="3E466D46"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0</w:t>
            </w:r>
          </w:p>
        </w:tc>
        <w:tc>
          <w:tcPr>
            <w:tcW w:w="992" w:type="dxa"/>
          </w:tcPr>
          <w:p w14:paraId="2EDAF3B7"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0</w:t>
            </w:r>
          </w:p>
        </w:tc>
        <w:tc>
          <w:tcPr>
            <w:tcW w:w="992" w:type="dxa"/>
          </w:tcPr>
          <w:p w14:paraId="20C492CB"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0</w:t>
            </w:r>
          </w:p>
        </w:tc>
        <w:tc>
          <w:tcPr>
            <w:tcW w:w="850" w:type="dxa"/>
          </w:tcPr>
          <w:p w14:paraId="30402B05"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0</w:t>
            </w:r>
          </w:p>
        </w:tc>
        <w:tc>
          <w:tcPr>
            <w:tcW w:w="709" w:type="dxa"/>
          </w:tcPr>
          <w:p w14:paraId="28BF3E47"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0</w:t>
            </w:r>
          </w:p>
        </w:tc>
        <w:tc>
          <w:tcPr>
            <w:tcW w:w="710" w:type="dxa"/>
          </w:tcPr>
          <w:p w14:paraId="4BC4ED01"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0</w:t>
            </w:r>
          </w:p>
        </w:tc>
        <w:tc>
          <w:tcPr>
            <w:tcW w:w="709" w:type="dxa"/>
          </w:tcPr>
          <w:p w14:paraId="5CC51694"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0</w:t>
            </w:r>
          </w:p>
        </w:tc>
        <w:tc>
          <w:tcPr>
            <w:tcW w:w="851" w:type="dxa"/>
          </w:tcPr>
          <w:p w14:paraId="10001618"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0</w:t>
            </w:r>
          </w:p>
        </w:tc>
        <w:tc>
          <w:tcPr>
            <w:tcW w:w="990" w:type="dxa"/>
          </w:tcPr>
          <w:p w14:paraId="6E5C4087"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0</w:t>
            </w:r>
          </w:p>
        </w:tc>
      </w:tr>
      <w:tr w:rsidR="009F24DF" w:rsidRPr="009E5ECF" w14:paraId="55116668" w14:textId="77777777" w:rsidTr="00144E90">
        <w:tc>
          <w:tcPr>
            <w:tcW w:w="460" w:type="dxa"/>
          </w:tcPr>
          <w:p w14:paraId="62E45C4F"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lastRenderedPageBreak/>
              <w:t>1.4</w:t>
            </w:r>
          </w:p>
        </w:tc>
        <w:tc>
          <w:tcPr>
            <w:tcW w:w="1587" w:type="dxa"/>
          </w:tcPr>
          <w:p w14:paraId="6DB6344A"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Основное мероприятие 4: «Изготовление технических паспортов автомобильных дорог общего пользования местного значения Завитинского района»</w:t>
            </w:r>
          </w:p>
          <w:p w14:paraId="0200E2D0"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850" w:type="dxa"/>
          </w:tcPr>
          <w:p w14:paraId="7709F6A3"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2021</w:t>
            </w:r>
          </w:p>
        </w:tc>
        <w:tc>
          <w:tcPr>
            <w:tcW w:w="851" w:type="dxa"/>
          </w:tcPr>
          <w:p w14:paraId="5447CA72"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2021</w:t>
            </w:r>
          </w:p>
        </w:tc>
        <w:tc>
          <w:tcPr>
            <w:tcW w:w="1447" w:type="dxa"/>
          </w:tcPr>
          <w:p w14:paraId="612E524D"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Координатор: отдел архитектуры и градостроительства;</w:t>
            </w:r>
          </w:p>
          <w:p w14:paraId="49183A79"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Участники: администрация Завитинского района</w:t>
            </w:r>
          </w:p>
        </w:tc>
        <w:tc>
          <w:tcPr>
            <w:tcW w:w="1955" w:type="dxa"/>
          </w:tcPr>
          <w:p w14:paraId="41882061"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eastAsia="Calibri" w:hAnsi="Times New Roman" w:cs="Times New Roman"/>
              </w:rPr>
              <w:t xml:space="preserve">Изготовление технических паспортов автомобильных дорог общего пользования местного значения </w:t>
            </w:r>
            <w:proofErr w:type="spellStart"/>
            <w:r w:rsidRPr="009E5ECF">
              <w:rPr>
                <w:rFonts w:ascii="Times New Roman" w:eastAsia="Calibri" w:hAnsi="Times New Roman" w:cs="Times New Roman"/>
              </w:rPr>
              <w:t>Завитинского</w:t>
            </w:r>
            <w:proofErr w:type="spellEnd"/>
            <w:r w:rsidRPr="009E5ECF">
              <w:rPr>
                <w:rFonts w:ascii="Times New Roman" w:eastAsia="Calibri" w:hAnsi="Times New Roman" w:cs="Times New Roman"/>
              </w:rPr>
              <w:t xml:space="preserve"> района, </w:t>
            </w:r>
            <w:proofErr w:type="spellStart"/>
            <w:r w:rsidRPr="009E5ECF">
              <w:rPr>
                <w:rFonts w:ascii="Times New Roman" w:eastAsia="Calibri" w:hAnsi="Times New Roman" w:cs="Times New Roman"/>
              </w:rPr>
              <w:t>шт</w:t>
            </w:r>
            <w:proofErr w:type="spellEnd"/>
          </w:p>
        </w:tc>
        <w:tc>
          <w:tcPr>
            <w:tcW w:w="647" w:type="dxa"/>
            <w:shd w:val="clear" w:color="auto" w:fill="auto"/>
          </w:tcPr>
          <w:p w14:paraId="1E4EFCB6"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2</w:t>
            </w:r>
          </w:p>
        </w:tc>
        <w:tc>
          <w:tcPr>
            <w:tcW w:w="851" w:type="dxa"/>
          </w:tcPr>
          <w:p w14:paraId="574192EE"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0</w:t>
            </w:r>
          </w:p>
        </w:tc>
        <w:tc>
          <w:tcPr>
            <w:tcW w:w="992" w:type="dxa"/>
          </w:tcPr>
          <w:p w14:paraId="09AE92E0"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0</w:t>
            </w:r>
          </w:p>
        </w:tc>
        <w:tc>
          <w:tcPr>
            <w:tcW w:w="992" w:type="dxa"/>
          </w:tcPr>
          <w:p w14:paraId="094549C2"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0</w:t>
            </w:r>
          </w:p>
        </w:tc>
        <w:tc>
          <w:tcPr>
            <w:tcW w:w="850" w:type="dxa"/>
          </w:tcPr>
          <w:p w14:paraId="422B5BA9"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127</w:t>
            </w:r>
          </w:p>
        </w:tc>
        <w:tc>
          <w:tcPr>
            <w:tcW w:w="709" w:type="dxa"/>
          </w:tcPr>
          <w:p w14:paraId="1468477A"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0</w:t>
            </w:r>
          </w:p>
        </w:tc>
        <w:tc>
          <w:tcPr>
            <w:tcW w:w="710" w:type="dxa"/>
          </w:tcPr>
          <w:p w14:paraId="7F8AC811"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0</w:t>
            </w:r>
          </w:p>
        </w:tc>
        <w:tc>
          <w:tcPr>
            <w:tcW w:w="709" w:type="dxa"/>
          </w:tcPr>
          <w:p w14:paraId="0A2A2F96"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0</w:t>
            </w:r>
          </w:p>
        </w:tc>
        <w:tc>
          <w:tcPr>
            <w:tcW w:w="851" w:type="dxa"/>
          </w:tcPr>
          <w:p w14:paraId="0F704744" w14:textId="77777777" w:rsidR="009F24DF" w:rsidRPr="009E5ECF" w:rsidRDefault="009F24DF" w:rsidP="00B80E34">
            <w:pPr>
              <w:pStyle w:val="ConsPlusNormal"/>
              <w:ind w:firstLine="0"/>
              <w:jc w:val="both"/>
              <w:rPr>
                <w:rFonts w:ascii="Times New Roman" w:hAnsi="Times New Roman" w:cs="Times New Roman"/>
              </w:rPr>
            </w:pPr>
            <w:r w:rsidRPr="009E5ECF">
              <w:rPr>
                <w:rFonts w:ascii="Times New Roman" w:hAnsi="Times New Roman" w:cs="Times New Roman"/>
              </w:rPr>
              <w:t>0</w:t>
            </w:r>
          </w:p>
        </w:tc>
        <w:tc>
          <w:tcPr>
            <w:tcW w:w="990" w:type="dxa"/>
          </w:tcPr>
          <w:p w14:paraId="616AB0E7" w14:textId="77777777" w:rsidR="009F24DF" w:rsidRPr="009E5ECF" w:rsidRDefault="009F24DF" w:rsidP="00B80E34">
            <w:pPr>
              <w:pStyle w:val="ConsPlusNormal"/>
              <w:ind w:firstLine="0"/>
              <w:jc w:val="both"/>
              <w:rPr>
                <w:rFonts w:ascii="Times New Roman" w:hAnsi="Times New Roman" w:cs="Times New Roman"/>
              </w:rPr>
            </w:pPr>
          </w:p>
        </w:tc>
      </w:tr>
    </w:tbl>
    <w:p w14:paraId="08008C04" w14:textId="61D1FD99"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Приложение № 3</w:t>
      </w:r>
      <w:r w:rsidR="00144E90" w:rsidRPr="009E5ECF">
        <w:rPr>
          <w:rFonts w:ascii="Times New Roman" w:hAnsi="Times New Roman" w:cs="Times New Roman"/>
          <w:sz w:val="20"/>
          <w:szCs w:val="20"/>
        </w:rPr>
        <w:t xml:space="preserve"> </w:t>
      </w:r>
      <w:r w:rsidRPr="009E5ECF">
        <w:rPr>
          <w:rFonts w:ascii="Times New Roman" w:hAnsi="Times New Roman" w:cs="Times New Roman"/>
          <w:sz w:val="20"/>
          <w:szCs w:val="20"/>
        </w:rPr>
        <w:t>к муниципальной программе</w:t>
      </w:r>
      <w:r w:rsidR="00144E90" w:rsidRPr="009E5ECF">
        <w:rPr>
          <w:rFonts w:ascii="Times New Roman" w:hAnsi="Times New Roman" w:cs="Times New Roman"/>
          <w:sz w:val="20"/>
          <w:szCs w:val="20"/>
        </w:rPr>
        <w:t xml:space="preserve"> </w:t>
      </w:r>
      <w:r w:rsidRPr="009E5ECF">
        <w:rPr>
          <w:rFonts w:ascii="Times New Roman" w:hAnsi="Times New Roman" w:cs="Times New Roman"/>
          <w:sz w:val="20"/>
          <w:szCs w:val="20"/>
        </w:rPr>
        <w:t xml:space="preserve">Ресурсное обеспечение и прогнозная (справочная) оценка расходов на реализацию основных мероприятий муниципальной программы Завитинского района из различных источников финансирования </w:t>
      </w:r>
    </w:p>
    <w:tbl>
      <w:tblPr>
        <w:tblW w:w="5218"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2"/>
        <w:gridCol w:w="1947"/>
        <w:gridCol w:w="1720"/>
        <w:gridCol w:w="1690"/>
        <w:gridCol w:w="396"/>
        <w:gridCol w:w="396"/>
        <w:gridCol w:w="396"/>
        <w:gridCol w:w="491"/>
        <w:gridCol w:w="1323"/>
        <w:gridCol w:w="845"/>
        <w:gridCol w:w="1160"/>
        <w:gridCol w:w="1074"/>
        <w:gridCol w:w="1081"/>
        <w:gridCol w:w="845"/>
        <w:gridCol w:w="845"/>
        <w:gridCol w:w="845"/>
        <w:gridCol w:w="642"/>
      </w:tblGrid>
      <w:tr w:rsidR="009F24DF" w:rsidRPr="009E5ECF" w14:paraId="07CE4BB0" w14:textId="77777777" w:rsidTr="008B0D5F">
        <w:trPr>
          <w:trHeight w:val="619"/>
        </w:trPr>
        <w:tc>
          <w:tcPr>
            <w:tcW w:w="208" w:type="pct"/>
            <w:vMerge w:val="restart"/>
          </w:tcPr>
          <w:p w14:paraId="18082B08"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N п/п</w:t>
            </w:r>
          </w:p>
        </w:tc>
        <w:tc>
          <w:tcPr>
            <w:tcW w:w="594" w:type="pct"/>
            <w:vMerge w:val="restart"/>
          </w:tcPr>
          <w:p w14:paraId="0C678084"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hAnsi="Times New Roman" w:cs="Times New Roman"/>
                <w:sz w:val="20"/>
                <w:szCs w:val="20"/>
              </w:rPr>
              <w:t>Наименование муниципальной программы, подпрограммы, основного мероприятия</w:t>
            </w:r>
            <w:r w:rsidRPr="009E5ECF">
              <w:rPr>
                <w:rFonts w:ascii="Times New Roman" w:eastAsia="Calibri" w:hAnsi="Times New Roman" w:cs="Times New Roman"/>
                <w:sz w:val="20"/>
                <w:szCs w:val="20"/>
              </w:rPr>
              <w:t>, мероприятия</w:t>
            </w:r>
          </w:p>
        </w:tc>
        <w:tc>
          <w:tcPr>
            <w:tcW w:w="525" w:type="pct"/>
            <w:vMerge w:val="restart"/>
          </w:tcPr>
          <w:p w14:paraId="79B9FAAD"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Координатор муниципальной программы, координатор подпрограммы, участники муниципальной программы</w:t>
            </w:r>
          </w:p>
        </w:tc>
        <w:tc>
          <w:tcPr>
            <w:tcW w:w="516" w:type="pct"/>
            <w:vMerge w:val="restart"/>
          </w:tcPr>
          <w:p w14:paraId="6ED2BDEC"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Источники финансирования</w:t>
            </w:r>
          </w:p>
        </w:tc>
        <w:tc>
          <w:tcPr>
            <w:tcW w:w="513" w:type="pct"/>
            <w:gridSpan w:val="4"/>
          </w:tcPr>
          <w:p w14:paraId="25CD0956"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 xml:space="preserve">Код бюджетной классификации </w:t>
            </w:r>
          </w:p>
        </w:tc>
        <w:tc>
          <w:tcPr>
            <w:tcW w:w="2644" w:type="pct"/>
            <w:gridSpan w:val="9"/>
          </w:tcPr>
          <w:p w14:paraId="45EBF2CC"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Оценка расходов (тыс. рублей)</w:t>
            </w:r>
          </w:p>
        </w:tc>
      </w:tr>
      <w:tr w:rsidR="009F24DF" w:rsidRPr="009E5ECF" w14:paraId="69E89922" w14:textId="77777777" w:rsidTr="008B0D5F">
        <w:trPr>
          <w:cantSplit/>
          <w:trHeight w:val="844"/>
        </w:trPr>
        <w:tc>
          <w:tcPr>
            <w:tcW w:w="208" w:type="pct"/>
            <w:vMerge/>
          </w:tcPr>
          <w:p w14:paraId="103A4EAC"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94" w:type="pct"/>
            <w:vMerge/>
          </w:tcPr>
          <w:p w14:paraId="27E8C4A6"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25" w:type="pct"/>
            <w:vMerge/>
          </w:tcPr>
          <w:p w14:paraId="27CCD592"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16" w:type="pct"/>
            <w:vMerge/>
          </w:tcPr>
          <w:p w14:paraId="7829FD87"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textDirection w:val="btLr"/>
          </w:tcPr>
          <w:p w14:paraId="7DF02CC9"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ГРБС</w:t>
            </w:r>
            <w:r w:rsidRPr="009E5ECF">
              <w:rPr>
                <w:rFonts w:ascii="Times New Roman" w:hAnsi="Times New Roman" w:cs="Times New Roman"/>
                <w:sz w:val="20"/>
                <w:szCs w:val="20"/>
              </w:rPr>
              <w:t xml:space="preserve"> </w:t>
            </w:r>
          </w:p>
        </w:tc>
        <w:tc>
          <w:tcPr>
            <w:tcW w:w="121" w:type="pct"/>
            <w:textDirection w:val="btLr"/>
          </w:tcPr>
          <w:p w14:paraId="01F307E5" w14:textId="77777777" w:rsidR="009F24DF" w:rsidRPr="009E5ECF" w:rsidRDefault="009F24DF" w:rsidP="00B80E34">
            <w:pPr>
              <w:spacing w:after="0" w:line="240" w:lineRule="auto"/>
              <w:jc w:val="both"/>
              <w:rPr>
                <w:rFonts w:ascii="Times New Roman" w:eastAsia="Calibri" w:hAnsi="Times New Roman" w:cs="Times New Roman"/>
                <w:sz w:val="20"/>
                <w:szCs w:val="20"/>
              </w:rPr>
            </w:pPr>
            <w:proofErr w:type="spellStart"/>
            <w:r w:rsidRPr="009E5ECF">
              <w:rPr>
                <w:rFonts w:ascii="Times New Roman" w:eastAsia="Calibri" w:hAnsi="Times New Roman" w:cs="Times New Roman"/>
                <w:sz w:val="20"/>
                <w:szCs w:val="20"/>
              </w:rPr>
              <w:t>Рз</w:t>
            </w:r>
            <w:proofErr w:type="spellEnd"/>
            <w:r w:rsidRPr="009E5ECF">
              <w:rPr>
                <w:rFonts w:ascii="Times New Roman" w:eastAsia="Calibri" w:hAnsi="Times New Roman" w:cs="Times New Roman"/>
                <w:sz w:val="20"/>
                <w:szCs w:val="20"/>
              </w:rPr>
              <w:t xml:space="preserve"> ПР</w:t>
            </w:r>
          </w:p>
        </w:tc>
        <w:tc>
          <w:tcPr>
            <w:tcW w:w="121" w:type="pct"/>
            <w:textDirection w:val="btLr"/>
          </w:tcPr>
          <w:p w14:paraId="63828CD1"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КЦСР</w:t>
            </w:r>
          </w:p>
        </w:tc>
        <w:tc>
          <w:tcPr>
            <w:tcW w:w="149" w:type="pct"/>
            <w:textDirection w:val="btLr"/>
          </w:tcPr>
          <w:p w14:paraId="226129B6"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КВР</w:t>
            </w:r>
          </w:p>
        </w:tc>
        <w:tc>
          <w:tcPr>
            <w:tcW w:w="404" w:type="pct"/>
          </w:tcPr>
          <w:p w14:paraId="0489F84C"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Всего</w:t>
            </w:r>
          </w:p>
        </w:tc>
        <w:tc>
          <w:tcPr>
            <w:tcW w:w="258" w:type="pct"/>
          </w:tcPr>
          <w:p w14:paraId="3C073288"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2018 год</w:t>
            </w:r>
          </w:p>
        </w:tc>
        <w:tc>
          <w:tcPr>
            <w:tcW w:w="354" w:type="pct"/>
          </w:tcPr>
          <w:p w14:paraId="7B2A6AB6"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 xml:space="preserve">2019 год </w:t>
            </w:r>
          </w:p>
        </w:tc>
        <w:tc>
          <w:tcPr>
            <w:tcW w:w="328" w:type="pct"/>
          </w:tcPr>
          <w:p w14:paraId="254CCA1F"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 xml:space="preserve">2020 </w:t>
            </w:r>
          </w:p>
          <w:p w14:paraId="0DF2C06F"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год</w:t>
            </w:r>
          </w:p>
        </w:tc>
        <w:tc>
          <w:tcPr>
            <w:tcW w:w="330" w:type="pct"/>
            <w:shd w:val="clear" w:color="auto" w:fill="FFFFFF" w:themeFill="background1"/>
          </w:tcPr>
          <w:p w14:paraId="34CD2C81"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 xml:space="preserve">2021 </w:t>
            </w:r>
          </w:p>
          <w:p w14:paraId="3E3123F6"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год</w:t>
            </w:r>
          </w:p>
        </w:tc>
        <w:tc>
          <w:tcPr>
            <w:tcW w:w="258" w:type="pct"/>
          </w:tcPr>
          <w:p w14:paraId="7E3D58B3"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 xml:space="preserve">2022 </w:t>
            </w:r>
          </w:p>
          <w:p w14:paraId="1280BE0C"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год</w:t>
            </w:r>
          </w:p>
        </w:tc>
        <w:tc>
          <w:tcPr>
            <w:tcW w:w="258" w:type="pct"/>
          </w:tcPr>
          <w:p w14:paraId="70077EF0"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 xml:space="preserve">2023 </w:t>
            </w:r>
          </w:p>
          <w:p w14:paraId="6A9DC04F"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год</w:t>
            </w:r>
          </w:p>
        </w:tc>
        <w:tc>
          <w:tcPr>
            <w:tcW w:w="258" w:type="pct"/>
          </w:tcPr>
          <w:p w14:paraId="40E7921B"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2024 год</w:t>
            </w:r>
          </w:p>
        </w:tc>
        <w:tc>
          <w:tcPr>
            <w:tcW w:w="196" w:type="pct"/>
          </w:tcPr>
          <w:p w14:paraId="0EDCF5DF"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 xml:space="preserve">2025 </w:t>
            </w:r>
          </w:p>
          <w:p w14:paraId="4DD11A3E"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год</w:t>
            </w:r>
          </w:p>
        </w:tc>
      </w:tr>
      <w:tr w:rsidR="009F24DF" w:rsidRPr="009E5ECF" w14:paraId="357C601F" w14:textId="77777777" w:rsidTr="008B0D5F">
        <w:tc>
          <w:tcPr>
            <w:tcW w:w="208" w:type="pct"/>
          </w:tcPr>
          <w:p w14:paraId="1B479AAD"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w:t>
            </w:r>
          </w:p>
        </w:tc>
        <w:tc>
          <w:tcPr>
            <w:tcW w:w="594" w:type="pct"/>
          </w:tcPr>
          <w:p w14:paraId="250592DA"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2</w:t>
            </w:r>
          </w:p>
        </w:tc>
        <w:tc>
          <w:tcPr>
            <w:tcW w:w="525" w:type="pct"/>
          </w:tcPr>
          <w:p w14:paraId="61DF6AEB"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3</w:t>
            </w:r>
          </w:p>
        </w:tc>
        <w:tc>
          <w:tcPr>
            <w:tcW w:w="516" w:type="pct"/>
          </w:tcPr>
          <w:p w14:paraId="53159C47"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4</w:t>
            </w:r>
          </w:p>
        </w:tc>
        <w:tc>
          <w:tcPr>
            <w:tcW w:w="121" w:type="pct"/>
          </w:tcPr>
          <w:p w14:paraId="7F1920A3"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5</w:t>
            </w:r>
          </w:p>
        </w:tc>
        <w:tc>
          <w:tcPr>
            <w:tcW w:w="121" w:type="pct"/>
          </w:tcPr>
          <w:p w14:paraId="02060D0C"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6</w:t>
            </w:r>
          </w:p>
        </w:tc>
        <w:tc>
          <w:tcPr>
            <w:tcW w:w="121" w:type="pct"/>
          </w:tcPr>
          <w:p w14:paraId="3D2F3457"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7</w:t>
            </w:r>
          </w:p>
        </w:tc>
        <w:tc>
          <w:tcPr>
            <w:tcW w:w="149" w:type="pct"/>
          </w:tcPr>
          <w:p w14:paraId="56F7C32D"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8</w:t>
            </w:r>
          </w:p>
        </w:tc>
        <w:tc>
          <w:tcPr>
            <w:tcW w:w="404" w:type="pct"/>
          </w:tcPr>
          <w:p w14:paraId="7A077075"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9</w:t>
            </w:r>
          </w:p>
        </w:tc>
        <w:tc>
          <w:tcPr>
            <w:tcW w:w="258" w:type="pct"/>
          </w:tcPr>
          <w:p w14:paraId="0A7233EA"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10</w:t>
            </w:r>
          </w:p>
        </w:tc>
        <w:tc>
          <w:tcPr>
            <w:tcW w:w="354" w:type="pct"/>
          </w:tcPr>
          <w:p w14:paraId="5A3E51C7"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11</w:t>
            </w:r>
          </w:p>
        </w:tc>
        <w:tc>
          <w:tcPr>
            <w:tcW w:w="328" w:type="pct"/>
          </w:tcPr>
          <w:p w14:paraId="23D41ADB"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12</w:t>
            </w:r>
          </w:p>
        </w:tc>
        <w:tc>
          <w:tcPr>
            <w:tcW w:w="330" w:type="pct"/>
            <w:shd w:val="clear" w:color="auto" w:fill="FFFFFF" w:themeFill="background1"/>
          </w:tcPr>
          <w:p w14:paraId="1B171C0D"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13</w:t>
            </w:r>
          </w:p>
        </w:tc>
        <w:tc>
          <w:tcPr>
            <w:tcW w:w="258" w:type="pct"/>
          </w:tcPr>
          <w:p w14:paraId="609BE60D"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14</w:t>
            </w:r>
          </w:p>
        </w:tc>
        <w:tc>
          <w:tcPr>
            <w:tcW w:w="258" w:type="pct"/>
          </w:tcPr>
          <w:p w14:paraId="57D57DED"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15</w:t>
            </w:r>
          </w:p>
        </w:tc>
        <w:tc>
          <w:tcPr>
            <w:tcW w:w="258" w:type="pct"/>
          </w:tcPr>
          <w:p w14:paraId="344CDAF2"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16</w:t>
            </w:r>
          </w:p>
        </w:tc>
        <w:tc>
          <w:tcPr>
            <w:tcW w:w="196" w:type="pct"/>
          </w:tcPr>
          <w:p w14:paraId="03783455"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17</w:t>
            </w:r>
          </w:p>
        </w:tc>
      </w:tr>
      <w:tr w:rsidR="009F24DF" w:rsidRPr="009E5ECF" w14:paraId="01013C63" w14:textId="77777777" w:rsidTr="008B0D5F">
        <w:trPr>
          <w:trHeight w:val="286"/>
        </w:trPr>
        <w:tc>
          <w:tcPr>
            <w:tcW w:w="208" w:type="pct"/>
            <w:vMerge w:val="restart"/>
          </w:tcPr>
          <w:p w14:paraId="7F80446C"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w:t>
            </w:r>
          </w:p>
        </w:tc>
        <w:tc>
          <w:tcPr>
            <w:tcW w:w="594" w:type="pct"/>
            <w:vMerge w:val="restart"/>
          </w:tcPr>
          <w:p w14:paraId="76CDE827" w14:textId="77777777" w:rsidR="009F24DF" w:rsidRPr="009E5ECF" w:rsidRDefault="009F24DF" w:rsidP="00B80E34">
            <w:pPr>
              <w:pStyle w:val="af6"/>
              <w:jc w:val="both"/>
              <w:rPr>
                <w:rFonts w:ascii="Times New Roman" w:hAnsi="Times New Roman" w:cs="Times New Roman"/>
                <w:sz w:val="20"/>
                <w:szCs w:val="20"/>
              </w:rPr>
            </w:pPr>
            <w:r w:rsidRPr="009E5ECF">
              <w:rPr>
                <w:rFonts w:ascii="Times New Roman" w:hAnsi="Times New Roman" w:cs="Times New Roman"/>
                <w:sz w:val="20"/>
                <w:szCs w:val="20"/>
              </w:rPr>
              <w:t>Муниципальная программа «Развитие сети автомобильных дорог общего пользования Завитинского района»</w:t>
            </w:r>
          </w:p>
          <w:p w14:paraId="5450295C" w14:textId="77777777" w:rsidR="009F24DF" w:rsidRPr="009E5ECF" w:rsidRDefault="009F24DF" w:rsidP="00B80E34">
            <w:pPr>
              <w:spacing w:after="0" w:line="240" w:lineRule="auto"/>
              <w:jc w:val="both"/>
              <w:rPr>
                <w:rFonts w:ascii="Times New Roman" w:eastAsia="Calibri" w:hAnsi="Times New Roman" w:cs="Times New Roman"/>
                <w:sz w:val="20"/>
                <w:szCs w:val="20"/>
              </w:rPr>
            </w:pPr>
          </w:p>
          <w:p w14:paraId="224F9EBE" w14:textId="77777777" w:rsidR="009F24DF" w:rsidRPr="009E5ECF" w:rsidRDefault="009F24DF" w:rsidP="00B80E34">
            <w:pPr>
              <w:spacing w:after="0" w:line="240" w:lineRule="auto"/>
              <w:jc w:val="both"/>
              <w:rPr>
                <w:rFonts w:ascii="Times New Roman" w:hAnsi="Times New Roman" w:cs="Times New Roman"/>
                <w:sz w:val="20"/>
                <w:szCs w:val="20"/>
              </w:rPr>
            </w:pPr>
          </w:p>
          <w:p w14:paraId="63899D36"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25" w:type="pct"/>
            <w:vMerge w:val="restart"/>
          </w:tcPr>
          <w:p w14:paraId="316117AE" w14:textId="77777777" w:rsidR="009F24DF" w:rsidRPr="009E5ECF" w:rsidRDefault="009F24DF" w:rsidP="00B80E34">
            <w:pPr>
              <w:pStyle w:val="af2"/>
              <w:rPr>
                <w:rFonts w:ascii="Times New Roman" w:hAnsi="Times New Roman" w:cs="Times New Roman"/>
                <w:sz w:val="20"/>
                <w:szCs w:val="20"/>
              </w:rPr>
            </w:pPr>
            <w:r w:rsidRPr="009E5ECF">
              <w:rPr>
                <w:rFonts w:ascii="Times New Roman" w:hAnsi="Times New Roman" w:cs="Times New Roman"/>
                <w:sz w:val="20"/>
                <w:szCs w:val="20"/>
              </w:rPr>
              <w:t xml:space="preserve">Администрация Завитинского </w:t>
            </w:r>
            <w:proofErr w:type="gramStart"/>
            <w:r w:rsidRPr="009E5ECF">
              <w:rPr>
                <w:rFonts w:ascii="Times New Roman" w:hAnsi="Times New Roman" w:cs="Times New Roman"/>
                <w:sz w:val="20"/>
                <w:szCs w:val="20"/>
              </w:rPr>
              <w:t>района,  отдел</w:t>
            </w:r>
            <w:proofErr w:type="gramEnd"/>
            <w:r w:rsidRPr="009E5ECF">
              <w:rPr>
                <w:rFonts w:ascii="Times New Roman" w:hAnsi="Times New Roman" w:cs="Times New Roman"/>
                <w:sz w:val="20"/>
                <w:szCs w:val="20"/>
              </w:rPr>
              <w:t xml:space="preserve"> архитектуры и градостроительства; </w:t>
            </w:r>
          </w:p>
          <w:p w14:paraId="74D639BC" w14:textId="77777777" w:rsidR="009F24DF" w:rsidRPr="009E5ECF" w:rsidRDefault="009F24DF" w:rsidP="00B80E34">
            <w:pPr>
              <w:spacing w:after="0" w:line="240" w:lineRule="auto"/>
              <w:jc w:val="both"/>
              <w:rPr>
                <w:rFonts w:ascii="Times New Roman" w:hAnsi="Times New Roman" w:cs="Times New Roman"/>
                <w:sz w:val="20"/>
                <w:szCs w:val="20"/>
              </w:rPr>
            </w:pPr>
          </w:p>
          <w:p w14:paraId="5971E518"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hAnsi="Times New Roman" w:cs="Times New Roman"/>
                <w:sz w:val="20"/>
                <w:szCs w:val="20"/>
              </w:rPr>
              <w:t>Администрации сельских поселений</w:t>
            </w:r>
          </w:p>
        </w:tc>
        <w:tc>
          <w:tcPr>
            <w:tcW w:w="516" w:type="pct"/>
          </w:tcPr>
          <w:p w14:paraId="016EB70B"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Всего</w:t>
            </w:r>
          </w:p>
        </w:tc>
        <w:tc>
          <w:tcPr>
            <w:tcW w:w="121" w:type="pct"/>
            <w:vMerge w:val="restart"/>
            <w:textDirection w:val="btLr"/>
          </w:tcPr>
          <w:p w14:paraId="0F70D500" w14:textId="77777777" w:rsidR="009F24DF" w:rsidRPr="009E5ECF" w:rsidRDefault="009F24DF" w:rsidP="00B80E34">
            <w:pPr>
              <w:pStyle w:val="af2"/>
              <w:rPr>
                <w:rFonts w:ascii="Times New Roman" w:hAnsi="Times New Roman" w:cs="Times New Roman"/>
                <w:sz w:val="20"/>
                <w:szCs w:val="20"/>
              </w:rPr>
            </w:pPr>
            <w:r w:rsidRPr="009E5ECF">
              <w:rPr>
                <w:rFonts w:ascii="Times New Roman" w:hAnsi="Times New Roman" w:cs="Times New Roman"/>
                <w:sz w:val="20"/>
                <w:szCs w:val="20"/>
              </w:rPr>
              <w:t>002</w:t>
            </w:r>
          </w:p>
        </w:tc>
        <w:tc>
          <w:tcPr>
            <w:tcW w:w="121" w:type="pct"/>
            <w:vMerge w:val="restart"/>
            <w:textDirection w:val="btLr"/>
          </w:tcPr>
          <w:p w14:paraId="76A816B9" w14:textId="77777777" w:rsidR="009F24DF" w:rsidRPr="009E5ECF" w:rsidRDefault="009F24DF" w:rsidP="00B80E34">
            <w:pPr>
              <w:pStyle w:val="af2"/>
              <w:rPr>
                <w:rFonts w:ascii="Times New Roman" w:hAnsi="Times New Roman" w:cs="Times New Roman"/>
                <w:sz w:val="20"/>
                <w:szCs w:val="20"/>
              </w:rPr>
            </w:pPr>
            <w:r w:rsidRPr="009E5ECF">
              <w:rPr>
                <w:rFonts w:ascii="Times New Roman" w:hAnsi="Times New Roman" w:cs="Times New Roman"/>
                <w:sz w:val="20"/>
                <w:szCs w:val="20"/>
              </w:rPr>
              <w:t>0409</w:t>
            </w:r>
          </w:p>
        </w:tc>
        <w:tc>
          <w:tcPr>
            <w:tcW w:w="121" w:type="pct"/>
            <w:vMerge w:val="restart"/>
            <w:textDirection w:val="btLr"/>
          </w:tcPr>
          <w:p w14:paraId="297CA59E" w14:textId="77777777" w:rsidR="009F24DF" w:rsidRPr="009E5ECF" w:rsidRDefault="009F24DF" w:rsidP="00B80E34">
            <w:pPr>
              <w:pStyle w:val="af2"/>
              <w:rPr>
                <w:rFonts w:ascii="Times New Roman" w:hAnsi="Times New Roman" w:cs="Times New Roman"/>
                <w:sz w:val="20"/>
                <w:szCs w:val="20"/>
              </w:rPr>
            </w:pPr>
            <w:r w:rsidRPr="009E5ECF">
              <w:rPr>
                <w:rFonts w:ascii="Times New Roman" w:hAnsi="Times New Roman" w:cs="Times New Roman"/>
                <w:sz w:val="20"/>
                <w:szCs w:val="20"/>
              </w:rPr>
              <w:t>64.0.00.00000</w:t>
            </w:r>
          </w:p>
        </w:tc>
        <w:tc>
          <w:tcPr>
            <w:tcW w:w="149" w:type="pct"/>
            <w:vMerge w:val="restart"/>
            <w:textDirection w:val="btLr"/>
          </w:tcPr>
          <w:p w14:paraId="2DEA5792" w14:textId="77777777" w:rsidR="009F24DF" w:rsidRPr="009E5ECF" w:rsidRDefault="009F24DF" w:rsidP="00B80E34">
            <w:pPr>
              <w:pStyle w:val="af2"/>
              <w:rPr>
                <w:rFonts w:ascii="Times New Roman" w:hAnsi="Times New Roman" w:cs="Times New Roman"/>
                <w:sz w:val="20"/>
                <w:szCs w:val="20"/>
              </w:rPr>
            </w:pPr>
          </w:p>
        </w:tc>
        <w:tc>
          <w:tcPr>
            <w:tcW w:w="404" w:type="pct"/>
          </w:tcPr>
          <w:p w14:paraId="122E4639"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133215,86</w:t>
            </w:r>
          </w:p>
        </w:tc>
        <w:tc>
          <w:tcPr>
            <w:tcW w:w="258" w:type="pct"/>
          </w:tcPr>
          <w:p w14:paraId="1448A571"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6661,69</w:t>
            </w:r>
          </w:p>
        </w:tc>
        <w:tc>
          <w:tcPr>
            <w:tcW w:w="354" w:type="pct"/>
          </w:tcPr>
          <w:p w14:paraId="41FFA463"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15029,772</w:t>
            </w:r>
          </w:p>
        </w:tc>
        <w:tc>
          <w:tcPr>
            <w:tcW w:w="328" w:type="pct"/>
          </w:tcPr>
          <w:p w14:paraId="0752369F"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31689,38</w:t>
            </w:r>
          </w:p>
        </w:tc>
        <w:tc>
          <w:tcPr>
            <w:tcW w:w="330" w:type="pct"/>
            <w:shd w:val="clear" w:color="auto" w:fill="FFFFFF" w:themeFill="background1"/>
          </w:tcPr>
          <w:p w14:paraId="78061E44"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36057,02</w:t>
            </w:r>
          </w:p>
        </w:tc>
        <w:tc>
          <w:tcPr>
            <w:tcW w:w="258" w:type="pct"/>
          </w:tcPr>
          <w:p w14:paraId="1DC412DD"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10944,5</w:t>
            </w:r>
          </w:p>
        </w:tc>
        <w:tc>
          <w:tcPr>
            <w:tcW w:w="258" w:type="pct"/>
          </w:tcPr>
          <w:p w14:paraId="06145B04"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10944,5</w:t>
            </w:r>
          </w:p>
        </w:tc>
        <w:tc>
          <w:tcPr>
            <w:tcW w:w="258" w:type="pct"/>
          </w:tcPr>
          <w:p w14:paraId="55F45ACE"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10944,5</w:t>
            </w:r>
          </w:p>
        </w:tc>
        <w:tc>
          <w:tcPr>
            <w:tcW w:w="196" w:type="pct"/>
          </w:tcPr>
          <w:p w14:paraId="1A4C6D13"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10944,5</w:t>
            </w:r>
          </w:p>
        </w:tc>
      </w:tr>
      <w:tr w:rsidR="009F24DF" w:rsidRPr="009E5ECF" w14:paraId="1664CADF" w14:textId="77777777" w:rsidTr="008B0D5F">
        <w:trPr>
          <w:trHeight w:val="350"/>
        </w:trPr>
        <w:tc>
          <w:tcPr>
            <w:tcW w:w="208" w:type="pct"/>
            <w:vMerge/>
          </w:tcPr>
          <w:p w14:paraId="27764435"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94" w:type="pct"/>
            <w:vMerge/>
          </w:tcPr>
          <w:p w14:paraId="7F237F77"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25" w:type="pct"/>
            <w:vMerge/>
          </w:tcPr>
          <w:p w14:paraId="0FDDF840"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16" w:type="pct"/>
          </w:tcPr>
          <w:p w14:paraId="51895C6E" w14:textId="77777777" w:rsidR="009F24DF" w:rsidRPr="009E5ECF" w:rsidRDefault="009F24DF" w:rsidP="00B80E34">
            <w:pPr>
              <w:pStyle w:val="af6"/>
              <w:jc w:val="both"/>
              <w:rPr>
                <w:rFonts w:ascii="Times New Roman" w:hAnsi="Times New Roman" w:cs="Times New Roman"/>
                <w:sz w:val="20"/>
                <w:szCs w:val="20"/>
              </w:rPr>
            </w:pPr>
            <w:r w:rsidRPr="009E5ECF">
              <w:rPr>
                <w:rFonts w:ascii="Times New Roman" w:hAnsi="Times New Roman" w:cs="Times New Roman"/>
                <w:sz w:val="20"/>
                <w:szCs w:val="20"/>
              </w:rPr>
              <w:t>Федеральный бюджет</w:t>
            </w:r>
          </w:p>
        </w:tc>
        <w:tc>
          <w:tcPr>
            <w:tcW w:w="121" w:type="pct"/>
            <w:vMerge/>
          </w:tcPr>
          <w:p w14:paraId="1DABD61C"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tcPr>
          <w:p w14:paraId="6441A418"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tcPr>
          <w:p w14:paraId="45412833"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49" w:type="pct"/>
            <w:vMerge/>
          </w:tcPr>
          <w:p w14:paraId="6FB0138D"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404" w:type="pct"/>
          </w:tcPr>
          <w:p w14:paraId="50EAFF0F"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22400,0</w:t>
            </w:r>
          </w:p>
        </w:tc>
        <w:tc>
          <w:tcPr>
            <w:tcW w:w="258" w:type="pct"/>
          </w:tcPr>
          <w:p w14:paraId="6247BF95"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0</w:t>
            </w:r>
          </w:p>
        </w:tc>
        <w:tc>
          <w:tcPr>
            <w:tcW w:w="354" w:type="pct"/>
          </w:tcPr>
          <w:p w14:paraId="758DAEDD"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0</w:t>
            </w:r>
          </w:p>
        </w:tc>
        <w:tc>
          <w:tcPr>
            <w:tcW w:w="328" w:type="pct"/>
          </w:tcPr>
          <w:p w14:paraId="577A382A"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11000,0</w:t>
            </w:r>
          </w:p>
        </w:tc>
        <w:tc>
          <w:tcPr>
            <w:tcW w:w="330" w:type="pct"/>
            <w:shd w:val="clear" w:color="auto" w:fill="FFFFFF" w:themeFill="background1"/>
          </w:tcPr>
          <w:p w14:paraId="06C9820C"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11400,0</w:t>
            </w:r>
          </w:p>
        </w:tc>
        <w:tc>
          <w:tcPr>
            <w:tcW w:w="258" w:type="pct"/>
          </w:tcPr>
          <w:p w14:paraId="7B8EB137"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0</w:t>
            </w:r>
          </w:p>
        </w:tc>
        <w:tc>
          <w:tcPr>
            <w:tcW w:w="258" w:type="pct"/>
          </w:tcPr>
          <w:p w14:paraId="2C31874A"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0</w:t>
            </w:r>
          </w:p>
        </w:tc>
        <w:tc>
          <w:tcPr>
            <w:tcW w:w="258" w:type="pct"/>
          </w:tcPr>
          <w:p w14:paraId="031FE28D"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0</w:t>
            </w:r>
          </w:p>
        </w:tc>
        <w:tc>
          <w:tcPr>
            <w:tcW w:w="196" w:type="pct"/>
          </w:tcPr>
          <w:p w14:paraId="7942E554"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0</w:t>
            </w:r>
          </w:p>
        </w:tc>
      </w:tr>
      <w:tr w:rsidR="009F24DF" w:rsidRPr="009E5ECF" w14:paraId="7379F50D" w14:textId="77777777" w:rsidTr="008B0D5F">
        <w:trPr>
          <w:trHeight w:val="330"/>
        </w:trPr>
        <w:tc>
          <w:tcPr>
            <w:tcW w:w="208" w:type="pct"/>
            <w:vMerge/>
          </w:tcPr>
          <w:p w14:paraId="33C78117"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94" w:type="pct"/>
            <w:vMerge/>
          </w:tcPr>
          <w:p w14:paraId="07B00C0D"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25" w:type="pct"/>
            <w:vMerge/>
          </w:tcPr>
          <w:p w14:paraId="07CB0726"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16" w:type="pct"/>
          </w:tcPr>
          <w:p w14:paraId="12DDE7AB" w14:textId="77777777" w:rsidR="009F24DF" w:rsidRPr="009E5ECF" w:rsidRDefault="009F24DF" w:rsidP="00B80E34">
            <w:pPr>
              <w:pStyle w:val="af6"/>
              <w:jc w:val="both"/>
              <w:rPr>
                <w:rFonts w:ascii="Times New Roman" w:hAnsi="Times New Roman" w:cs="Times New Roman"/>
                <w:sz w:val="20"/>
                <w:szCs w:val="20"/>
              </w:rPr>
            </w:pPr>
            <w:r w:rsidRPr="009E5ECF">
              <w:rPr>
                <w:rFonts w:ascii="Times New Roman" w:hAnsi="Times New Roman" w:cs="Times New Roman"/>
                <w:sz w:val="20"/>
                <w:szCs w:val="20"/>
              </w:rPr>
              <w:t>Областной бюджет</w:t>
            </w:r>
          </w:p>
        </w:tc>
        <w:tc>
          <w:tcPr>
            <w:tcW w:w="121" w:type="pct"/>
            <w:vMerge/>
          </w:tcPr>
          <w:p w14:paraId="660D3AB3"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tcPr>
          <w:p w14:paraId="2491CBFB"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tcPr>
          <w:p w14:paraId="084B25B1"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49" w:type="pct"/>
            <w:vMerge/>
          </w:tcPr>
          <w:p w14:paraId="45F1B20B"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404" w:type="pct"/>
          </w:tcPr>
          <w:p w14:paraId="6448396B" w14:textId="77777777" w:rsidR="009F24DF" w:rsidRPr="009E5ECF" w:rsidRDefault="009F24DF" w:rsidP="00B80E34">
            <w:pPr>
              <w:spacing w:after="0" w:line="240" w:lineRule="auto"/>
              <w:jc w:val="both"/>
              <w:rPr>
                <w:rFonts w:ascii="Times New Roman" w:eastAsia="Calibri" w:hAnsi="Times New Roman" w:cs="Times New Roman"/>
                <w:b/>
                <w:sz w:val="20"/>
                <w:szCs w:val="20"/>
                <w:highlight w:val="yellow"/>
              </w:rPr>
            </w:pPr>
            <w:r w:rsidRPr="009E5ECF">
              <w:rPr>
                <w:rFonts w:ascii="Times New Roman" w:eastAsia="Calibri" w:hAnsi="Times New Roman" w:cs="Times New Roman"/>
                <w:b/>
                <w:sz w:val="20"/>
                <w:szCs w:val="20"/>
              </w:rPr>
              <w:t>68232,09</w:t>
            </w:r>
          </w:p>
        </w:tc>
        <w:tc>
          <w:tcPr>
            <w:tcW w:w="258" w:type="pct"/>
          </w:tcPr>
          <w:p w14:paraId="41CFAD84"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6281,1</w:t>
            </w:r>
          </w:p>
        </w:tc>
        <w:tc>
          <w:tcPr>
            <w:tcW w:w="354" w:type="pct"/>
          </w:tcPr>
          <w:p w14:paraId="57406D27"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13872,772</w:t>
            </w:r>
          </w:p>
        </w:tc>
        <w:tc>
          <w:tcPr>
            <w:tcW w:w="328" w:type="pct"/>
          </w:tcPr>
          <w:p w14:paraId="5DA866F4"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17788,19</w:t>
            </w:r>
          </w:p>
        </w:tc>
        <w:tc>
          <w:tcPr>
            <w:tcW w:w="330" w:type="pct"/>
            <w:shd w:val="clear" w:color="auto" w:fill="FFFFFF" w:themeFill="background1"/>
          </w:tcPr>
          <w:p w14:paraId="20828D29"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17298,03</w:t>
            </w:r>
          </w:p>
        </w:tc>
        <w:tc>
          <w:tcPr>
            <w:tcW w:w="258" w:type="pct"/>
          </w:tcPr>
          <w:p w14:paraId="4B6E34A9"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3248,0</w:t>
            </w:r>
          </w:p>
        </w:tc>
        <w:tc>
          <w:tcPr>
            <w:tcW w:w="258" w:type="pct"/>
          </w:tcPr>
          <w:p w14:paraId="5DE71E45"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3248,0</w:t>
            </w:r>
          </w:p>
        </w:tc>
        <w:tc>
          <w:tcPr>
            <w:tcW w:w="258" w:type="pct"/>
          </w:tcPr>
          <w:p w14:paraId="068125F8"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3248,0</w:t>
            </w:r>
          </w:p>
        </w:tc>
        <w:tc>
          <w:tcPr>
            <w:tcW w:w="196" w:type="pct"/>
          </w:tcPr>
          <w:p w14:paraId="239A59F6"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3248,0</w:t>
            </w:r>
          </w:p>
        </w:tc>
      </w:tr>
      <w:tr w:rsidR="009F24DF" w:rsidRPr="009E5ECF" w14:paraId="03CC9954" w14:textId="77777777" w:rsidTr="008B0D5F">
        <w:trPr>
          <w:trHeight w:val="366"/>
        </w:trPr>
        <w:tc>
          <w:tcPr>
            <w:tcW w:w="208" w:type="pct"/>
            <w:vMerge/>
          </w:tcPr>
          <w:p w14:paraId="28BAE6E4"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94" w:type="pct"/>
            <w:vMerge/>
          </w:tcPr>
          <w:p w14:paraId="25387359"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25" w:type="pct"/>
            <w:vMerge/>
          </w:tcPr>
          <w:p w14:paraId="01ADF1DB"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16" w:type="pct"/>
          </w:tcPr>
          <w:p w14:paraId="09240DD8" w14:textId="77777777" w:rsidR="009F24DF" w:rsidRPr="009E5ECF" w:rsidRDefault="009F24DF" w:rsidP="00B80E34">
            <w:pPr>
              <w:pStyle w:val="af6"/>
              <w:jc w:val="both"/>
              <w:rPr>
                <w:rFonts w:ascii="Times New Roman" w:hAnsi="Times New Roman" w:cs="Times New Roman"/>
                <w:sz w:val="20"/>
                <w:szCs w:val="20"/>
              </w:rPr>
            </w:pPr>
            <w:r w:rsidRPr="009E5ECF">
              <w:rPr>
                <w:rFonts w:ascii="Times New Roman" w:hAnsi="Times New Roman" w:cs="Times New Roman"/>
                <w:sz w:val="20"/>
                <w:szCs w:val="20"/>
              </w:rPr>
              <w:t>Местный бюджет</w:t>
            </w:r>
          </w:p>
        </w:tc>
        <w:tc>
          <w:tcPr>
            <w:tcW w:w="121" w:type="pct"/>
            <w:vMerge/>
          </w:tcPr>
          <w:p w14:paraId="4733BC30"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tcPr>
          <w:p w14:paraId="26C7480F"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tcPr>
          <w:p w14:paraId="46242EB5"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49" w:type="pct"/>
            <w:vMerge/>
          </w:tcPr>
          <w:p w14:paraId="7520A5A0"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404" w:type="pct"/>
          </w:tcPr>
          <w:p w14:paraId="007EDD18" w14:textId="77777777" w:rsidR="009F24DF" w:rsidRPr="009E5ECF" w:rsidRDefault="009F24DF" w:rsidP="00B80E34">
            <w:pPr>
              <w:spacing w:after="0" w:line="240" w:lineRule="auto"/>
              <w:jc w:val="both"/>
              <w:rPr>
                <w:rFonts w:ascii="Times New Roman" w:eastAsia="Calibri" w:hAnsi="Times New Roman" w:cs="Times New Roman"/>
                <w:b/>
                <w:sz w:val="20"/>
                <w:szCs w:val="20"/>
                <w:highlight w:val="yellow"/>
              </w:rPr>
            </w:pPr>
            <w:r w:rsidRPr="009E5ECF">
              <w:rPr>
                <w:rFonts w:ascii="Times New Roman" w:eastAsia="Calibri" w:hAnsi="Times New Roman" w:cs="Times New Roman"/>
                <w:b/>
                <w:sz w:val="20"/>
                <w:szCs w:val="20"/>
              </w:rPr>
              <w:t>42583,77</w:t>
            </w:r>
          </w:p>
        </w:tc>
        <w:tc>
          <w:tcPr>
            <w:tcW w:w="258" w:type="pct"/>
          </w:tcPr>
          <w:p w14:paraId="1DF49FD6"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380,59</w:t>
            </w:r>
          </w:p>
        </w:tc>
        <w:tc>
          <w:tcPr>
            <w:tcW w:w="354" w:type="pct"/>
          </w:tcPr>
          <w:p w14:paraId="4CA49E79"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1157,0</w:t>
            </w:r>
          </w:p>
        </w:tc>
        <w:tc>
          <w:tcPr>
            <w:tcW w:w="328" w:type="pct"/>
          </w:tcPr>
          <w:p w14:paraId="6260631B"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2901,19</w:t>
            </w:r>
          </w:p>
        </w:tc>
        <w:tc>
          <w:tcPr>
            <w:tcW w:w="330" w:type="pct"/>
            <w:shd w:val="clear" w:color="auto" w:fill="FFFFFF" w:themeFill="background1"/>
          </w:tcPr>
          <w:p w14:paraId="26C6EE8F"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7358,99</w:t>
            </w:r>
          </w:p>
        </w:tc>
        <w:tc>
          <w:tcPr>
            <w:tcW w:w="258" w:type="pct"/>
          </w:tcPr>
          <w:p w14:paraId="38BA9F12"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7696,5</w:t>
            </w:r>
          </w:p>
        </w:tc>
        <w:tc>
          <w:tcPr>
            <w:tcW w:w="258" w:type="pct"/>
          </w:tcPr>
          <w:p w14:paraId="6A753513"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7696,5</w:t>
            </w:r>
          </w:p>
        </w:tc>
        <w:tc>
          <w:tcPr>
            <w:tcW w:w="258" w:type="pct"/>
          </w:tcPr>
          <w:p w14:paraId="2D821B4E"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7696,5</w:t>
            </w:r>
          </w:p>
        </w:tc>
        <w:tc>
          <w:tcPr>
            <w:tcW w:w="196" w:type="pct"/>
          </w:tcPr>
          <w:p w14:paraId="735E4D69"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7696,5</w:t>
            </w:r>
          </w:p>
        </w:tc>
      </w:tr>
      <w:tr w:rsidR="009F24DF" w:rsidRPr="009E5ECF" w14:paraId="47E7149E" w14:textId="77777777" w:rsidTr="008B0D5F">
        <w:trPr>
          <w:trHeight w:val="360"/>
        </w:trPr>
        <w:tc>
          <w:tcPr>
            <w:tcW w:w="208" w:type="pct"/>
            <w:vMerge/>
          </w:tcPr>
          <w:p w14:paraId="5B22D972"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94" w:type="pct"/>
            <w:vMerge/>
          </w:tcPr>
          <w:p w14:paraId="62FCD183"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25" w:type="pct"/>
            <w:vMerge/>
          </w:tcPr>
          <w:p w14:paraId="17FE8C66"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16" w:type="pct"/>
          </w:tcPr>
          <w:p w14:paraId="1B5CD78F"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Внебюджетные источники</w:t>
            </w:r>
          </w:p>
        </w:tc>
        <w:tc>
          <w:tcPr>
            <w:tcW w:w="121" w:type="pct"/>
            <w:vMerge/>
          </w:tcPr>
          <w:p w14:paraId="53C64CC2"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tcPr>
          <w:p w14:paraId="797B9713"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tcPr>
          <w:p w14:paraId="155FA3A0"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49" w:type="pct"/>
            <w:vMerge/>
          </w:tcPr>
          <w:p w14:paraId="1114DE03"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404" w:type="pct"/>
          </w:tcPr>
          <w:p w14:paraId="6895C4FF"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54B35569"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54" w:type="pct"/>
          </w:tcPr>
          <w:p w14:paraId="7EE070C3"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28" w:type="pct"/>
          </w:tcPr>
          <w:p w14:paraId="0352DDF5"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30" w:type="pct"/>
            <w:shd w:val="clear" w:color="auto" w:fill="FFFFFF" w:themeFill="background1"/>
          </w:tcPr>
          <w:p w14:paraId="1D19AFE3"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7D7D4D90"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4B1583B3"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136A4392"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96" w:type="pct"/>
          </w:tcPr>
          <w:p w14:paraId="6EAEEDD6"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r>
      <w:tr w:rsidR="009F24DF" w:rsidRPr="009E5ECF" w14:paraId="7F4F970B" w14:textId="77777777" w:rsidTr="008B0D5F">
        <w:trPr>
          <w:trHeight w:val="348"/>
        </w:trPr>
        <w:tc>
          <w:tcPr>
            <w:tcW w:w="208" w:type="pct"/>
            <w:vMerge w:val="restart"/>
          </w:tcPr>
          <w:p w14:paraId="070EBE34"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1.1.</w:t>
            </w:r>
          </w:p>
        </w:tc>
        <w:tc>
          <w:tcPr>
            <w:tcW w:w="594" w:type="pct"/>
            <w:vMerge w:val="restart"/>
          </w:tcPr>
          <w:p w14:paraId="5BA38B55" w14:textId="77777777" w:rsidR="009F24DF" w:rsidRPr="009E5ECF" w:rsidRDefault="009F24DF" w:rsidP="00B80E34">
            <w:pPr>
              <w:spacing w:after="0" w:line="240" w:lineRule="auto"/>
              <w:jc w:val="both"/>
              <w:rPr>
                <w:rFonts w:ascii="Times New Roman" w:eastAsia="Calibri" w:hAnsi="Times New Roman" w:cs="Times New Roman"/>
                <w:sz w:val="20"/>
                <w:szCs w:val="20"/>
              </w:rPr>
            </w:pPr>
            <w:proofErr w:type="gramStart"/>
            <w:r w:rsidRPr="009E5ECF">
              <w:rPr>
                <w:rFonts w:ascii="Times New Roman" w:eastAsia="Calibri" w:hAnsi="Times New Roman" w:cs="Times New Roman"/>
                <w:sz w:val="20"/>
                <w:szCs w:val="20"/>
              </w:rPr>
              <w:t>Основное  мероприятие</w:t>
            </w:r>
            <w:proofErr w:type="gramEnd"/>
            <w:r w:rsidRPr="009E5ECF">
              <w:rPr>
                <w:rFonts w:ascii="Times New Roman" w:eastAsia="Calibri" w:hAnsi="Times New Roman" w:cs="Times New Roman"/>
                <w:sz w:val="20"/>
                <w:szCs w:val="20"/>
              </w:rPr>
              <w:t xml:space="preserve"> 1</w:t>
            </w:r>
          </w:p>
          <w:p w14:paraId="2C252FCB"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hAnsi="Times New Roman" w:cs="Times New Roman"/>
                <w:sz w:val="20"/>
                <w:szCs w:val="20"/>
              </w:rPr>
              <w:lastRenderedPageBreak/>
              <w:t xml:space="preserve">«Приведение в нормативное состояние автомобильных дорог местного значения муниципального района (в том </w:t>
            </w:r>
            <w:proofErr w:type="gramStart"/>
            <w:r w:rsidRPr="009E5ECF">
              <w:rPr>
                <w:rFonts w:ascii="Times New Roman" w:hAnsi="Times New Roman" w:cs="Times New Roman"/>
                <w:sz w:val="20"/>
                <w:szCs w:val="20"/>
              </w:rPr>
              <w:t>числе  затраты</w:t>
            </w:r>
            <w:proofErr w:type="gramEnd"/>
            <w:r w:rsidRPr="009E5ECF">
              <w:rPr>
                <w:rFonts w:ascii="Times New Roman" w:hAnsi="Times New Roman" w:cs="Times New Roman"/>
                <w:sz w:val="20"/>
                <w:szCs w:val="20"/>
              </w:rPr>
              <w:t xml:space="preserve"> на установку, содержание и эксплуатацию работающих в автоматическом режиме специальных технических средств)»</w:t>
            </w:r>
          </w:p>
        </w:tc>
        <w:tc>
          <w:tcPr>
            <w:tcW w:w="525" w:type="pct"/>
            <w:vMerge w:val="restart"/>
          </w:tcPr>
          <w:p w14:paraId="29A75883" w14:textId="77777777" w:rsidR="009F24DF" w:rsidRPr="009E5ECF" w:rsidRDefault="009F24DF" w:rsidP="00B80E34">
            <w:pPr>
              <w:pStyle w:val="af2"/>
              <w:rPr>
                <w:rFonts w:ascii="Times New Roman" w:hAnsi="Times New Roman" w:cs="Times New Roman"/>
                <w:sz w:val="20"/>
                <w:szCs w:val="20"/>
              </w:rPr>
            </w:pPr>
            <w:r w:rsidRPr="009E5ECF">
              <w:rPr>
                <w:rFonts w:ascii="Times New Roman" w:hAnsi="Times New Roman" w:cs="Times New Roman"/>
                <w:sz w:val="20"/>
                <w:szCs w:val="20"/>
              </w:rPr>
              <w:lastRenderedPageBreak/>
              <w:t xml:space="preserve">Администрация Завитинского </w:t>
            </w:r>
            <w:r w:rsidRPr="009E5ECF">
              <w:rPr>
                <w:rFonts w:ascii="Times New Roman" w:hAnsi="Times New Roman" w:cs="Times New Roman"/>
                <w:sz w:val="20"/>
                <w:szCs w:val="20"/>
              </w:rPr>
              <w:lastRenderedPageBreak/>
              <w:t xml:space="preserve">района, отдел архитектуры и градостроительства; </w:t>
            </w:r>
          </w:p>
          <w:p w14:paraId="13FB644C" w14:textId="77777777" w:rsidR="009F24DF" w:rsidRPr="009E5ECF" w:rsidRDefault="009F24DF" w:rsidP="00B80E34">
            <w:pPr>
              <w:spacing w:after="0" w:line="240" w:lineRule="auto"/>
              <w:jc w:val="both"/>
              <w:rPr>
                <w:rFonts w:ascii="Times New Roman" w:hAnsi="Times New Roman" w:cs="Times New Roman"/>
                <w:sz w:val="20"/>
                <w:szCs w:val="20"/>
              </w:rPr>
            </w:pPr>
          </w:p>
          <w:p w14:paraId="2E436EC2"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hAnsi="Times New Roman" w:cs="Times New Roman"/>
                <w:sz w:val="20"/>
                <w:szCs w:val="20"/>
              </w:rPr>
              <w:t>Администрации сельских поселений</w:t>
            </w:r>
          </w:p>
        </w:tc>
        <w:tc>
          <w:tcPr>
            <w:tcW w:w="516" w:type="pct"/>
          </w:tcPr>
          <w:p w14:paraId="6BFCD653"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lastRenderedPageBreak/>
              <w:t>Всего</w:t>
            </w:r>
          </w:p>
        </w:tc>
        <w:tc>
          <w:tcPr>
            <w:tcW w:w="121" w:type="pct"/>
            <w:vMerge w:val="restart"/>
            <w:textDirection w:val="btLr"/>
            <w:vAlign w:val="center"/>
          </w:tcPr>
          <w:p w14:paraId="5DB723CA" w14:textId="77777777" w:rsidR="009F24DF" w:rsidRPr="009E5ECF" w:rsidRDefault="009F24DF" w:rsidP="00B80E34">
            <w:pPr>
              <w:pStyle w:val="af2"/>
              <w:rPr>
                <w:rFonts w:ascii="Times New Roman" w:hAnsi="Times New Roman" w:cs="Times New Roman"/>
                <w:sz w:val="20"/>
                <w:szCs w:val="20"/>
              </w:rPr>
            </w:pPr>
            <w:r w:rsidRPr="009E5ECF">
              <w:rPr>
                <w:rFonts w:ascii="Times New Roman" w:hAnsi="Times New Roman" w:cs="Times New Roman"/>
                <w:sz w:val="20"/>
                <w:szCs w:val="20"/>
              </w:rPr>
              <w:t>002</w:t>
            </w:r>
          </w:p>
        </w:tc>
        <w:tc>
          <w:tcPr>
            <w:tcW w:w="121" w:type="pct"/>
            <w:vMerge w:val="restart"/>
            <w:textDirection w:val="btLr"/>
            <w:vAlign w:val="center"/>
          </w:tcPr>
          <w:p w14:paraId="55E4DD1D" w14:textId="77777777" w:rsidR="009F24DF" w:rsidRPr="009E5ECF" w:rsidRDefault="009F24DF" w:rsidP="00B80E34">
            <w:pPr>
              <w:pStyle w:val="af2"/>
              <w:rPr>
                <w:rFonts w:ascii="Times New Roman" w:hAnsi="Times New Roman" w:cs="Times New Roman"/>
                <w:sz w:val="20"/>
                <w:szCs w:val="20"/>
              </w:rPr>
            </w:pPr>
            <w:r w:rsidRPr="009E5ECF">
              <w:rPr>
                <w:rFonts w:ascii="Times New Roman" w:hAnsi="Times New Roman" w:cs="Times New Roman"/>
                <w:sz w:val="20"/>
                <w:szCs w:val="20"/>
              </w:rPr>
              <w:t>0409</w:t>
            </w:r>
          </w:p>
        </w:tc>
        <w:tc>
          <w:tcPr>
            <w:tcW w:w="121" w:type="pct"/>
            <w:vMerge w:val="restart"/>
            <w:textDirection w:val="btLr"/>
            <w:vAlign w:val="center"/>
          </w:tcPr>
          <w:p w14:paraId="48038E7B" w14:textId="77777777" w:rsidR="009F24DF" w:rsidRPr="009E5ECF" w:rsidRDefault="009F24DF" w:rsidP="00B80E34">
            <w:pPr>
              <w:pStyle w:val="af2"/>
              <w:rPr>
                <w:rFonts w:ascii="Times New Roman" w:hAnsi="Times New Roman" w:cs="Times New Roman"/>
                <w:sz w:val="20"/>
                <w:szCs w:val="20"/>
              </w:rPr>
            </w:pPr>
            <w:r w:rsidRPr="009E5ECF">
              <w:rPr>
                <w:rFonts w:ascii="Times New Roman" w:hAnsi="Times New Roman" w:cs="Times New Roman"/>
                <w:sz w:val="20"/>
                <w:szCs w:val="20"/>
              </w:rPr>
              <w:t>64.1.01.00000</w:t>
            </w:r>
          </w:p>
        </w:tc>
        <w:tc>
          <w:tcPr>
            <w:tcW w:w="149" w:type="pct"/>
            <w:vMerge w:val="restart"/>
            <w:textDirection w:val="btLr"/>
            <w:vAlign w:val="center"/>
          </w:tcPr>
          <w:p w14:paraId="4B7DE292" w14:textId="77777777" w:rsidR="009F24DF" w:rsidRPr="009E5ECF" w:rsidRDefault="009F24DF" w:rsidP="00B80E34">
            <w:pPr>
              <w:pStyle w:val="af2"/>
              <w:rPr>
                <w:rFonts w:ascii="Times New Roman" w:hAnsi="Times New Roman" w:cs="Times New Roman"/>
                <w:sz w:val="20"/>
                <w:szCs w:val="20"/>
              </w:rPr>
            </w:pPr>
            <w:r w:rsidRPr="009E5ECF">
              <w:rPr>
                <w:rFonts w:ascii="Times New Roman" w:hAnsi="Times New Roman" w:cs="Times New Roman"/>
                <w:sz w:val="20"/>
                <w:szCs w:val="20"/>
              </w:rPr>
              <w:t>244</w:t>
            </w:r>
          </w:p>
        </w:tc>
        <w:tc>
          <w:tcPr>
            <w:tcW w:w="404" w:type="pct"/>
          </w:tcPr>
          <w:p w14:paraId="3769C55E"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74921,48</w:t>
            </w:r>
          </w:p>
        </w:tc>
        <w:tc>
          <w:tcPr>
            <w:tcW w:w="258" w:type="pct"/>
          </w:tcPr>
          <w:p w14:paraId="6FC5882E"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6611,69</w:t>
            </w:r>
          </w:p>
        </w:tc>
        <w:tc>
          <w:tcPr>
            <w:tcW w:w="354" w:type="pct"/>
          </w:tcPr>
          <w:p w14:paraId="08062F2C"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14604,0</w:t>
            </w:r>
          </w:p>
        </w:tc>
        <w:tc>
          <w:tcPr>
            <w:tcW w:w="328" w:type="pct"/>
          </w:tcPr>
          <w:p w14:paraId="704C522B"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18931,98</w:t>
            </w:r>
          </w:p>
        </w:tc>
        <w:tc>
          <w:tcPr>
            <w:tcW w:w="330" w:type="pct"/>
            <w:shd w:val="clear" w:color="auto" w:fill="FFFFFF" w:themeFill="background1"/>
          </w:tcPr>
          <w:p w14:paraId="3AF93BC0"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16941,01</w:t>
            </w:r>
          </w:p>
        </w:tc>
        <w:tc>
          <w:tcPr>
            <w:tcW w:w="258" w:type="pct"/>
          </w:tcPr>
          <w:p w14:paraId="0675FF9B"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4458,2</w:t>
            </w:r>
          </w:p>
        </w:tc>
        <w:tc>
          <w:tcPr>
            <w:tcW w:w="258" w:type="pct"/>
          </w:tcPr>
          <w:p w14:paraId="77DBA264"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4458,2</w:t>
            </w:r>
          </w:p>
        </w:tc>
        <w:tc>
          <w:tcPr>
            <w:tcW w:w="258" w:type="pct"/>
          </w:tcPr>
          <w:p w14:paraId="3FF1C24D"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4458,2</w:t>
            </w:r>
          </w:p>
        </w:tc>
        <w:tc>
          <w:tcPr>
            <w:tcW w:w="196" w:type="pct"/>
          </w:tcPr>
          <w:p w14:paraId="38B7D412"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4458,2</w:t>
            </w:r>
          </w:p>
        </w:tc>
      </w:tr>
      <w:tr w:rsidR="009F24DF" w:rsidRPr="009E5ECF" w14:paraId="05860152" w14:textId="77777777" w:rsidTr="008B0D5F">
        <w:trPr>
          <w:trHeight w:val="356"/>
        </w:trPr>
        <w:tc>
          <w:tcPr>
            <w:tcW w:w="208" w:type="pct"/>
            <w:vMerge/>
          </w:tcPr>
          <w:p w14:paraId="2B627F67"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94" w:type="pct"/>
            <w:vMerge/>
          </w:tcPr>
          <w:p w14:paraId="7CBE5660"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25" w:type="pct"/>
            <w:vMerge/>
          </w:tcPr>
          <w:p w14:paraId="2D04976A"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16" w:type="pct"/>
          </w:tcPr>
          <w:p w14:paraId="24317EC6" w14:textId="77777777" w:rsidR="009F24DF" w:rsidRPr="009E5ECF" w:rsidRDefault="009F24DF" w:rsidP="00B80E34">
            <w:pPr>
              <w:pStyle w:val="af6"/>
              <w:jc w:val="both"/>
              <w:rPr>
                <w:rFonts w:ascii="Times New Roman" w:hAnsi="Times New Roman" w:cs="Times New Roman"/>
                <w:sz w:val="20"/>
                <w:szCs w:val="20"/>
              </w:rPr>
            </w:pPr>
            <w:r w:rsidRPr="009E5ECF">
              <w:rPr>
                <w:rFonts w:ascii="Times New Roman" w:hAnsi="Times New Roman" w:cs="Times New Roman"/>
                <w:sz w:val="20"/>
                <w:szCs w:val="20"/>
              </w:rPr>
              <w:t>Федеральный бюджет</w:t>
            </w:r>
          </w:p>
        </w:tc>
        <w:tc>
          <w:tcPr>
            <w:tcW w:w="121" w:type="pct"/>
            <w:vMerge/>
          </w:tcPr>
          <w:p w14:paraId="19D92D6D"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tcPr>
          <w:p w14:paraId="3BB06A9E"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tcPr>
          <w:p w14:paraId="79F6F5D4"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49" w:type="pct"/>
            <w:vMerge/>
          </w:tcPr>
          <w:p w14:paraId="1241BC55"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404" w:type="pct"/>
          </w:tcPr>
          <w:p w14:paraId="7EE2B528"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5A4CCD25"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54" w:type="pct"/>
          </w:tcPr>
          <w:p w14:paraId="4F66E9F8"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28" w:type="pct"/>
          </w:tcPr>
          <w:p w14:paraId="3A2AADA7"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30" w:type="pct"/>
            <w:shd w:val="clear" w:color="auto" w:fill="FFFFFF" w:themeFill="background1"/>
          </w:tcPr>
          <w:p w14:paraId="1254C25A"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58B0B2A3"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0DC1FD0C"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66156310"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96" w:type="pct"/>
          </w:tcPr>
          <w:p w14:paraId="5D86555F"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r>
      <w:tr w:rsidR="009F24DF" w:rsidRPr="009E5ECF" w14:paraId="2D94BED1" w14:textId="77777777" w:rsidTr="008B0D5F">
        <w:trPr>
          <w:trHeight w:val="393"/>
        </w:trPr>
        <w:tc>
          <w:tcPr>
            <w:tcW w:w="208" w:type="pct"/>
            <w:vMerge/>
          </w:tcPr>
          <w:p w14:paraId="00ED582C"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94" w:type="pct"/>
            <w:vMerge/>
          </w:tcPr>
          <w:p w14:paraId="2C5C37FF"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25" w:type="pct"/>
            <w:vMerge/>
          </w:tcPr>
          <w:p w14:paraId="68DD0B53"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16" w:type="pct"/>
          </w:tcPr>
          <w:p w14:paraId="030864C2" w14:textId="77777777" w:rsidR="009F24DF" w:rsidRPr="009E5ECF" w:rsidRDefault="009F24DF" w:rsidP="00B80E34">
            <w:pPr>
              <w:pStyle w:val="af6"/>
              <w:jc w:val="both"/>
              <w:rPr>
                <w:rFonts w:ascii="Times New Roman" w:hAnsi="Times New Roman" w:cs="Times New Roman"/>
                <w:sz w:val="20"/>
                <w:szCs w:val="20"/>
              </w:rPr>
            </w:pPr>
            <w:r w:rsidRPr="009E5ECF">
              <w:rPr>
                <w:rFonts w:ascii="Times New Roman" w:hAnsi="Times New Roman" w:cs="Times New Roman"/>
                <w:sz w:val="20"/>
                <w:szCs w:val="20"/>
              </w:rPr>
              <w:t>Областной бюджет</w:t>
            </w:r>
          </w:p>
        </w:tc>
        <w:tc>
          <w:tcPr>
            <w:tcW w:w="121" w:type="pct"/>
            <w:vMerge/>
          </w:tcPr>
          <w:p w14:paraId="740E09FD"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tcPr>
          <w:p w14:paraId="59A232DC"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tcPr>
          <w:p w14:paraId="3E860DBE"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49" w:type="pct"/>
            <w:vMerge/>
          </w:tcPr>
          <w:p w14:paraId="37CA1A79"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404" w:type="pct"/>
          </w:tcPr>
          <w:p w14:paraId="5F6675BD"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67182,09</w:t>
            </w:r>
          </w:p>
        </w:tc>
        <w:tc>
          <w:tcPr>
            <w:tcW w:w="258" w:type="pct"/>
          </w:tcPr>
          <w:p w14:paraId="78BFAF12"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6281,1</w:t>
            </w:r>
          </w:p>
        </w:tc>
        <w:tc>
          <w:tcPr>
            <w:tcW w:w="354" w:type="pct"/>
          </w:tcPr>
          <w:p w14:paraId="6CAC3674"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13872,772</w:t>
            </w:r>
          </w:p>
        </w:tc>
        <w:tc>
          <w:tcPr>
            <w:tcW w:w="328" w:type="pct"/>
          </w:tcPr>
          <w:p w14:paraId="25B1F628"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17788,19</w:t>
            </w:r>
          </w:p>
        </w:tc>
        <w:tc>
          <w:tcPr>
            <w:tcW w:w="330" w:type="pct"/>
            <w:shd w:val="clear" w:color="auto" w:fill="FFFFFF" w:themeFill="background1"/>
          </w:tcPr>
          <w:p w14:paraId="373D134E"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16248,03</w:t>
            </w:r>
          </w:p>
        </w:tc>
        <w:tc>
          <w:tcPr>
            <w:tcW w:w="258" w:type="pct"/>
          </w:tcPr>
          <w:p w14:paraId="3D1A68B5"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3248,0</w:t>
            </w:r>
          </w:p>
        </w:tc>
        <w:tc>
          <w:tcPr>
            <w:tcW w:w="258" w:type="pct"/>
          </w:tcPr>
          <w:p w14:paraId="392FCBA2"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3248,0</w:t>
            </w:r>
          </w:p>
        </w:tc>
        <w:tc>
          <w:tcPr>
            <w:tcW w:w="258" w:type="pct"/>
          </w:tcPr>
          <w:p w14:paraId="79A3E48F"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3248,0</w:t>
            </w:r>
          </w:p>
        </w:tc>
        <w:tc>
          <w:tcPr>
            <w:tcW w:w="196" w:type="pct"/>
          </w:tcPr>
          <w:p w14:paraId="1F843292"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3248,0</w:t>
            </w:r>
          </w:p>
        </w:tc>
      </w:tr>
      <w:tr w:rsidR="009F24DF" w:rsidRPr="009E5ECF" w14:paraId="0B817110" w14:textId="77777777" w:rsidTr="008B0D5F">
        <w:trPr>
          <w:trHeight w:val="419"/>
        </w:trPr>
        <w:tc>
          <w:tcPr>
            <w:tcW w:w="208" w:type="pct"/>
            <w:vMerge/>
          </w:tcPr>
          <w:p w14:paraId="3E691F1C"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94" w:type="pct"/>
            <w:vMerge/>
          </w:tcPr>
          <w:p w14:paraId="61DB3E13"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25" w:type="pct"/>
            <w:vMerge/>
          </w:tcPr>
          <w:p w14:paraId="32E954FE"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16" w:type="pct"/>
          </w:tcPr>
          <w:p w14:paraId="3C6E51F1" w14:textId="77777777" w:rsidR="009F24DF" w:rsidRPr="009E5ECF" w:rsidRDefault="009F24DF" w:rsidP="00B80E34">
            <w:pPr>
              <w:pStyle w:val="af6"/>
              <w:jc w:val="both"/>
              <w:rPr>
                <w:rFonts w:ascii="Times New Roman" w:hAnsi="Times New Roman" w:cs="Times New Roman"/>
                <w:sz w:val="20"/>
                <w:szCs w:val="20"/>
              </w:rPr>
            </w:pPr>
            <w:r w:rsidRPr="009E5ECF">
              <w:rPr>
                <w:rFonts w:ascii="Times New Roman" w:hAnsi="Times New Roman" w:cs="Times New Roman"/>
                <w:sz w:val="20"/>
                <w:szCs w:val="20"/>
              </w:rPr>
              <w:t>Местный бюджет</w:t>
            </w:r>
          </w:p>
        </w:tc>
        <w:tc>
          <w:tcPr>
            <w:tcW w:w="121" w:type="pct"/>
            <w:vMerge/>
          </w:tcPr>
          <w:p w14:paraId="6F4A50D5"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tcPr>
          <w:p w14:paraId="110BE3C2"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tcPr>
          <w:p w14:paraId="102D3E01"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49" w:type="pct"/>
            <w:vMerge/>
          </w:tcPr>
          <w:p w14:paraId="32B06C81"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404" w:type="pct"/>
          </w:tcPr>
          <w:p w14:paraId="353F56EC"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7739,388</w:t>
            </w:r>
          </w:p>
        </w:tc>
        <w:tc>
          <w:tcPr>
            <w:tcW w:w="258" w:type="pct"/>
          </w:tcPr>
          <w:p w14:paraId="59F66F34"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330,59</w:t>
            </w:r>
          </w:p>
        </w:tc>
        <w:tc>
          <w:tcPr>
            <w:tcW w:w="354" w:type="pct"/>
          </w:tcPr>
          <w:p w14:paraId="5E150511"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731,228</w:t>
            </w:r>
          </w:p>
        </w:tc>
        <w:tc>
          <w:tcPr>
            <w:tcW w:w="328" w:type="pct"/>
          </w:tcPr>
          <w:p w14:paraId="67703B95"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1143,79</w:t>
            </w:r>
          </w:p>
        </w:tc>
        <w:tc>
          <w:tcPr>
            <w:tcW w:w="330" w:type="pct"/>
            <w:shd w:val="clear" w:color="auto" w:fill="FFFFFF" w:themeFill="background1"/>
          </w:tcPr>
          <w:p w14:paraId="57AABE3C"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692,98</w:t>
            </w:r>
          </w:p>
        </w:tc>
        <w:tc>
          <w:tcPr>
            <w:tcW w:w="258" w:type="pct"/>
          </w:tcPr>
          <w:p w14:paraId="4C50EE58"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1210,2</w:t>
            </w:r>
          </w:p>
        </w:tc>
        <w:tc>
          <w:tcPr>
            <w:tcW w:w="258" w:type="pct"/>
          </w:tcPr>
          <w:p w14:paraId="57D48B0C"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1210,2</w:t>
            </w:r>
          </w:p>
        </w:tc>
        <w:tc>
          <w:tcPr>
            <w:tcW w:w="258" w:type="pct"/>
          </w:tcPr>
          <w:p w14:paraId="0FE7267A"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1210,2</w:t>
            </w:r>
          </w:p>
        </w:tc>
        <w:tc>
          <w:tcPr>
            <w:tcW w:w="196" w:type="pct"/>
          </w:tcPr>
          <w:p w14:paraId="31BBC500"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1210,2</w:t>
            </w:r>
          </w:p>
        </w:tc>
      </w:tr>
      <w:tr w:rsidR="009F24DF" w:rsidRPr="009E5ECF" w14:paraId="1229B582" w14:textId="77777777" w:rsidTr="008B0D5F">
        <w:tc>
          <w:tcPr>
            <w:tcW w:w="208" w:type="pct"/>
            <w:vMerge/>
          </w:tcPr>
          <w:p w14:paraId="7FDB210A"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94" w:type="pct"/>
            <w:vMerge/>
          </w:tcPr>
          <w:p w14:paraId="148F7F9C"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25" w:type="pct"/>
            <w:vMerge/>
          </w:tcPr>
          <w:p w14:paraId="601F4AA1"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16" w:type="pct"/>
          </w:tcPr>
          <w:p w14:paraId="2B7EDCDA"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Внебюджетные источники</w:t>
            </w:r>
          </w:p>
          <w:p w14:paraId="3CEB7348" w14:textId="77777777" w:rsidR="009F24DF" w:rsidRPr="009E5ECF" w:rsidRDefault="009F24DF" w:rsidP="00B80E34">
            <w:pPr>
              <w:spacing w:after="0" w:line="240" w:lineRule="auto"/>
              <w:jc w:val="both"/>
              <w:rPr>
                <w:rFonts w:ascii="Times New Roman" w:hAnsi="Times New Roman" w:cs="Times New Roman"/>
                <w:sz w:val="20"/>
                <w:szCs w:val="20"/>
              </w:rPr>
            </w:pPr>
          </w:p>
          <w:p w14:paraId="2FB27410"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tcPr>
          <w:p w14:paraId="6C1B5AA8"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tcPr>
          <w:p w14:paraId="7071DEDB"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tcPr>
          <w:p w14:paraId="5B7F7344"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49" w:type="pct"/>
            <w:vMerge/>
          </w:tcPr>
          <w:p w14:paraId="4375CD59"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404" w:type="pct"/>
          </w:tcPr>
          <w:p w14:paraId="19539A6A"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37578822"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54" w:type="pct"/>
          </w:tcPr>
          <w:p w14:paraId="340E5FF6"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28" w:type="pct"/>
          </w:tcPr>
          <w:p w14:paraId="26843184"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30" w:type="pct"/>
            <w:shd w:val="clear" w:color="auto" w:fill="FFFFFF" w:themeFill="background1"/>
          </w:tcPr>
          <w:p w14:paraId="386C63EE"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3142662C"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5B566F1D"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1DF1902B"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96" w:type="pct"/>
          </w:tcPr>
          <w:p w14:paraId="573472EC"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r>
      <w:tr w:rsidR="009F24DF" w:rsidRPr="009E5ECF" w14:paraId="4BC6028F" w14:textId="77777777" w:rsidTr="008B0D5F">
        <w:tc>
          <w:tcPr>
            <w:tcW w:w="208" w:type="pct"/>
            <w:vMerge w:val="restart"/>
          </w:tcPr>
          <w:p w14:paraId="6524F3AC"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1.1.1.</w:t>
            </w:r>
          </w:p>
        </w:tc>
        <w:tc>
          <w:tcPr>
            <w:tcW w:w="594" w:type="pct"/>
            <w:vMerge w:val="restart"/>
          </w:tcPr>
          <w:p w14:paraId="55A4F735"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Осуществление  муниципальными образованиями дорожной деятельности в отношении автомобильных дорог местного значения и сооружений на них (</w:t>
            </w:r>
            <w:r w:rsidRPr="009E5ECF">
              <w:rPr>
                <w:rFonts w:ascii="Times New Roman" w:hAnsi="Times New Roman" w:cs="Times New Roman"/>
                <w:sz w:val="20"/>
                <w:szCs w:val="20"/>
              </w:rPr>
              <w:t xml:space="preserve">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w:t>
            </w:r>
            <w:r w:rsidRPr="009E5ECF">
              <w:rPr>
                <w:rFonts w:ascii="Times New Roman" w:hAnsi="Times New Roman" w:cs="Times New Roman"/>
                <w:sz w:val="20"/>
                <w:szCs w:val="20"/>
              </w:rPr>
              <w:lastRenderedPageBreak/>
              <w:t>технических средств))</w:t>
            </w:r>
          </w:p>
        </w:tc>
        <w:tc>
          <w:tcPr>
            <w:tcW w:w="525" w:type="pct"/>
            <w:vMerge w:val="restart"/>
          </w:tcPr>
          <w:p w14:paraId="34AC9168" w14:textId="77777777" w:rsidR="009F24DF" w:rsidRPr="009E5ECF" w:rsidRDefault="009F24DF" w:rsidP="00B80E34">
            <w:pPr>
              <w:pStyle w:val="af2"/>
              <w:rPr>
                <w:rFonts w:ascii="Times New Roman" w:hAnsi="Times New Roman" w:cs="Times New Roman"/>
                <w:sz w:val="20"/>
                <w:szCs w:val="20"/>
              </w:rPr>
            </w:pPr>
            <w:r w:rsidRPr="009E5ECF">
              <w:rPr>
                <w:rFonts w:ascii="Times New Roman" w:hAnsi="Times New Roman" w:cs="Times New Roman"/>
                <w:sz w:val="20"/>
                <w:szCs w:val="20"/>
              </w:rPr>
              <w:lastRenderedPageBreak/>
              <w:t xml:space="preserve">Администрация Завитинского района, отдел архитектуры и градостроительства; </w:t>
            </w:r>
          </w:p>
          <w:p w14:paraId="5B5324DC" w14:textId="77777777" w:rsidR="009F24DF" w:rsidRPr="009E5ECF" w:rsidRDefault="009F24DF" w:rsidP="00B80E34">
            <w:pPr>
              <w:spacing w:after="0" w:line="240" w:lineRule="auto"/>
              <w:jc w:val="both"/>
              <w:rPr>
                <w:rFonts w:ascii="Times New Roman" w:hAnsi="Times New Roman" w:cs="Times New Roman"/>
                <w:sz w:val="20"/>
                <w:szCs w:val="20"/>
              </w:rPr>
            </w:pPr>
          </w:p>
          <w:p w14:paraId="1FBA0336"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hAnsi="Times New Roman" w:cs="Times New Roman"/>
                <w:sz w:val="20"/>
                <w:szCs w:val="20"/>
              </w:rPr>
              <w:t>Администрации сельских поселений</w:t>
            </w:r>
          </w:p>
        </w:tc>
        <w:tc>
          <w:tcPr>
            <w:tcW w:w="516" w:type="pct"/>
          </w:tcPr>
          <w:p w14:paraId="3E19E8B0"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Всего</w:t>
            </w:r>
          </w:p>
          <w:p w14:paraId="03007904" w14:textId="77777777" w:rsidR="009F24DF" w:rsidRPr="009E5ECF" w:rsidRDefault="009F24DF" w:rsidP="00B80E34">
            <w:pPr>
              <w:spacing w:after="0" w:line="240" w:lineRule="auto"/>
              <w:jc w:val="both"/>
              <w:rPr>
                <w:rFonts w:ascii="Times New Roman" w:eastAsia="Calibri" w:hAnsi="Times New Roman" w:cs="Times New Roman"/>
                <w:b/>
                <w:sz w:val="20"/>
                <w:szCs w:val="20"/>
              </w:rPr>
            </w:pPr>
          </w:p>
        </w:tc>
        <w:tc>
          <w:tcPr>
            <w:tcW w:w="121" w:type="pct"/>
            <w:vMerge w:val="restart"/>
            <w:textDirection w:val="btLr"/>
            <w:vAlign w:val="center"/>
          </w:tcPr>
          <w:p w14:paraId="442F3019" w14:textId="77777777" w:rsidR="009F24DF" w:rsidRPr="009E5ECF" w:rsidRDefault="009F24DF" w:rsidP="00B80E34">
            <w:pPr>
              <w:pStyle w:val="af2"/>
              <w:rPr>
                <w:rFonts w:ascii="Times New Roman" w:hAnsi="Times New Roman" w:cs="Times New Roman"/>
                <w:sz w:val="20"/>
                <w:szCs w:val="20"/>
              </w:rPr>
            </w:pPr>
            <w:r w:rsidRPr="009E5ECF">
              <w:rPr>
                <w:rFonts w:ascii="Times New Roman" w:hAnsi="Times New Roman" w:cs="Times New Roman"/>
                <w:sz w:val="20"/>
                <w:szCs w:val="20"/>
              </w:rPr>
              <w:t>002</w:t>
            </w:r>
          </w:p>
        </w:tc>
        <w:tc>
          <w:tcPr>
            <w:tcW w:w="121" w:type="pct"/>
            <w:vMerge w:val="restart"/>
            <w:textDirection w:val="btLr"/>
            <w:vAlign w:val="center"/>
          </w:tcPr>
          <w:p w14:paraId="6154F7EA" w14:textId="77777777" w:rsidR="009F24DF" w:rsidRPr="009E5ECF" w:rsidRDefault="009F24DF" w:rsidP="00B80E34">
            <w:pPr>
              <w:pStyle w:val="af2"/>
              <w:rPr>
                <w:rFonts w:ascii="Times New Roman" w:hAnsi="Times New Roman" w:cs="Times New Roman"/>
                <w:sz w:val="20"/>
                <w:szCs w:val="20"/>
              </w:rPr>
            </w:pPr>
            <w:r w:rsidRPr="009E5ECF">
              <w:rPr>
                <w:rFonts w:ascii="Times New Roman" w:hAnsi="Times New Roman" w:cs="Times New Roman"/>
                <w:sz w:val="20"/>
                <w:szCs w:val="20"/>
              </w:rPr>
              <w:t>0409</w:t>
            </w:r>
          </w:p>
        </w:tc>
        <w:tc>
          <w:tcPr>
            <w:tcW w:w="121" w:type="pct"/>
            <w:vMerge w:val="restart"/>
            <w:textDirection w:val="btLr"/>
            <w:vAlign w:val="center"/>
          </w:tcPr>
          <w:p w14:paraId="13B7ABC5" w14:textId="77777777" w:rsidR="009F24DF" w:rsidRPr="009E5ECF" w:rsidRDefault="009F24DF" w:rsidP="00B80E34">
            <w:pPr>
              <w:pStyle w:val="af2"/>
              <w:rPr>
                <w:rFonts w:ascii="Times New Roman" w:hAnsi="Times New Roman" w:cs="Times New Roman"/>
                <w:sz w:val="20"/>
                <w:szCs w:val="20"/>
              </w:rPr>
            </w:pPr>
            <w:r w:rsidRPr="009E5ECF">
              <w:rPr>
                <w:rFonts w:ascii="Times New Roman" w:hAnsi="Times New Roman" w:cs="Times New Roman"/>
                <w:sz w:val="20"/>
                <w:szCs w:val="20"/>
              </w:rPr>
              <w:t>64.1.</w:t>
            </w:r>
            <w:proofErr w:type="gramStart"/>
            <w:r w:rsidRPr="009E5ECF">
              <w:rPr>
                <w:rFonts w:ascii="Times New Roman" w:hAnsi="Times New Roman" w:cs="Times New Roman"/>
                <w:sz w:val="20"/>
                <w:szCs w:val="20"/>
              </w:rPr>
              <w:t>01.</w:t>
            </w:r>
            <w:r w:rsidRPr="009E5ECF">
              <w:rPr>
                <w:rFonts w:ascii="Times New Roman" w:hAnsi="Times New Roman" w:cs="Times New Roman"/>
                <w:sz w:val="20"/>
                <w:szCs w:val="20"/>
                <w:lang w:val="en-US"/>
              </w:rPr>
              <w:t>S</w:t>
            </w:r>
            <w:proofErr w:type="gramEnd"/>
            <w:r w:rsidRPr="009E5ECF">
              <w:rPr>
                <w:rFonts w:ascii="Times New Roman" w:hAnsi="Times New Roman" w:cs="Times New Roman"/>
                <w:sz w:val="20"/>
                <w:szCs w:val="20"/>
              </w:rPr>
              <w:t>7480</w:t>
            </w:r>
          </w:p>
        </w:tc>
        <w:tc>
          <w:tcPr>
            <w:tcW w:w="149" w:type="pct"/>
            <w:vMerge w:val="restart"/>
            <w:textDirection w:val="btLr"/>
            <w:vAlign w:val="center"/>
          </w:tcPr>
          <w:p w14:paraId="08455D4A" w14:textId="77777777" w:rsidR="009F24DF" w:rsidRPr="009E5ECF" w:rsidRDefault="009F24DF" w:rsidP="00B80E34">
            <w:pPr>
              <w:pStyle w:val="af2"/>
              <w:rPr>
                <w:rFonts w:ascii="Times New Roman" w:hAnsi="Times New Roman" w:cs="Times New Roman"/>
                <w:sz w:val="20"/>
                <w:szCs w:val="20"/>
              </w:rPr>
            </w:pPr>
            <w:r w:rsidRPr="009E5ECF">
              <w:rPr>
                <w:rFonts w:ascii="Times New Roman" w:hAnsi="Times New Roman" w:cs="Times New Roman"/>
                <w:sz w:val="20"/>
                <w:szCs w:val="20"/>
              </w:rPr>
              <w:t>244</w:t>
            </w:r>
          </w:p>
        </w:tc>
        <w:tc>
          <w:tcPr>
            <w:tcW w:w="404" w:type="pct"/>
          </w:tcPr>
          <w:p w14:paraId="6818A69D"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74921,48</w:t>
            </w:r>
          </w:p>
        </w:tc>
        <w:tc>
          <w:tcPr>
            <w:tcW w:w="258" w:type="pct"/>
          </w:tcPr>
          <w:p w14:paraId="14BCC0DC"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6611,69</w:t>
            </w:r>
          </w:p>
        </w:tc>
        <w:tc>
          <w:tcPr>
            <w:tcW w:w="354" w:type="pct"/>
          </w:tcPr>
          <w:p w14:paraId="283F7A03"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14604,0</w:t>
            </w:r>
          </w:p>
        </w:tc>
        <w:tc>
          <w:tcPr>
            <w:tcW w:w="328" w:type="pct"/>
          </w:tcPr>
          <w:p w14:paraId="26388083"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18931,98</w:t>
            </w:r>
          </w:p>
        </w:tc>
        <w:tc>
          <w:tcPr>
            <w:tcW w:w="330" w:type="pct"/>
            <w:shd w:val="clear" w:color="auto" w:fill="FFFFFF" w:themeFill="background1"/>
          </w:tcPr>
          <w:p w14:paraId="60A6D6A3"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16941,01</w:t>
            </w:r>
          </w:p>
        </w:tc>
        <w:tc>
          <w:tcPr>
            <w:tcW w:w="258" w:type="pct"/>
          </w:tcPr>
          <w:p w14:paraId="7B851C21"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4458,2</w:t>
            </w:r>
          </w:p>
        </w:tc>
        <w:tc>
          <w:tcPr>
            <w:tcW w:w="258" w:type="pct"/>
          </w:tcPr>
          <w:p w14:paraId="3C9513ED"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4458,2</w:t>
            </w:r>
          </w:p>
        </w:tc>
        <w:tc>
          <w:tcPr>
            <w:tcW w:w="258" w:type="pct"/>
          </w:tcPr>
          <w:p w14:paraId="3E2A4157"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4458,2</w:t>
            </w:r>
          </w:p>
        </w:tc>
        <w:tc>
          <w:tcPr>
            <w:tcW w:w="196" w:type="pct"/>
          </w:tcPr>
          <w:p w14:paraId="76198310"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4458,2</w:t>
            </w:r>
          </w:p>
        </w:tc>
      </w:tr>
      <w:tr w:rsidR="009F24DF" w:rsidRPr="009E5ECF" w14:paraId="7BFAC3FA" w14:textId="77777777" w:rsidTr="008B0D5F">
        <w:tc>
          <w:tcPr>
            <w:tcW w:w="208" w:type="pct"/>
            <w:vMerge/>
          </w:tcPr>
          <w:p w14:paraId="065D0AA2"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94" w:type="pct"/>
            <w:vMerge/>
          </w:tcPr>
          <w:p w14:paraId="3A6DA4CB"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25" w:type="pct"/>
            <w:vMerge/>
          </w:tcPr>
          <w:p w14:paraId="1B57E594"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16" w:type="pct"/>
          </w:tcPr>
          <w:p w14:paraId="160F0C7A" w14:textId="77777777" w:rsidR="009F24DF" w:rsidRPr="009E5ECF" w:rsidRDefault="009F24DF" w:rsidP="00B80E34">
            <w:pPr>
              <w:pStyle w:val="af6"/>
              <w:jc w:val="both"/>
              <w:rPr>
                <w:rFonts w:ascii="Times New Roman" w:hAnsi="Times New Roman" w:cs="Times New Roman"/>
                <w:sz w:val="20"/>
                <w:szCs w:val="20"/>
              </w:rPr>
            </w:pPr>
            <w:r w:rsidRPr="009E5ECF">
              <w:rPr>
                <w:rFonts w:ascii="Times New Roman" w:hAnsi="Times New Roman" w:cs="Times New Roman"/>
                <w:sz w:val="20"/>
                <w:szCs w:val="20"/>
              </w:rPr>
              <w:t>Федеральный бюджет</w:t>
            </w:r>
          </w:p>
        </w:tc>
        <w:tc>
          <w:tcPr>
            <w:tcW w:w="121" w:type="pct"/>
            <w:vMerge/>
          </w:tcPr>
          <w:p w14:paraId="5A5E5027"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tcPr>
          <w:p w14:paraId="6F35CBF8"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tcPr>
          <w:p w14:paraId="7DDEE732"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49" w:type="pct"/>
            <w:vMerge/>
          </w:tcPr>
          <w:p w14:paraId="6B585DFA"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404" w:type="pct"/>
          </w:tcPr>
          <w:p w14:paraId="381A208E"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5D5FAE3E"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54" w:type="pct"/>
          </w:tcPr>
          <w:p w14:paraId="3AAC6561"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28" w:type="pct"/>
          </w:tcPr>
          <w:p w14:paraId="02BA0073"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30" w:type="pct"/>
            <w:shd w:val="clear" w:color="auto" w:fill="FFFFFF" w:themeFill="background1"/>
          </w:tcPr>
          <w:p w14:paraId="34AFF6D2"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5D9CB539"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5FE141DE"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5FA8CCA5"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96" w:type="pct"/>
          </w:tcPr>
          <w:p w14:paraId="69BFBE77"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r>
      <w:tr w:rsidR="009F24DF" w:rsidRPr="009E5ECF" w14:paraId="77989EC7" w14:textId="77777777" w:rsidTr="008B0D5F">
        <w:tc>
          <w:tcPr>
            <w:tcW w:w="208" w:type="pct"/>
            <w:vMerge/>
          </w:tcPr>
          <w:p w14:paraId="5E3D4B79"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94" w:type="pct"/>
            <w:vMerge/>
          </w:tcPr>
          <w:p w14:paraId="70855252"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25" w:type="pct"/>
            <w:vMerge/>
          </w:tcPr>
          <w:p w14:paraId="45B40D2C"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16" w:type="pct"/>
          </w:tcPr>
          <w:p w14:paraId="276A34B7" w14:textId="77777777" w:rsidR="009F24DF" w:rsidRPr="009E5ECF" w:rsidRDefault="009F24DF" w:rsidP="00B80E34">
            <w:pPr>
              <w:pStyle w:val="af6"/>
              <w:jc w:val="both"/>
              <w:rPr>
                <w:rFonts w:ascii="Times New Roman" w:hAnsi="Times New Roman" w:cs="Times New Roman"/>
                <w:sz w:val="20"/>
                <w:szCs w:val="20"/>
              </w:rPr>
            </w:pPr>
            <w:r w:rsidRPr="009E5ECF">
              <w:rPr>
                <w:rFonts w:ascii="Times New Roman" w:hAnsi="Times New Roman" w:cs="Times New Roman"/>
                <w:sz w:val="20"/>
                <w:szCs w:val="20"/>
              </w:rPr>
              <w:t>Областной бюджет</w:t>
            </w:r>
          </w:p>
        </w:tc>
        <w:tc>
          <w:tcPr>
            <w:tcW w:w="121" w:type="pct"/>
            <w:vMerge/>
          </w:tcPr>
          <w:p w14:paraId="30752141"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tcPr>
          <w:p w14:paraId="18898D1D"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tcPr>
          <w:p w14:paraId="6FF7447C"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49" w:type="pct"/>
            <w:vMerge/>
          </w:tcPr>
          <w:p w14:paraId="7C0B36AA"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404" w:type="pct"/>
          </w:tcPr>
          <w:p w14:paraId="553D0E12"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67182,09</w:t>
            </w:r>
          </w:p>
        </w:tc>
        <w:tc>
          <w:tcPr>
            <w:tcW w:w="258" w:type="pct"/>
          </w:tcPr>
          <w:p w14:paraId="22519B30"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6281,1</w:t>
            </w:r>
          </w:p>
        </w:tc>
        <w:tc>
          <w:tcPr>
            <w:tcW w:w="354" w:type="pct"/>
          </w:tcPr>
          <w:p w14:paraId="2FBB4154"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13872,772</w:t>
            </w:r>
          </w:p>
        </w:tc>
        <w:tc>
          <w:tcPr>
            <w:tcW w:w="328" w:type="pct"/>
          </w:tcPr>
          <w:p w14:paraId="3DC5F288"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17788,19</w:t>
            </w:r>
          </w:p>
        </w:tc>
        <w:tc>
          <w:tcPr>
            <w:tcW w:w="330" w:type="pct"/>
            <w:shd w:val="clear" w:color="auto" w:fill="FFFFFF" w:themeFill="background1"/>
          </w:tcPr>
          <w:p w14:paraId="6DF61C07"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16248,03</w:t>
            </w:r>
          </w:p>
        </w:tc>
        <w:tc>
          <w:tcPr>
            <w:tcW w:w="258" w:type="pct"/>
          </w:tcPr>
          <w:p w14:paraId="159E2378"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3248,0</w:t>
            </w:r>
          </w:p>
        </w:tc>
        <w:tc>
          <w:tcPr>
            <w:tcW w:w="258" w:type="pct"/>
          </w:tcPr>
          <w:p w14:paraId="6EC36DDC"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3248,0</w:t>
            </w:r>
          </w:p>
        </w:tc>
        <w:tc>
          <w:tcPr>
            <w:tcW w:w="258" w:type="pct"/>
          </w:tcPr>
          <w:p w14:paraId="5A5A84C2"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3248,0</w:t>
            </w:r>
          </w:p>
        </w:tc>
        <w:tc>
          <w:tcPr>
            <w:tcW w:w="196" w:type="pct"/>
          </w:tcPr>
          <w:p w14:paraId="5DA3FFC9"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3248,0</w:t>
            </w:r>
          </w:p>
        </w:tc>
      </w:tr>
      <w:tr w:rsidR="009F24DF" w:rsidRPr="009E5ECF" w14:paraId="417A0FFF" w14:textId="77777777" w:rsidTr="008B0D5F">
        <w:trPr>
          <w:trHeight w:val="449"/>
        </w:trPr>
        <w:tc>
          <w:tcPr>
            <w:tcW w:w="208" w:type="pct"/>
            <w:vMerge/>
          </w:tcPr>
          <w:p w14:paraId="3510338D"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94" w:type="pct"/>
            <w:vMerge/>
          </w:tcPr>
          <w:p w14:paraId="49967A6B"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25" w:type="pct"/>
            <w:vMerge/>
          </w:tcPr>
          <w:p w14:paraId="2CE33EAD"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16" w:type="pct"/>
          </w:tcPr>
          <w:p w14:paraId="24E84A97" w14:textId="77777777" w:rsidR="009F24DF" w:rsidRPr="009E5ECF" w:rsidRDefault="009F24DF" w:rsidP="00B80E34">
            <w:pPr>
              <w:pStyle w:val="af6"/>
              <w:jc w:val="both"/>
              <w:rPr>
                <w:rFonts w:ascii="Times New Roman" w:hAnsi="Times New Roman" w:cs="Times New Roman"/>
                <w:sz w:val="20"/>
                <w:szCs w:val="20"/>
              </w:rPr>
            </w:pPr>
            <w:r w:rsidRPr="009E5ECF">
              <w:rPr>
                <w:rFonts w:ascii="Times New Roman" w:hAnsi="Times New Roman" w:cs="Times New Roman"/>
                <w:sz w:val="20"/>
                <w:szCs w:val="20"/>
              </w:rPr>
              <w:t>Местный бюджет</w:t>
            </w:r>
          </w:p>
        </w:tc>
        <w:tc>
          <w:tcPr>
            <w:tcW w:w="121" w:type="pct"/>
            <w:vMerge/>
          </w:tcPr>
          <w:p w14:paraId="7E82513A"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tcPr>
          <w:p w14:paraId="68731E1F"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tcPr>
          <w:p w14:paraId="23577570"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49" w:type="pct"/>
            <w:vMerge/>
          </w:tcPr>
          <w:p w14:paraId="6D410BEC"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404" w:type="pct"/>
          </w:tcPr>
          <w:p w14:paraId="73734C73"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7739,388</w:t>
            </w:r>
          </w:p>
        </w:tc>
        <w:tc>
          <w:tcPr>
            <w:tcW w:w="258" w:type="pct"/>
          </w:tcPr>
          <w:p w14:paraId="2948D163"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330,59</w:t>
            </w:r>
          </w:p>
        </w:tc>
        <w:tc>
          <w:tcPr>
            <w:tcW w:w="354" w:type="pct"/>
          </w:tcPr>
          <w:p w14:paraId="6995954F"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731,228</w:t>
            </w:r>
          </w:p>
        </w:tc>
        <w:tc>
          <w:tcPr>
            <w:tcW w:w="328" w:type="pct"/>
          </w:tcPr>
          <w:p w14:paraId="2A8DE971"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1143,79</w:t>
            </w:r>
          </w:p>
        </w:tc>
        <w:tc>
          <w:tcPr>
            <w:tcW w:w="330" w:type="pct"/>
            <w:shd w:val="clear" w:color="auto" w:fill="FFFFFF" w:themeFill="background1"/>
          </w:tcPr>
          <w:p w14:paraId="2141638D"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692,98</w:t>
            </w:r>
          </w:p>
        </w:tc>
        <w:tc>
          <w:tcPr>
            <w:tcW w:w="258" w:type="pct"/>
          </w:tcPr>
          <w:p w14:paraId="6494E758"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1210,2</w:t>
            </w:r>
          </w:p>
        </w:tc>
        <w:tc>
          <w:tcPr>
            <w:tcW w:w="258" w:type="pct"/>
          </w:tcPr>
          <w:p w14:paraId="3F7C13FA"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1210,2</w:t>
            </w:r>
          </w:p>
        </w:tc>
        <w:tc>
          <w:tcPr>
            <w:tcW w:w="258" w:type="pct"/>
          </w:tcPr>
          <w:p w14:paraId="16174513"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1210,2</w:t>
            </w:r>
          </w:p>
        </w:tc>
        <w:tc>
          <w:tcPr>
            <w:tcW w:w="196" w:type="pct"/>
          </w:tcPr>
          <w:p w14:paraId="15C1A8EC"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1210,2</w:t>
            </w:r>
          </w:p>
        </w:tc>
      </w:tr>
      <w:tr w:rsidR="009F24DF" w:rsidRPr="009E5ECF" w14:paraId="7CA7D317" w14:textId="77777777" w:rsidTr="008B0D5F">
        <w:tc>
          <w:tcPr>
            <w:tcW w:w="208" w:type="pct"/>
            <w:vMerge/>
          </w:tcPr>
          <w:p w14:paraId="02C46E33"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94" w:type="pct"/>
            <w:vMerge/>
          </w:tcPr>
          <w:p w14:paraId="44C455B9"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25" w:type="pct"/>
            <w:vMerge/>
          </w:tcPr>
          <w:p w14:paraId="3B1960B8"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16" w:type="pct"/>
          </w:tcPr>
          <w:p w14:paraId="57A03A66"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hAnsi="Times New Roman" w:cs="Times New Roman"/>
                <w:sz w:val="20"/>
                <w:szCs w:val="20"/>
              </w:rPr>
              <w:t>Внебюджетные источники</w:t>
            </w:r>
          </w:p>
        </w:tc>
        <w:tc>
          <w:tcPr>
            <w:tcW w:w="121" w:type="pct"/>
            <w:vMerge/>
          </w:tcPr>
          <w:p w14:paraId="38ED46CD"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tcPr>
          <w:p w14:paraId="01C207F5"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tcPr>
          <w:p w14:paraId="0BB8018C"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49" w:type="pct"/>
            <w:vMerge/>
          </w:tcPr>
          <w:p w14:paraId="2D200C8A"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404" w:type="pct"/>
          </w:tcPr>
          <w:p w14:paraId="418DC8D7"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775EABF8"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54" w:type="pct"/>
          </w:tcPr>
          <w:p w14:paraId="05F832BF"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28" w:type="pct"/>
          </w:tcPr>
          <w:p w14:paraId="1DBF815C"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30" w:type="pct"/>
            <w:shd w:val="clear" w:color="auto" w:fill="FFFFFF" w:themeFill="background1"/>
          </w:tcPr>
          <w:p w14:paraId="56D27432"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62C090D5"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10812016"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44B8A443"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96" w:type="pct"/>
          </w:tcPr>
          <w:p w14:paraId="7A8287FC"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r>
      <w:tr w:rsidR="009F24DF" w:rsidRPr="009E5ECF" w14:paraId="3B2E2B61" w14:textId="77777777" w:rsidTr="008B0D5F">
        <w:tc>
          <w:tcPr>
            <w:tcW w:w="208" w:type="pct"/>
            <w:vMerge w:val="restart"/>
          </w:tcPr>
          <w:p w14:paraId="4D5A25FF"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1.2.</w:t>
            </w:r>
          </w:p>
        </w:tc>
        <w:tc>
          <w:tcPr>
            <w:tcW w:w="594" w:type="pct"/>
            <w:vMerge w:val="restart"/>
          </w:tcPr>
          <w:p w14:paraId="16707F3B" w14:textId="77777777" w:rsidR="009F24DF" w:rsidRPr="009E5ECF" w:rsidRDefault="009F24DF" w:rsidP="00B80E34">
            <w:pPr>
              <w:spacing w:after="0" w:line="240" w:lineRule="auto"/>
              <w:jc w:val="both"/>
              <w:rPr>
                <w:rFonts w:ascii="Times New Roman" w:eastAsia="Calibri" w:hAnsi="Times New Roman" w:cs="Times New Roman"/>
                <w:sz w:val="20"/>
                <w:szCs w:val="20"/>
              </w:rPr>
            </w:pPr>
            <w:proofErr w:type="gramStart"/>
            <w:r w:rsidRPr="009E5ECF">
              <w:rPr>
                <w:rFonts w:ascii="Times New Roman" w:eastAsia="Calibri" w:hAnsi="Times New Roman" w:cs="Times New Roman"/>
                <w:sz w:val="20"/>
                <w:szCs w:val="20"/>
              </w:rPr>
              <w:t>Основное  мероприятие</w:t>
            </w:r>
            <w:proofErr w:type="gramEnd"/>
            <w:r w:rsidRPr="009E5ECF">
              <w:rPr>
                <w:rFonts w:ascii="Times New Roman" w:eastAsia="Calibri" w:hAnsi="Times New Roman" w:cs="Times New Roman"/>
                <w:sz w:val="20"/>
                <w:szCs w:val="20"/>
              </w:rPr>
              <w:t xml:space="preserve"> 2:</w:t>
            </w:r>
          </w:p>
          <w:p w14:paraId="74CDBADE"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hAnsi="Times New Roman" w:cs="Times New Roman"/>
                <w:sz w:val="20"/>
                <w:szCs w:val="20"/>
              </w:rPr>
              <w:t xml:space="preserve">«Обеспечение содержания, ремонта автомобильных дорог общего пользования местного значения, в том числе мероприятия по безопасности дорожного движения» </w:t>
            </w:r>
          </w:p>
        </w:tc>
        <w:tc>
          <w:tcPr>
            <w:tcW w:w="525" w:type="pct"/>
            <w:vMerge w:val="restart"/>
          </w:tcPr>
          <w:p w14:paraId="1386DEF2" w14:textId="77777777" w:rsidR="009F24DF" w:rsidRPr="009E5ECF" w:rsidRDefault="009F24DF" w:rsidP="00B80E34">
            <w:pPr>
              <w:pStyle w:val="af2"/>
              <w:rPr>
                <w:rFonts w:ascii="Times New Roman" w:hAnsi="Times New Roman" w:cs="Times New Roman"/>
                <w:sz w:val="20"/>
                <w:szCs w:val="20"/>
              </w:rPr>
            </w:pPr>
            <w:r w:rsidRPr="009E5ECF">
              <w:rPr>
                <w:rFonts w:ascii="Times New Roman" w:hAnsi="Times New Roman" w:cs="Times New Roman"/>
                <w:sz w:val="20"/>
                <w:szCs w:val="20"/>
              </w:rPr>
              <w:t xml:space="preserve">Администрация Завитинского района, отдел архитектуры и градостроительства; </w:t>
            </w:r>
          </w:p>
          <w:p w14:paraId="3823ACFA" w14:textId="77777777" w:rsidR="009F24DF" w:rsidRPr="009E5ECF" w:rsidRDefault="009F24DF" w:rsidP="00B80E34">
            <w:pPr>
              <w:spacing w:after="0" w:line="240" w:lineRule="auto"/>
              <w:jc w:val="both"/>
              <w:rPr>
                <w:rFonts w:ascii="Times New Roman" w:hAnsi="Times New Roman" w:cs="Times New Roman"/>
                <w:sz w:val="20"/>
                <w:szCs w:val="20"/>
              </w:rPr>
            </w:pPr>
          </w:p>
          <w:p w14:paraId="4BAFBC1A"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hAnsi="Times New Roman" w:cs="Times New Roman"/>
                <w:sz w:val="20"/>
                <w:szCs w:val="20"/>
              </w:rPr>
              <w:t>Администрации сельских поселений</w:t>
            </w:r>
          </w:p>
        </w:tc>
        <w:tc>
          <w:tcPr>
            <w:tcW w:w="516" w:type="pct"/>
          </w:tcPr>
          <w:p w14:paraId="2FCFFDA6"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Всего</w:t>
            </w:r>
          </w:p>
        </w:tc>
        <w:tc>
          <w:tcPr>
            <w:tcW w:w="121" w:type="pct"/>
            <w:vMerge w:val="restart"/>
            <w:textDirection w:val="btLr"/>
          </w:tcPr>
          <w:p w14:paraId="594298BA" w14:textId="77777777" w:rsidR="009F24DF" w:rsidRPr="009E5ECF" w:rsidRDefault="009F24DF" w:rsidP="00B80E34">
            <w:pPr>
              <w:pStyle w:val="af2"/>
              <w:rPr>
                <w:rFonts w:ascii="Times New Roman" w:hAnsi="Times New Roman" w:cs="Times New Roman"/>
                <w:sz w:val="20"/>
                <w:szCs w:val="20"/>
              </w:rPr>
            </w:pPr>
            <w:r w:rsidRPr="009E5ECF">
              <w:rPr>
                <w:rFonts w:ascii="Times New Roman" w:hAnsi="Times New Roman" w:cs="Times New Roman"/>
                <w:sz w:val="20"/>
                <w:szCs w:val="20"/>
              </w:rPr>
              <w:t>002</w:t>
            </w:r>
          </w:p>
        </w:tc>
        <w:tc>
          <w:tcPr>
            <w:tcW w:w="121" w:type="pct"/>
            <w:vMerge w:val="restart"/>
            <w:textDirection w:val="btLr"/>
          </w:tcPr>
          <w:p w14:paraId="6AEA0616" w14:textId="77777777" w:rsidR="009F24DF" w:rsidRPr="009E5ECF" w:rsidRDefault="009F24DF" w:rsidP="00B80E34">
            <w:pPr>
              <w:pStyle w:val="af2"/>
              <w:rPr>
                <w:rFonts w:ascii="Times New Roman" w:hAnsi="Times New Roman" w:cs="Times New Roman"/>
                <w:sz w:val="20"/>
                <w:szCs w:val="20"/>
              </w:rPr>
            </w:pPr>
            <w:r w:rsidRPr="009E5ECF">
              <w:rPr>
                <w:rFonts w:ascii="Times New Roman" w:hAnsi="Times New Roman" w:cs="Times New Roman"/>
                <w:sz w:val="20"/>
                <w:szCs w:val="20"/>
              </w:rPr>
              <w:t>0409</w:t>
            </w:r>
          </w:p>
        </w:tc>
        <w:tc>
          <w:tcPr>
            <w:tcW w:w="121" w:type="pct"/>
            <w:vMerge w:val="restart"/>
            <w:textDirection w:val="btLr"/>
          </w:tcPr>
          <w:p w14:paraId="2EF87720" w14:textId="77777777" w:rsidR="009F24DF" w:rsidRPr="009E5ECF" w:rsidRDefault="009F24DF" w:rsidP="00B80E34">
            <w:pPr>
              <w:pStyle w:val="af2"/>
              <w:rPr>
                <w:rFonts w:ascii="Times New Roman" w:hAnsi="Times New Roman" w:cs="Times New Roman"/>
                <w:sz w:val="20"/>
                <w:szCs w:val="20"/>
              </w:rPr>
            </w:pPr>
            <w:r w:rsidRPr="009E5ECF">
              <w:rPr>
                <w:rFonts w:ascii="Times New Roman" w:hAnsi="Times New Roman" w:cs="Times New Roman"/>
                <w:sz w:val="20"/>
                <w:szCs w:val="20"/>
              </w:rPr>
              <w:t>64.1.02.00000</w:t>
            </w:r>
          </w:p>
        </w:tc>
        <w:tc>
          <w:tcPr>
            <w:tcW w:w="149" w:type="pct"/>
            <w:vMerge w:val="restart"/>
            <w:textDirection w:val="btLr"/>
          </w:tcPr>
          <w:p w14:paraId="0CFEC74B" w14:textId="77777777" w:rsidR="009F24DF" w:rsidRPr="009E5ECF" w:rsidRDefault="009F24DF" w:rsidP="00B80E34">
            <w:pPr>
              <w:pStyle w:val="af2"/>
              <w:rPr>
                <w:rFonts w:ascii="Times New Roman" w:hAnsi="Times New Roman" w:cs="Times New Roman"/>
                <w:sz w:val="20"/>
                <w:szCs w:val="20"/>
              </w:rPr>
            </w:pPr>
          </w:p>
        </w:tc>
        <w:tc>
          <w:tcPr>
            <w:tcW w:w="404" w:type="pct"/>
          </w:tcPr>
          <w:p w14:paraId="2530325C"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34811,882</w:t>
            </w:r>
          </w:p>
        </w:tc>
        <w:tc>
          <w:tcPr>
            <w:tcW w:w="258" w:type="pct"/>
          </w:tcPr>
          <w:p w14:paraId="4508AA0B"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50,0</w:t>
            </w:r>
          </w:p>
        </w:tc>
        <w:tc>
          <w:tcPr>
            <w:tcW w:w="354" w:type="pct"/>
          </w:tcPr>
          <w:p w14:paraId="787051CB"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425,772</w:t>
            </w:r>
          </w:p>
        </w:tc>
        <w:tc>
          <w:tcPr>
            <w:tcW w:w="328" w:type="pct"/>
          </w:tcPr>
          <w:p w14:paraId="07FEC4DF"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1757,4</w:t>
            </w:r>
          </w:p>
        </w:tc>
        <w:tc>
          <w:tcPr>
            <w:tcW w:w="330" w:type="pct"/>
            <w:shd w:val="clear" w:color="auto" w:fill="FFFFFF" w:themeFill="background1"/>
          </w:tcPr>
          <w:p w14:paraId="53D356AF"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6633,51</w:t>
            </w:r>
          </w:p>
        </w:tc>
        <w:tc>
          <w:tcPr>
            <w:tcW w:w="258" w:type="pct"/>
          </w:tcPr>
          <w:p w14:paraId="6DB14FD6"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6486,3</w:t>
            </w:r>
          </w:p>
        </w:tc>
        <w:tc>
          <w:tcPr>
            <w:tcW w:w="258" w:type="pct"/>
          </w:tcPr>
          <w:p w14:paraId="4650C3E5"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6486,3</w:t>
            </w:r>
          </w:p>
        </w:tc>
        <w:tc>
          <w:tcPr>
            <w:tcW w:w="258" w:type="pct"/>
          </w:tcPr>
          <w:p w14:paraId="23780B79"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6486,3</w:t>
            </w:r>
          </w:p>
        </w:tc>
        <w:tc>
          <w:tcPr>
            <w:tcW w:w="196" w:type="pct"/>
          </w:tcPr>
          <w:p w14:paraId="4F5CEE48"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6486,3</w:t>
            </w:r>
          </w:p>
        </w:tc>
      </w:tr>
      <w:tr w:rsidR="009F24DF" w:rsidRPr="009E5ECF" w14:paraId="11FACEE5" w14:textId="77777777" w:rsidTr="008B0D5F">
        <w:trPr>
          <w:trHeight w:val="375"/>
        </w:trPr>
        <w:tc>
          <w:tcPr>
            <w:tcW w:w="208" w:type="pct"/>
            <w:vMerge/>
          </w:tcPr>
          <w:p w14:paraId="7542FF4D"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94" w:type="pct"/>
            <w:vMerge/>
          </w:tcPr>
          <w:p w14:paraId="26492FB9"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25" w:type="pct"/>
            <w:vMerge/>
          </w:tcPr>
          <w:p w14:paraId="60B8A4B2"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16" w:type="pct"/>
          </w:tcPr>
          <w:p w14:paraId="26932E5C" w14:textId="77777777" w:rsidR="009F24DF" w:rsidRPr="009E5ECF" w:rsidRDefault="009F24DF" w:rsidP="00B80E34">
            <w:pPr>
              <w:pStyle w:val="af6"/>
              <w:jc w:val="both"/>
              <w:rPr>
                <w:rFonts w:ascii="Times New Roman" w:hAnsi="Times New Roman" w:cs="Times New Roman"/>
                <w:sz w:val="20"/>
                <w:szCs w:val="20"/>
              </w:rPr>
            </w:pPr>
            <w:r w:rsidRPr="009E5ECF">
              <w:rPr>
                <w:rFonts w:ascii="Times New Roman" w:hAnsi="Times New Roman" w:cs="Times New Roman"/>
                <w:sz w:val="20"/>
                <w:szCs w:val="20"/>
              </w:rPr>
              <w:t>Федеральный бюджет</w:t>
            </w:r>
          </w:p>
        </w:tc>
        <w:tc>
          <w:tcPr>
            <w:tcW w:w="121" w:type="pct"/>
            <w:vMerge/>
          </w:tcPr>
          <w:p w14:paraId="77665643"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tcPr>
          <w:p w14:paraId="2C083630"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tcPr>
          <w:p w14:paraId="52138E00"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49" w:type="pct"/>
            <w:vMerge/>
          </w:tcPr>
          <w:p w14:paraId="533B898A"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404" w:type="pct"/>
          </w:tcPr>
          <w:p w14:paraId="2E18506C"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75D1F82D"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54" w:type="pct"/>
          </w:tcPr>
          <w:p w14:paraId="132AD85A"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28" w:type="pct"/>
          </w:tcPr>
          <w:p w14:paraId="6DBAADDD"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30" w:type="pct"/>
            <w:shd w:val="clear" w:color="auto" w:fill="FFFFFF" w:themeFill="background1"/>
          </w:tcPr>
          <w:p w14:paraId="2DACE7D4"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5D468342"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7526739C"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5F2E1271"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96" w:type="pct"/>
          </w:tcPr>
          <w:p w14:paraId="0586731D"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r>
      <w:tr w:rsidR="009F24DF" w:rsidRPr="009E5ECF" w14:paraId="274258B1" w14:textId="77777777" w:rsidTr="008B0D5F">
        <w:trPr>
          <w:trHeight w:val="435"/>
        </w:trPr>
        <w:tc>
          <w:tcPr>
            <w:tcW w:w="208" w:type="pct"/>
            <w:vMerge/>
          </w:tcPr>
          <w:p w14:paraId="5DDFD2E0"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94" w:type="pct"/>
            <w:vMerge/>
          </w:tcPr>
          <w:p w14:paraId="6EA9B13E"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25" w:type="pct"/>
            <w:vMerge/>
          </w:tcPr>
          <w:p w14:paraId="7F017781"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16" w:type="pct"/>
          </w:tcPr>
          <w:p w14:paraId="765283ED" w14:textId="77777777" w:rsidR="009F24DF" w:rsidRPr="009E5ECF" w:rsidRDefault="009F24DF" w:rsidP="00B80E34">
            <w:pPr>
              <w:pStyle w:val="af6"/>
              <w:jc w:val="both"/>
              <w:rPr>
                <w:rFonts w:ascii="Times New Roman" w:hAnsi="Times New Roman" w:cs="Times New Roman"/>
                <w:sz w:val="20"/>
                <w:szCs w:val="20"/>
              </w:rPr>
            </w:pPr>
            <w:r w:rsidRPr="009E5ECF">
              <w:rPr>
                <w:rFonts w:ascii="Times New Roman" w:hAnsi="Times New Roman" w:cs="Times New Roman"/>
                <w:sz w:val="20"/>
                <w:szCs w:val="20"/>
              </w:rPr>
              <w:t>Областной бюджет</w:t>
            </w:r>
          </w:p>
        </w:tc>
        <w:tc>
          <w:tcPr>
            <w:tcW w:w="121" w:type="pct"/>
            <w:vMerge/>
          </w:tcPr>
          <w:p w14:paraId="569C02DF"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tcPr>
          <w:p w14:paraId="3A2714E1"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tcPr>
          <w:p w14:paraId="0858DCD9"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49" w:type="pct"/>
            <w:vMerge/>
          </w:tcPr>
          <w:p w14:paraId="541D33E4"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404" w:type="pct"/>
          </w:tcPr>
          <w:p w14:paraId="7F5CA178"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1FAB6B29"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54" w:type="pct"/>
          </w:tcPr>
          <w:p w14:paraId="0E3AD366"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28" w:type="pct"/>
          </w:tcPr>
          <w:p w14:paraId="01CC98D2"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30" w:type="pct"/>
            <w:shd w:val="clear" w:color="auto" w:fill="FFFFFF" w:themeFill="background1"/>
          </w:tcPr>
          <w:p w14:paraId="210F5C93"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655F344A"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1065F744"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32CBB343"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96" w:type="pct"/>
          </w:tcPr>
          <w:p w14:paraId="4BA8D6B9"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r>
      <w:tr w:rsidR="009F24DF" w:rsidRPr="009E5ECF" w14:paraId="7AE59D10" w14:textId="77777777" w:rsidTr="008B0D5F">
        <w:trPr>
          <w:trHeight w:val="459"/>
        </w:trPr>
        <w:tc>
          <w:tcPr>
            <w:tcW w:w="208" w:type="pct"/>
            <w:vMerge/>
          </w:tcPr>
          <w:p w14:paraId="37513DD7"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94" w:type="pct"/>
            <w:vMerge/>
          </w:tcPr>
          <w:p w14:paraId="42BE3C25"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25" w:type="pct"/>
            <w:vMerge/>
          </w:tcPr>
          <w:p w14:paraId="17162585"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16" w:type="pct"/>
          </w:tcPr>
          <w:p w14:paraId="47AA1D22" w14:textId="77777777" w:rsidR="009F24DF" w:rsidRPr="009E5ECF" w:rsidRDefault="009F24DF" w:rsidP="00B80E34">
            <w:pPr>
              <w:pStyle w:val="af6"/>
              <w:jc w:val="both"/>
              <w:rPr>
                <w:rFonts w:ascii="Times New Roman" w:hAnsi="Times New Roman" w:cs="Times New Roman"/>
                <w:sz w:val="20"/>
                <w:szCs w:val="20"/>
              </w:rPr>
            </w:pPr>
            <w:r w:rsidRPr="009E5ECF">
              <w:rPr>
                <w:rFonts w:ascii="Times New Roman" w:hAnsi="Times New Roman" w:cs="Times New Roman"/>
                <w:sz w:val="20"/>
                <w:szCs w:val="20"/>
              </w:rPr>
              <w:t>Местный бюджет</w:t>
            </w:r>
          </w:p>
        </w:tc>
        <w:tc>
          <w:tcPr>
            <w:tcW w:w="121" w:type="pct"/>
            <w:vMerge/>
          </w:tcPr>
          <w:p w14:paraId="642C7592"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tcPr>
          <w:p w14:paraId="18A7422D"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tcPr>
          <w:p w14:paraId="63A26D8B"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49" w:type="pct"/>
            <w:vMerge/>
          </w:tcPr>
          <w:p w14:paraId="69516C59"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404" w:type="pct"/>
          </w:tcPr>
          <w:p w14:paraId="73B68006"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34811,882</w:t>
            </w:r>
          </w:p>
        </w:tc>
        <w:tc>
          <w:tcPr>
            <w:tcW w:w="258" w:type="pct"/>
          </w:tcPr>
          <w:p w14:paraId="3B5A6363"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50,0</w:t>
            </w:r>
          </w:p>
        </w:tc>
        <w:tc>
          <w:tcPr>
            <w:tcW w:w="354" w:type="pct"/>
          </w:tcPr>
          <w:p w14:paraId="15A39486"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425,772</w:t>
            </w:r>
          </w:p>
        </w:tc>
        <w:tc>
          <w:tcPr>
            <w:tcW w:w="328" w:type="pct"/>
          </w:tcPr>
          <w:p w14:paraId="3F859E10"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1757,4</w:t>
            </w:r>
          </w:p>
        </w:tc>
        <w:tc>
          <w:tcPr>
            <w:tcW w:w="330" w:type="pct"/>
            <w:shd w:val="clear" w:color="auto" w:fill="FFFFFF" w:themeFill="background1"/>
          </w:tcPr>
          <w:p w14:paraId="040DAD4C"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6633,51</w:t>
            </w:r>
          </w:p>
        </w:tc>
        <w:tc>
          <w:tcPr>
            <w:tcW w:w="258" w:type="pct"/>
          </w:tcPr>
          <w:p w14:paraId="1BBDFC27"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6486,3</w:t>
            </w:r>
          </w:p>
        </w:tc>
        <w:tc>
          <w:tcPr>
            <w:tcW w:w="258" w:type="pct"/>
          </w:tcPr>
          <w:p w14:paraId="627F18D7"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6486,3</w:t>
            </w:r>
          </w:p>
        </w:tc>
        <w:tc>
          <w:tcPr>
            <w:tcW w:w="258" w:type="pct"/>
          </w:tcPr>
          <w:p w14:paraId="40E8E48B"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6486,3</w:t>
            </w:r>
          </w:p>
        </w:tc>
        <w:tc>
          <w:tcPr>
            <w:tcW w:w="196" w:type="pct"/>
          </w:tcPr>
          <w:p w14:paraId="41948CAD"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6486,3</w:t>
            </w:r>
          </w:p>
        </w:tc>
      </w:tr>
      <w:tr w:rsidR="009F24DF" w:rsidRPr="009E5ECF" w14:paraId="4E735C3A" w14:textId="77777777" w:rsidTr="008B0D5F">
        <w:trPr>
          <w:trHeight w:val="356"/>
        </w:trPr>
        <w:tc>
          <w:tcPr>
            <w:tcW w:w="208" w:type="pct"/>
            <w:vMerge/>
          </w:tcPr>
          <w:p w14:paraId="55C7754F"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94" w:type="pct"/>
            <w:vMerge/>
          </w:tcPr>
          <w:p w14:paraId="5FEC3356"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25" w:type="pct"/>
            <w:vMerge/>
          </w:tcPr>
          <w:p w14:paraId="037A49B4"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16" w:type="pct"/>
          </w:tcPr>
          <w:p w14:paraId="056A419B"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hAnsi="Times New Roman" w:cs="Times New Roman"/>
                <w:sz w:val="20"/>
                <w:szCs w:val="20"/>
              </w:rPr>
              <w:t>Внебюджетные источники</w:t>
            </w:r>
          </w:p>
        </w:tc>
        <w:tc>
          <w:tcPr>
            <w:tcW w:w="121" w:type="pct"/>
            <w:vMerge/>
          </w:tcPr>
          <w:p w14:paraId="58638829"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tcPr>
          <w:p w14:paraId="7D6B7737"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tcPr>
          <w:p w14:paraId="1EC96F85"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49" w:type="pct"/>
            <w:vMerge/>
          </w:tcPr>
          <w:p w14:paraId="30C80295"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404" w:type="pct"/>
          </w:tcPr>
          <w:p w14:paraId="0417C9A0"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1F9EBB25"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54" w:type="pct"/>
          </w:tcPr>
          <w:p w14:paraId="277E40E0"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28" w:type="pct"/>
          </w:tcPr>
          <w:p w14:paraId="318BA153"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30" w:type="pct"/>
            <w:shd w:val="clear" w:color="auto" w:fill="FFFFFF" w:themeFill="background1"/>
          </w:tcPr>
          <w:p w14:paraId="54B8BFB9"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4E9FFC7D"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6AA630E8"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04AF2AE6"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96" w:type="pct"/>
          </w:tcPr>
          <w:p w14:paraId="4F0D5B46"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r>
      <w:tr w:rsidR="009F24DF" w:rsidRPr="009E5ECF" w14:paraId="1060FCA0" w14:textId="77777777" w:rsidTr="008B0D5F">
        <w:trPr>
          <w:trHeight w:val="380"/>
        </w:trPr>
        <w:tc>
          <w:tcPr>
            <w:tcW w:w="208" w:type="pct"/>
            <w:vMerge w:val="restart"/>
          </w:tcPr>
          <w:p w14:paraId="3AA60812" w14:textId="77777777" w:rsidR="009F24DF" w:rsidRPr="009E5ECF" w:rsidRDefault="009F24DF" w:rsidP="00B80E34">
            <w:pPr>
              <w:spacing w:after="0" w:line="240" w:lineRule="auto"/>
              <w:jc w:val="both"/>
              <w:rPr>
                <w:rFonts w:ascii="Times New Roman" w:eastAsia="Calibri" w:hAnsi="Times New Roman" w:cs="Times New Roman"/>
                <w:sz w:val="20"/>
                <w:szCs w:val="20"/>
              </w:rPr>
            </w:pPr>
          </w:p>
          <w:p w14:paraId="0E905CB4"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1.2.1.</w:t>
            </w:r>
          </w:p>
        </w:tc>
        <w:tc>
          <w:tcPr>
            <w:tcW w:w="594" w:type="pct"/>
            <w:vMerge w:val="restart"/>
          </w:tcPr>
          <w:p w14:paraId="534127C7"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hAnsi="Times New Roman" w:cs="Times New Roman"/>
                <w:sz w:val="20"/>
                <w:szCs w:val="20"/>
              </w:rPr>
              <w:t xml:space="preserve"> Обеспечение содержания, ремонта автомобильных дорог общего пользования местного значения, в том числе мероприятия по безопасности дорожного движения» </w:t>
            </w:r>
          </w:p>
        </w:tc>
        <w:tc>
          <w:tcPr>
            <w:tcW w:w="525" w:type="pct"/>
            <w:vMerge w:val="restart"/>
          </w:tcPr>
          <w:p w14:paraId="059FD497" w14:textId="77777777" w:rsidR="009F24DF" w:rsidRPr="009E5ECF" w:rsidRDefault="009F24DF" w:rsidP="00B80E34">
            <w:pPr>
              <w:pStyle w:val="af2"/>
              <w:rPr>
                <w:rFonts w:ascii="Times New Roman" w:hAnsi="Times New Roman" w:cs="Times New Roman"/>
                <w:sz w:val="20"/>
                <w:szCs w:val="20"/>
              </w:rPr>
            </w:pPr>
            <w:r w:rsidRPr="009E5ECF">
              <w:rPr>
                <w:rFonts w:ascii="Times New Roman" w:hAnsi="Times New Roman" w:cs="Times New Roman"/>
                <w:sz w:val="20"/>
                <w:szCs w:val="20"/>
              </w:rPr>
              <w:t xml:space="preserve">Администрация Завитинского района, отдел архитектуры и градостроительства; </w:t>
            </w:r>
          </w:p>
          <w:p w14:paraId="5FAB496B" w14:textId="77777777" w:rsidR="009F24DF" w:rsidRPr="009E5ECF" w:rsidRDefault="009F24DF" w:rsidP="00B80E34">
            <w:pPr>
              <w:spacing w:after="0" w:line="240" w:lineRule="auto"/>
              <w:jc w:val="both"/>
              <w:rPr>
                <w:rFonts w:ascii="Times New Roman" w:hAnsi="Times New Roman" w:cs="Times New Roman"/>
                <w:sz w:val="20"/>
                <w:szCs w:val="20"/>
              </w:rPr>
            </w:pPr>
          </w:p>
          <w:p w14:paraId="492C8049"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hAnsi="Times New Roman" w:cs="Times New Roman"/>
                <w:sz w:val="20"/>
                <w:szCs w:val="20"/>
              </w:rPr>
              <w:t>Администрации сельских поселений</w:t>
            </w:r>
          </w:p>
        </w:tc>
        <w:tc>
          <w:tcPr>
            <w:tcW w:w="516" w:type="pct"/>
          </w:tcPr>
          <w:p w14:paraId="4B42585F"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Всего</w:t>
            </w:r>
          </w:p>
        </w:tc>
        <w:tc>
          <w:tcPr>
            <w:tcW w:w="121" w:type="pct"/>
            <w:vMerge w:val="restart"/>
            <w:textDirection w:val="btLr"/>
          </w:tcPr>
          <w:p w14:paraId="4B4504E9" w14:textId="77777777" w:rsidR="009F24DF" w:rsidRPr="009E5ECF" w:rsidRDefault="009F24DF" w:rsidP="00B80E34">
            <w:pPr>
              <w:pStyle w:val="af2"/>
              <w:rPr>
                <w:rFonts w:ascii="Times New Roman" w:hAnsi="Times New Roman" w:cs="Times New Roman"/>
                <w:sz w:val="20"/>
                <w:szCs w:val="20"/>
              </w:rPr>
            </w:pPr>
            <w:r w:rsidRPr="009E5ECF">
              <w:rPr>
                <w:rFonts w:ascii="Times New Roman" w:hAnsi="Times New Roman" w:cs="Times New Roman"/>
                <w:sz w:val="20"/>
                <w:szCs w:val="20"/>
              </w:rPr>
              <w:t>002</w:t>
            </w:r>
          </w:p>
        </w:tc>
        <w:tc>
          <w:tcPr>
            <w:tcW w:w="121" w:type="pct"/>
            <w:vMerge w:val="restart"/>
            <w:textDirection w:val="btLr"/>
          </w:tcPr>
          <w:p w14:paraId="31DA34AA" w14:textId="77777777" w:rsidR="009F24DF" w:rsidRPr="009E5ECF" w:rsidRDefault="009F24DF" w:rsidP="00B80E34">
            <w:pPr>
              <w:pStyle w:val="af2"/>
              <w:rPr>
                <w:rFonts w:ascii="Times New Roman" w:hAnsi="Times New Roman" w:cs="Times New Roman"/>
                <w:sz w:val="20"/>
                <w:szCs w:val="20"/>
              </w:rPr>
            </w:pPr>
            <w:r w:rsidRPr="009E5ECF">
              <w:rPr>
                <w:rFonts w:ascii="Times New Roman" w:hAnsi="Times New Roman" w:cs="Times New Roman"/>
                <w:sz w:val="20"/>
                <w:szCs w:val="20"/>
              </w:rPr>
              <w:t>0409</w:t>
            </w:r>
          </w:p>
        </w:tc>
        <w:tc>
          <w:tcPr>
            <w:tcW w:w="121" w:type="pct"/>
            <w:vMerge w:val="restart"/>
            <w:textDirection w:val="btLr"/>
          </w:tcPr>
          <w:p w14:paraId="1B232551" w14:textId="77777777" w:rsidR="009F24DF" w:rsidRPr="009E5ECF" w:rsidRDefault="009F24DF" w:rsidP="00B80E34">
            <w:pPr>
              <w:pStyle w:val="af2"/>
              <w:rPr>
                <w:rFonts w:ascii="Times New Roman" w:hAnsi="Times New Roman" w:cs="Times New Roman"/>
                <w:sz w:val="20"/>
                <w:szCs w:val="20"/>
              </w:rPr>
            </w:pPr>
            <w:r w:rsidRPr="009E5ECF">
              <w:rPr>
                <w:rFonts w:ascii="Times New Roman" w:hAnsi="Times New Roman" w:cs="Times New Roman"/>
                <w:sz w:val="20"/>
                <w:szCs w:val="20"/>
              </w:rPr>
              <w:t>64.1.02.00720</w:t>
            </w:r>
          </w:p>
        </w:tc>
        <w:tc>
          <w:tcPr>
            <w:tcW w:w="149" w:type="pct"/>
            <w:vMerge w:val="restart"/>
            <w:textDirection w:val="btLr"/>
          </w:tcPr>
          <w:p w14:paraId="2E5B59D0" w14:textId="77777777" w:rsidR="009F24DF" w:rsidRPr="009E5ECF" w:rsidRDefault="009F24DF" w:rsidP="00B80E34">
            <w:pPr>
              <w:pStyle w:val="af2"/>
              <w:rPr>
                <w:rFonts w:ascii="Times New Roman" w:hAnsi="Times New Roman" w:cs="Times New Roman"/>
                <w:sz w:val="20"/>
                <w:szCs w:val="20"/>
              </w:rPr>
            </w:pPr>
            <w:r w:rsidRPr="009E5ECF">
              <w:rPr>
                <w:rFonts w:ascii="Times New Roman" w:hAnsi="Times New Roman" w:cs="Times New Roman"/>
                <w:sz w:val="20"/>
                <w:szCs w:val="20"/>
              </w:rPr>
              <w:t>244</w:t>
            </w:r>
          </w:p>
        </w:tc>
        <w:tc>
          <w:tcPr>
            <w:tcW w:w="404" w:type="pct"/>
          </w:tcPr>
          <w:p w14:paraId="01913BAF"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10880,422</w:t>
            </w:r>
          </w:p>
        </w:tc>
        <w:tc>
          <w:tcPr>
            <w:tcW w:w="258" w:type="pct"/>
          </w:tcPr>
          <w:p w14:paraId="3BAB681D"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50,0</w:t>
            </w:r>
          </w:p>
        </w:tc>
        <w:tc>
          <w:tcPr>
            <w:tcW w:w="354" w:type="pct"/>
          </w:tcPr>
          <w:p w14:paraId="39C5FB93"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425,772</w:t>
            </w:r>
          </w:p>
        </w:tc>
        <w:tc>
          <w:tcPr>
            <w:tcW w:w="328" w:type="pct"/>
          </w:tcPr>
          <w:p w14:paraId="7B510FF0"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1757,4</w:t>
            </w:r>
          </w:p>
        </w:tc>
        <w:tc>
          <w:tcPr>
            <w:tcW w:w="330" w:type="pct"/>
            <w:shd w:val="clear" w:color="auto" w:fill="FFFFFF" w:themeFill="background1"/>
          </w:tcPr>
          <w:p w14:paraId="6FDD6CB6"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1847,25</w:t>
            </w:r>
          </w:p>
        </w:tc>
        <w:tc>
          <w:tcPr>
            <w:tcW w:w="258" w:type="pct"/>
          </w:tcPr>
          <w:p w14:paraId="1CA06C25"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1700,0</w:t>
            </w:r>
          </w:p>
        </w:tc>
        <w:tc>
          <w:tcPr>
            <w:tcW w:w="258" w:type="pct"/>
          </w:tcPr>
          <w:p w14:paraId="51617BD1"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1700,0</w:t>
            </w:r>
          </w:p>
        </w:tc>
        <w:tc>
          <w:tcPr>
            <w:tcW w:w="258" w:type="pct"/>
          </w:tcPr>
          <w:p w14:paraId="23D7D97E"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1700,0</w:t>
            </w:r>
          </w:p>
        </w:tc>
        <w:tc>
          <w:tcPr>
            <w:tcW w:w="196" w:type="pct"/>
          </w:tcPr>
          <w:p w14:paraId="2ABF8513"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1700,0</w:t>
            </w:r>
          </w:p>
        </w:tc>
      </w:tr>
      <w:tr w:rsidR="009F24DF" w:rsidRPr="009E5ECF" w14:paraId="397D3B38" w14:textId="77777777" w:rsidTr="008B0D5F">
        <w:trPr>
          <w:trHeight w:val="359"/>
        </w:trPr>
        <w:tc>
          <w:tcPr>
            <w:tcW w:w="208" w:type="pct"/>
            <w:vMerge/>
          </w:tcPr>
          <w:p w14:paraId="73C84DFA"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94" w:type="pct"/>
            <w:vMerge/>
          </w:tcPr>
          <w:p w14:paraId="66647770"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25" w:type="pct"/>
            <w:vMerge/>
          </w:tcPr>
          <w:p w14:paraId="3746FB33"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16" w:type="pct"/>
          </w:tcPr>
          <w:p w14:paraId="391FA281"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Федеральный бюджет</w:t>
            </w:r>
          </w:p>
        </w:tc>
        <w:tc>
          <w:tcPr>
            <w:tcW w:w="121" w:type="pct"/>
            <w:vMerge/>
          </w:tcPr>
          <w:p w14:paraId="0DA9F393"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tcPr>
          <w:p w14:paraId="4BF21788"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tcPr>
          <w:p w14:paraId="217DA10A"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49" w:type="pct"/>
            <w:vMerge/>
          </w:tcPr>
          <w:p w14:paraId="6B97ADEF"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404" w:type="pct"/>
          </w:tcPr>
          <w:p w14:paraId="34F89798"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3FDC801B"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54" w:type="pct"/>
          </w:tcPr>
          <w:p w14:paraId="092B5624"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28" w:type="pct"/>
          </w:tcPr>
          <w:p w14:paraId="5E945DBF"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30" w:type="pct"/>
            <w:shd w:val="clear" w:color="auto" w:fill="FFFFFF" w:themeFill="background1"/>
          </w:tcPr>
          <w:p w14:paraId="7CDD4AD7"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508D0DDE"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4E59EFEA"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6B55BDEB"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96" w:type="pct"/>
          </w:tcPr>
          <w:p w14:paraId="5363DF60"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r>
      <w:tr w:rsidR="009F24DF" w:rsidRPr="009E5ECF" w14:paraId="55EF2894" w14:textId="77777777" w:rsidTr="008B0D5F">
        <w:trPr>
          <w:trHeight w:val="397"/>
        </w:trPr>
        <w:tc>
          <w:tcPr>
            <w:tcW w:w="208" w:type="pct"/>
            <w:vMerge/>
          </w:tcPr>
          <w:p w14:paraId="1455A8EA"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94" w:type="pct"/>
            <w:vMerge/>
          </w:tcPr>
          <w:p w14:paraId="353DDD1E"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25" w:type="pct"/>
            <w:vMerge/>
          </w:tcPr>
          <w:p w14:paraId="2158A603"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16" w:type="pct"/>
          </w:tcPr>
          <w:p w14:paraId="60E579F5"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Областной бюджет</w:t>
            </w:r>
          </w:p>
        </w:tc>
        <w:tc>
          <w:tcPr>
            <w:tcW w:w="121" w:type="pct"/>
            <w:vMerge/>
          </w:tcPr>
          <w:p w14:paraId="5E84A709"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tcPr>
          <w:p w14:paraId="2208E7DA"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tcPr>
          <w:p w14:paraId="4AB35908"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49" w:type="pct"/>
            <w:vMerge/>
          </w:tcPr>
          <w:p w14:paraId="5D6B62A5"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404" w:type="pct"/>
          </w:tcPr>
          <w:p w14:paraId="7BB42C81"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4A1C4587"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54" w:type="pct"/>
          </w:tcPr>
          <w:p w14:paraId="39A41ED7"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28" w:type="pct"/>
          </w:tcPr>
          <w:p w14:paraId="683FECEE"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30" w:type="pct"/>
            <w:shd w:val="clear" w:color="auto" w:fill="FFFFFF" w:themeFill="background1"/>
          </w:tcPr>
          <w:p w14:paraId="77714398"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4F3B15F4"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28C615AC"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523A2DC4"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96" w:type="pct"/>
          </w:tcPr>
          <w:p w14:paraId="1CFAA095"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r>
      <w:tr w:rsidR="009F24DF" w:rsidRPr="009E5ECF" w14:paraId="755601AB" w14:textId="77777777" w:rsidTr="008B0D5F">
        <w:trPr>
          <w:trHeight w:val="435"/>
        </w:trPr>
        <w:tc>
          <w:tcPr>
            <w:tcW w:w="208" w:type="pct"/>
            <w:vMerge/>
          </w:tcPr>
          <w:p w14:paraId="52F4954C"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94" w:type="pct"/>
            <w:vMerge/>
          </w:tcPr>
          <w:p w14:paraId="0C107528"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25" w:type="pct"/>
            <w:vMerge/>
          </w:tcPr>
          <w:p w14:paraId="6E6B2C43"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16" w:type="pct"/>
          </w:tcPr>
          <w:p w14:paraId="208DF10A"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Местный бюджет</w:t>
            </w:r>
          </w:p>
        </w:tc>
        <w:tc>
          <w:tcPr>
            <w:tcW w:w="121" w:type="pct"/>
            <w:vMerge/>
          </w:tcPr>
          <w:p w14:paraId="0064D94A"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tcPr>
          <w:p w14:paraId="37F09864"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tcPr>
          <w:p w14:paraId="24130A20"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49" w:type="pct"/>
            <w:vMerge/>
          </w:tcPr>
          <w:p w14:paraId="09782EAB"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404" w:type="pct"/>
          </w:tcPr>
          <w:p w14:paraId="62A2FCB5"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10880,422</w:t>
            </w:r>
          </w:p>
        </w:tc>
        <w:tc>
          <w:tcPr>
            <w:tcW w:w="258" w:type="pct"/>
          </w:tcPr>
          <w:p w14:paraId="21C59A80"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50,0</w:t>
            </w:r>
          </w:p>
        </w:tc>
        <w:tc>
          <w:tcPr>
            <w:tcW w:w="354" w:type="pct"/>
          </w:tcPr>
          <w:p w14:paraId="34C4E5CF"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425,772</w:t>
            </w:r>
          </w:p>
        </w:tc>
        <w:tc>
          <w:tcPr>
            <w:tcW w:w="328" w:type="pct"/>
          </w:tcPr>
          <w:p w14:paraId="00B110B7"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1757,4</w:t>
            </w:r>
          </w:p>
        </w:tc>
        <w:tc>
          <w:tcPr>
            <w:tcW w:w="330" w:type="pct"/>
            <w:shd w:val="clear" w:color="auto" w:fill="FFFFFF" w:themeFill="background1"/>
          </w:tcPr>
          <w:p w14:paraId="23DB0025"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1847,25</w:t>
            </w:r>
          </w:p>
        </w:tc>
        <w:tc>
          <w:tcPr>
            <w:tcW w:w="258" w:type="pct"/>
          </w:tcPr>
          <w:p w14:paraId="23A13FBF"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1700,0</w:t>
            </w:r>
          </w:p>
        </w:tc>
        <w:tc>
          <w:tcPr>
            <w:tcW w:w="258" w:type="pct"/>
          </w:tcPr>
          <w:p w14:paraId="7C17391E"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1700,0</w:t>
            </w:r>
          </w:p>
        </w:tc>
        <w:tc>
          <w:tcPr>
            <w:tcW w:w="258" w:type="pct"/>
          </w:tcPr>
          <w:p w14:paraId="21F73B55"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1700,0</w:t>
            </w:r>
          </w:p>
        </w:tc>
        <w:tc>
          <w:tcPr>
            <w:tcW w:w="196" w:type="pct"/>
          </w:tcPr>
          <w:p w14:paraId="24ABFEAD"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1700,0</w:t>
            </w:r>
          </w:p>
        </w:tc>
      </w:tr>
      <w:tr w:rsidR="009F24DF" w:rsidRPr="009E5ECF" w14:paraId="227C7377" w14:textId="77777777" w:rsidTr="008B0D5F">
        <w:trPr>
          <w:trHeight w:val="331"/>
        </w:trPr>
        <w:tc>
          <w:tcPr>
            <w:tcW w:w="208" w:type="pct"/>
            <w:vMerge/>
          </w:tcPr>
          <w:p w14:paraId="7F8B009E"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94" w:type="pct"/>
            <w:vMerge/>
          </w:tcPr>
          <w:p w14:paraId="12A3A536"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25" w:type="pct"/>
            <w:vMerge/>
          </w:tcPr>
          <w:p w14:paraId="2B05CD2E"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16" w:type="pct"/>
          </w:tcPr>
          <w:p w14:paraId="189D18E8"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Внебюджетные источники</w:t>
            </w:r>
          </w:p>
        </w:tc>
        <w:tc>
          <w:tcPr>
            <w:tcW w:w="121" w:type="pct"/>
            <w:vMerge/>
          </w:tcPr>
          <w:p w14:paraId="5DD142CA"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tcPr>
          <w:p w14:paraId="3FFC164D"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tcPr>
          <w:p w14:paraId="44F0566C"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49" w:type="pct"/>
            <w:vMerge/>
          </w:tcPr>
          <w:p w14:paraId="53304DE4"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404" w:type="pct"/>
          </w:tcPr>
          <w:p w14:paraId="7F2909CD" w14:textId="77777777" w:rsidR="009F24DF" w:rsidRPr="009E5ECF" w:rsidRDefault="009F24DF" w:rsidP="00B80E34">
            <w:pPr>
              <w:spacing w:after="0" w:line="240" w:lineRule="auto"/>
              <w:jc w:val="both"/>
              <w:rPr>
                <w:rFonts w:ascii="Times New Roman" w:eastAsia="Calibri" w:hAnsi="Times New Roman" w:cs="Times New Roman"/>
                <w:sz w:val="20"/>
                <w:szCs w:val="20"/>
              </w:rPr>
            </w:pPr>
          </w:p>
          <w:p w14:paraId="646A05D7" w14:textId="77777777" w:rsidR="009F24DF" w:rsidRPr="009E5ECF" w:rsidRDefault="009F24DF" w:rsidP="00B80E34">
            <w:pPr>
              <w:spacing w:after="0" w:line="240" w:lineRule="auto"/>
              <w:jc w:val="both"/>
              <w:rPr>
                <w:rFonts w:ascii="Times New Roman" w:eastAsia="Calibri" w:hAnsi="Times New Roman" w:cs="Times New Roman"/>
                <w:sz w:val="20"/>
                <w:szCs w:val="20"/>
              </w:rPr>
            </w:pPr>
          </w:p>
          <w:p w14:paraId="526EF96C"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066388CB"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54" w:type="pct"/>
          </w:tcPr>
          <w:p w14:paraId="33837E15"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28" w:type="pct"/>
          </w:tcPr>
          <w:p w14:paraId="5688B728"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30" w:type="pct"/>
            <w:shd w:val="clear" w:color="auto" w:fill="FFFFFF" w:themeFill="background1"/>
          </w:tcPr>
          <w:p w14:paraId="55E756F7"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27002EFA"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4D170037"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06701E31"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96" w:type="pct"/>
          </w:tcPr>
          <w:p w14:paraId="1642F9F9"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r>
      <w:tr w:rsidR="009F24DF" w:rsidRPr="009E5ECF" w14:paraId="7D0274FD" w14:textId="77777777" w:rsidTr="008B0D5F">
        <w:trPr>
          <w:trHeight w:val="287"/>
        </w:trPr>
        <w:tc>
          <w:tcPr>
            <w:tcW w:w="208" w:type="pct"/>
            <w:vMerge w:val="restart"/>
          </w:tcPr>
          <w:p w14:paraId="1B6663F0" w14:textId="77777777" w:rsidR="009F24DF" w:rsidRPr="009E5ECF" w:rsidRDefault="009F24DF" w:rsidP="00B80E34">
            <w:pPr>
              <w:spacing w:after="0" w:line="240" w:lineRule="auto"/>
              <w:jc w:val="both"/>
              <w:rPr>
                <w:rFonts w:ascii="Times New Roman" w:eastAsia="Calibri" w:hAnsi="Times New Roman" w:cs="Times New Roman"/>
                <w:sz w:val="20"/>
                <w:szCs w:val="20"/>
              </w:rPr>
            </w:pPr>
          </w:p>
          <w:p w14:paraId="4214C182"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1.2.2.</w:t>
            </w:r>
          </w:p>
        </w:tc>
        <w:tc>
          <w:tcPr>
            <w:tcW w:w="594" w:type="pct"/>
            <w:vMerge w:val="restart"/>
          </w:tcPr>
          <w:p w14:paraId="31507178"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Финансовое обеспечение переданных полномочий в области дорожной деятельности</w:t>
            </w:r>
          </w:p>
        </w:tc>
        <w:tc>
          <w:tcPr>
            <w:tcW w:w="525" w:type="pct"/>
            <w:vMerge w:val="restart"/>
          </w:tcPr>
          <w:p w14:paraId="761DC8E1" w14:textId="77777777" w:rsidR="009F24DF" w:rsidRPr="009E5ECF" w:rsidRDefault="009F24DF" w:rsidP="00B80E34">
            <w:pPr>
              <w:pStyle w:val="af2"/>
              <w:rPr>
                <w:rFonts w:ascii="Times New Roman" w:hAnsi="Times New Roman" w:cs="Times New Roman"/>
                <w:sz w:val="20"/>
                <w:szCs w:val="20"/>
              </w:rPr>
            </w:pPr>
            <w:r w:rsidRPr="009E5ECF">
              <w:rPr>
                <w:rFonts w:ascii="Times New Roman" w:hAnsi="Times New Roman" w:cs="Times New Roman"/>
                <w:sz w:val="20"/>
                <w:szCs w:val="20"/>
              </w:rPr>
              <w:t xml:space="preserve">Администрация Завитинского района, отдел архитектуры и градостроительства; </w:t>
            </w:r>
          </w:p>
          <w:p w14:paraId="6FB05A18" w14:textId="77777777" w:rsidR="009F24DF" w:rsidRPr="009E5ECF" w:rsidRDefault="009F24DF" w:rsidP="00B80E34">
            <w:pPr>
              <w:spacing w:after="0" w:line="240" w:lineRule="auto"/>
              <w:jc w:val="both"/>
              <w:rPr>
                <w:rFonts w:ascii="Times New Roman" w:hAnsi="Times New Roman" w:cs="Times New Roman"/>
                <w:sz w:val="20"/>
                <w:szCs w:val="20"/>
              </w:rPr>
            </w:pPr>
          </w:p>
          <w:p w14:paraId="5B7D3C62"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hAnsi="Times New Roman" w:cs="Times New Roman"/>
                <w:sz w:val="20"/>
                <w:szCs w:val="20"/>
              </w:rPr>
              <w:t>Администрации сельских поселений</w:t>
            </w:r>
          </w:p>
        </w:tc>
        <w:tc>
          <w:tcPr>
            <w:tcW w:w="516" w:type="pct"/>
          </w:tcPr>
          <w:p w14:paraId="6E826A91"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Всего</w:t>
            </w:r>
          </w:p>
        </w:tc>
        <w:tc>
          <w:tcPr>
            <w:tcW w:w="121" w:type="pct"/>
            <w:vMerge w:val="restart"/>
            <w:textDirection w:val="btLr"/>
          </w:tcPr>
          <w:p w14:paraId="1C3F3D41" w14:textId="77777777" w:rsidR="009F24DF" w:rsidRPr="009E5ECF" w:rsidRDefault="009F24DF" w:rsidP="00B80E34">
            <w:pPr>
              <w:pStyle w:val="af2"/>
              <w:rPr>
                <w:rFonts w:ascii="Times New Roman" w:hAnsi="Times New Roman" w:cs="Times New Roman"/>
                <w:sz w:val="20"/>
                <w:szCs w:val="20"/>
              </w:rPr>
            </w:pPr>
            <w:r w:rsidRPr="009E5ECF">
              <w:rPr>
                <w:rFonts w:ascii="Times New Roman" w:hAnsi="Times New Roman" w:cs="Times New Roman"/>
                <w:sz w:val="20"/>
                <w:szCs w:val="20"/>
              </w:rPr>
              <w:t>002</w:t>
            </w:r>
          </w:p>
        </w:tc>
        <w:tc>
          <w:tcPr>
            <w:tcW w:w="121" w:type="pct"/>
            <w:vMerge w:val="restart"/>
            <w:textDirection w:val="btLr"/>
          </w:tcPr>
          <w:p w14:paraId="411DB4C4" w14:textId="77777777" w:rsidR="009F24DF" w:rsidRPr="009E5ECF" w:rsidRDefault="009F24DF" w:rsidP="00B80E34">
            <w:pPr>
              <w:pStyle w:val="af2"/>
              <w:rPr>
                <w:rFonts w:ascii="Times New Roman" w:hAnsi="Times New Roman" w:cs="Times New Roman"/>
                <w:sz w:val="20"/>
                <w:szCs w:val="20"/>
              </w:rPr>
            </w:pPr>
            <w:r w:rsidRPr="009E5ECF">
              <w:rPr>
                <w:rFonts w:ascii="Times New Roman" w:hAnsi="Times New Roman" w:cs="Times New Roman"/>
                <w:sz w:val="20"/>
                <w:szCs w:val="20"/>
              </w:rPr>
              <w:t>0409</w:t>
            </w:r>
          </w:p>
        </w:tc>
        <w:tc>
          <w:tcPr>
            <w:tcW w:w="121" w:type="pct"/>
            <w:vMerge w:val="restart"/>
            <w:textDirection w:val="btLr"/>
          </w:tcPr>
          <w:p w14:paraId="2BAC87FD" w14:textId="77777777" w:rsidR="009F24DF" w:rsidRPr="009E5ECF" w:rsidRDefault="009F24DF" w:rsidP="00B80E34">
            <w:pPr>
              <w:pStyle w:val="af2"/>
              <w:rPr>
                <w:rFonts w:ascii="Times New Roman" w:hAnsi="Times New Roman" w:cs="Times New Roman"/>
                <w:sz w:val="20"/>
                <w:szCs w:val="20"/>
              </w:rPr>
            </w:pPr>
            <w:r w:rsidRPr="009E5ECF">
              <w:rPr>
                <w:rFonts w:ascii="Times New Roman" w:hAnsi="Times New Roman" w:cs="Times New Roman"/>
                <w:sz w:val="20"/>
                <w:szCs w:val="20"/>
              </w:rPr>
              <w:t>64.1.02.73000</w:t>
            </w:r>
          </w:p>
        </w:tc>
        <w:tc>
          <w:tcPr>
            <w:tcW w:w="149" w:type="pct"/>
            <w:vMerge w:val="restart"/>
            <w:textDirection w:val="btLr"/>
          </w:tcPr>
          <w:p w14:paraId="14E9C503" w14:textId="77777777" w:rsidR="009F24DF" w:rsidRPr="009E5ECF" w:rsidRDefault="009F24DF" w:rsidP="00B80E34">
            <w:pPr>
              <w:pStyle w:val="af2"/>
              <w:rPr>
                <w:rFonts w:ascii="Times New Roman" w:hAnsi="Times New Roman" w:cs="Times New Roman"/>
                <w:sz w:val="20"/>
                <w:szCs w:val="20"/>
              </w:rPr>
            </w:pPr>
            <w:r w:rsidRPr="009E5ECF">
              <w:rPr>
                <w:rFonts w:ascii="Times New Roman" w:hAnsi="Times New Roman" w:cs="Times New Roman"/>
                <w:sz w:val="20"/>
                <w:szCs w:val="20"/>
              </w:rPr>
              <w:t>540</w:t>
            </w:r>
          </w:p>
        </w:tc>
        <w:tc>
          <w:tcPr>
            <w:tcW w:w="404" w:type="pct"/>
          </w:tcPr>
          <w:p w14:paraId="6737BE3B"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23931,5</w:t>
            </w:r>
          </w:p>
        </w:tc>
        <w:tc>
          <w:tcPr>
            <w:tcW w:w="258" w:type="pct"/>
          </w:tcPr>
          <w:p w14:paraId="6089DBD6"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0</w:t>
            </w:r>
          </w:p>
        </w:tc>
        <w:tc>
          <w:tcPr>
            <w:tcW w:w="354" w:type="pct"/>
          </w:tcPr>
          <w:p w14:paraId="23C38AFE"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0</w:t>
            </w:r>
          </w:p>
        </w:tc>
        <w:tc>
          <w:tcPr>
            <w:tcW w:w="328" w:type="pct"/>
          </w:tcPr>
          <w:p w14:paraId="1FB7FB7B"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0</w:t>
            </w:r>
          </w:p>
        </w:tc>
        <w:tc>
          <w:tcPr>
            <w:tcW w:w="330" w:type="pct"/>
            <w:shd w:val="clear" w:color="auto" w:fill="FFFFFF" w:themeFill="background1"/>
          </w:tcPr>
          <w:p w14:paraId="703762EA"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4786,26</w:t>
            </w:r>
          </w:p>
        </w:tc>
        <w:tc>
          <w:tcPr>
            <w:tcW w:w="258" w:type="pct"/>
          </w:tcPr>
          <w:p w14:paraId="17DAA4EB"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4786,3</w:t>
            </w:r>
          </w:p>
        </w:tc>
        <w:tc>
          <w:tcPr>
            <w:tcW w:w="258" w:type="pct"/>
          </w:tcPr>
          <w:p w14:paraId="39F5933A"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4786,3</w:t>
            </w:r>
          </w:p>
        </w:tc>
        <w:tc>
          <w:tcPr>
            <w:tcW w:w="258" w:type="pct"/>
          </w:tcPr>
          <w:p w14:paraId="1D1DF954"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4786,3</w:t>
            </w:r>
          </w:p>
        </w:tc>
        <w:tc>
          <w:tcPr>
            <w:tcW w:w="196" w:type="pct"/>
          </w:tcPr>
          <w:p w14:paraId="21F2DC84"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4786,3</w:t>
            </w:r>
          </w:p>
        </w:tc>
      </w:tr>
      <w:tr w:rsidR="009F24DF" w:rsidRPr="009E5ECF" w14:paraId="14686450" w14:textId="77777777" w:rsidTr="008B0D5F">
        <w:trPr>
          <w:trHeight w:val="379"/>
        </w:trPr>
        <w:tc>
          <w:tcPr>
            <w:tcW w:w="208" w:type="pct"/>
            <w:vMerge/>
          </w:tcPr>
          <w:p w14:paraId="624F0139"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94" w:type="pct"/>
            <w:vMerge/>
          </w:tcPr>
          <w:p w14:paraId="0BEED688"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25" w:type="pct"/>
            <w:vMerge/>
          </w:tcPr>
          <w:p w14:paraId="64A8C551"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16" w:type="pct"/>
          </w:tcPr>
          <w:p w14:paraId="39A6B12F"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Федеральный бюджет</w:t>
            </w:r>
          </w:p>
        </w:tc>
        <w:tc>
          <w:tcPr>
            <w:tcW w:w="121" w:type="pct"/>
            <w:vMerge/>
          </w:tcPr>
          <w:p w14:paraId="4AE81C1C"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tcPr>
          <w:p w14:paraId="458B3550"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tcPr>
          <w:p w14:paraId="0889216C"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49" w:type="pct"/>
            <w:vMerge/>
          </w:tcPr>
          <w:p w14:paraId="0FD3DA2B"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404" w:type="pct"/>
          </w:tcPr>
          <w:p w14:paraId="4D65645C"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45C7F4DD"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54" w:type="pct"/>
          </w:tcPr>
          <w:p w14:paraId="23099B27"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28" w:type="pct"/>
          </w:tcPr>
          <w:p w14:paraId="4291EAFA"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30" w:type="pct"/>
            <w:shd w:val="clear" w:color="auto" w:fill="FFFFFF" w:themeFill="background1"/>
          </w:tcPr>
          <w:p w14:paraId="72F0616B"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0AD63598"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56D2B51A"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6C7A78B7"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96" w:type="pct"/>
          </w:tcPr>
          <w:p w14:paraId="3175EF41"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r>
      <w:tr w:rsidR="009F24DF" w:rsidRPr="009E5ECF" w14:paraId="775E8F8D" w14:textId="77777777" w:rsidTr="008B0D5F">
        <w:trPr>
          <w:trHeight w:val="299"/>
        </w:trPr>
        <w:tc>
          <w:tcPr>
            <w:tcW w:w="208" w:type="pct"/>
            <w:vMerge/>
          </w:tcPr>
          <w:p w14:paraId="03DD006C"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94" w:type="pct"/>
            <w:vMerge/>
          </w:tcPr>
          <w:p w14:paraId="5065DAEB"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25" w:type="pct"/>
            <w:vMerge/>
          </w:tcPr>
          <w:p w14:paraId="6E8C3F3D"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16" w:type="pct"/>
          </w:tcPr>
          <w:p w14:paraId="1562E725"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Областной бюджет</w:t>
            </w:r>
          </w:p>
        </w:tc>
        <w:tc>
          <w:tcPr>
            <w:tcW w:w="121" w:type="pct"/>
            <w:vMerge/>
          </w:tcPr>
          <w:p w14:paraId="0E4A4425"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tcPr>
          <w:p w14:paraId="522500C7"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tcPr>
          <w:p w14:paraId="709BBB1D"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49" w:type="pct"/>
            <w:vMerge/>
          </w:tcPr>
          <w:p w14:paraId="21664C29"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404" w:type="pct"/>
          </w:tcPr>
          <w:p w14:paraId="6C8487D9"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335C908F"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54" w:type="pct"/>
          </w:tcPr>
          <w:p w14:paraId="01229A31"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28" w:type="pct"/>
          </w:tcPr>
          <w:p w14:paraId="2781EDEB"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30" w:type="pct"/>
            <w:shd w:val="clear" w:color="auto" w:fill="FFFFFF" w:themeFill="background1"/>
          </w:tcPr>
          <w:p w14:paraId="3E9118FA"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5F781489"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1CB8A889"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73263E4C"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96" w:type="pct"/>
          </w:tcPr>
          <w:p w14:paraId="1D30E219"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r>
      <w:tr w:rsidR="009F24DF" w:rsidRPr="009E5ECF" w14:paraId="7FDFE8D6" w14:textId="77777777" w:rsidTr="008B0D5F">
        <w:trPr>
          <w:trHeight w:val="254"/>
        </w:trPr>
        <w:tc>
          <w:tcPr>
            <w:tcW w:w="208" w:type="pct"/>
            <w:vMerge/>
          </w:tcPr>
          <w:p w14:paraId="01B61674"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94" w:type="pct"/>
            <w:vMerge/>
          </w:tcPr>
          <w:p w14:paraId="418807EE"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25" w:type="pct"/>
            <w:vMerge/>
          </w:tcPr>
          <w:p w14:paraId="1AA4FA40"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16" w:type="pct"/>
          </w:tcPr>
          <w:p w14:paraId="462129FD"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Местный бюджет</w:t>
            </w:r>
          </w:p>
        </w:tc>
        <w:tc>
          <w:tcPr>
            <w:tcW w:w="121" w:type="pct"/>
            <w:vMerge/>
          </w:tcPr>
          <w:p w14:paraId="0154A65B"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tcPr>
          <w:p w14:paraId="277EA390"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tcPr>
          <w:p w14:paraId="40558F20"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49" w:type="pct"/>
            <w:vMerge/>
          </w:tcPr>
          <w:p w14:paraId="2D608C5D"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404" w:type="pct"/>
          </w:tcPr>
          <w:p w14:paraId="6BF5A3C0"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23931,5</w:t>
            </w:r>
          </w:p>
        </w:tc>
        <w:tc>
          <w:tcPr>
            <w:tcW w:w="258" w:type="pct"/>
          </w:tcPr>
          <w:p w14:paraId="4997E008"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0</w:t>
            </w:r>
          </w:p>
        </w:tc>
        <w:tc>
          <w:tcPr>
            <w:tcW w:w="354" w:type="pct"/>
          </w:tcPr>
          <w:p w14:paraId="627A604E"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0</w:t>
            </w:r>
          </w:p>
        </w:tc>
        <w:tc>
          <w:tcPr>
            <w:tcW w:w="328" w:type="pct"/>
          </w:tcPr>
          <w:p w14:paraId="0BCD8288"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0</w:t>
            </w:r>
          </w:p>
        </w:tc>
        <w:tc>
          <w:tcPr>
            <w:tcW w:w="330" w:type="pct"/>
            <w:shd w:val="clear" w:color="auto" w:fill="FFFFFF" w:themeFill="background1"/>
          </w:tcPr>
          <w:p w14:paraId="661547FD"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4786,26</w:t>
            </w:r>
          </w:p>
        </w:tc>
        <w:tc>
          <w:tcPr>
            <w:tcW w:w="258" w:type="pct"/>
          </w:tcPr>
          <w:p w14:paraId="597791AC"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4786,3</w:t>
            </w:r>
          </w:p>
        </w:tc>
        <w:tc>
          <w:tcPr>
            <w:tcW w:w="258" w:type="pct"/>
          </w:tcPr>
          <w:p w14:paraId="5B1C4860"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4786,3</w:t>
            </w:r>
          </w:p>
        </w:tc>
        <w:tc>
          <w:tcPr>
            <w:tcW w:w="258" w:type="pct"/>
          </w:tcPr>
          <w:p w14:paraId="6711835C"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4786,3</w:t>
            </w:r>
          </w:p>
        </w:tc>
        <w:tc>
          <w:tcPr>
            <w:tcW w:w="196" w:type="pct"/>
          </w:tcPr>
          <w:p w14:paraId="25E93D43"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4786,3</w:t>
            </w:r>
          </w:p>
        </w:tc>
      </w:tr>
      <w:tr w:rsidR="009F24DF" w:rsidRPr="009E5ECF" w14:paraId="696E4E8A" w14:textId="77777777" w:rsidTr="008B0D5F">
        <w:trPr>
          <w:trHeight w:val="315"/>
        </w:trPr>
        <w:tc>
          <w:tcPr>
            <w:tcW w:w="208" w:type="pct"/>
            <w:vMerge/>
          </w:tcPr>
          <w:p w14:paraId="4BF44E1B"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94" w:type="pct"/>
            <w:vMerge/>
          </w:tcPr>
          <w:p w14:paraId="76653F17"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25" w:type="pct"/>
            <w:vMerge/>
          </w:tcPr>
          <w:p w14:paraId="25325B08"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16" w:type="pct"/>
          </w:tcPr>
          <w:p w14:paraId="17DAF72F"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Внебюджетные источники</w:t>
            </w:r>
          </w:p>
        </w:tc>
        <w:tc>
          <w:tcPr>
            <w:tcW w:w="121" w:type="pct"/>
            <w:vMerge/>
          </w:tcPr>
          <w:p w14:paraId="46497F2B"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tcPr>
          <w:p w14:paraId="0CA07E33"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tcPr>
          <w:p w14:paraId="04161B62"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49" w:type="pct"/>
            <w:vMerge/>
          </w:tcPr>
          <w:p w14:paraId="5F25428F"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404" w:type="pct"/>
          </w:tcPr>
          <w:p w14:paraId="33775E7D"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0570A287"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54" w:type="pct"/>
          </w:tcPr>
          <w:p w14:paraId="4D17C299"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28" w:type="pct"/>
          </w:tcPr>
          <w:p w14:paraId="23915235"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30" w:type="pct"/>
            <w:shd w:val="clear" w:color="auto" w:fill="FFFFFF" w:themeFill="background1"/>
          </w:tcPr>
          <w:p w14:paraId="190B80F1"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695E4E2D"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61EA1021"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6B799E86"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96" w:type="pct"/>
          </w:tcPr>
          <w:p w14:paraId="33C36108"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r>
      <w:tr w:rsidR="009F24DF" w:rsidRPr="009E5ECF" w14:paraId="7D67242D" w14:textId="77777777" w:rsidTr="008B0D5F">
        <w:tc>
          <w:tcPr>
            <w:tcW w:w="208" w:type="pct"/>
            <w:vMerge w:val="restart"/>
          </w:tcPr>
          <w:p w14:paraId="47C7EDC8"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1.3.</w:t>
            </w:r>
          </w:p>
        </w:tc>
        <w:tc>
          <w:tcPr>
            <w:tcW w:w="594" w:type="pct"/>
            <w:vMerge w:val="restart"/>
          </w:tcPr>
          <w:p w14:paraId="5BF9EFD7"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Основное мероприятие 3:</w:t>
            </w:r>
          </w:p>
          <w:p w14:paraId="1E72F14F"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«Финансовое обеспечение дорожной деятельности на 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w:t>
            </w:r>
          </w:p>
        </w:tc>
        <w:tc>
          <w:tcPr>
            <w:tcW w:w="525" w:type="pct"/>
            <w:vMerge w:val="restart"/>
          </w:tcPr>
          <w:p w14:paraId="3AA0343F"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hAnsi="Times New Roman" w:cs="Times New Roman"/>
                <w:sz w:val="20"/>
                <w:szCs w:val="20"/>
              </w:rPr>
              <w:t>Администрация Завитинского района, отдел архитектуры и градостроительства</w:t>
            </w:r>
          </w:p>
        </w:tc>
        <w:tc>
          <w:tcPr>
            <w:tcW w:w="516" w:type="pct"/>
          </w:tcPr>
          <w:p w14:paraId="2F0138D8"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Всего</w:t>
            </w:r>
          </w:p>
        </w:tc>
        <w:tc>
          <w:tcPr>
            <w:tcW w:w="121" w:type="pct"/>
            <w:vMerge w:val="restart"/>
            <w:shd w:val="clear" w:color="auto" w:fill="auto"/>
            <w:textDirection w:val="btLr"/>
          </w:tcPr>
          <w:p w14:paraId="5CEE75C8" w14:textId="77777777" w:rsidR="009F24DF" w:rsidRPr="009E5ECF" w:rsidRDefault="009F24DF" w:rsidP="00B80E34">
            <w:pPr>
              <w:pStyle w:val="af2"/>
              <w:rPr>
                <w:rFonts w:ascii="Times New Roman" w:hAnsi="Times New Roman" w:cs="Times New Roman"/>
                <w:sz w:val="20"/>
                <w:szCs w:val="20"/>
              </w:rPr>
            </w:pPr>
            <w:r w:rsidRPr="009E5ECF">
              <w:rPr>
                <w:rFonts w:ascii="Times New Roman" w:hAnsi="Times New Roman" w:cs="Times New Roman"/>
                <w:sz w:val="20"/>
                <w:szCs w:val="20"/>
              </w:rPr>
              <w:t>002</w:t>
            </w:r>
          </w:p>
        </w:tc>
        <w:tc>
          <w:tcPr>
            <w:tcW w:w="121" w:type="pct"/>
            <w:vMerge w:val="restart"/>
            <w:shd w:val="clear" w:color="auto" w:fill="auto"/>
            <w:textDirection w:val="btLr"/>
          </w:tcPr>
          <w:p w14:paraId="43296627" w14:textId="77777777" w:rsidR="009F24DF" w:rsidRPr="009E5ECF" w:rsidRDefault="009F24DF" w:rsidP="00B80E34">
            <w:pPr>
              <w:pStyle w:val="af2"/>
              <w:rPr>
                <w:rFonts w:ascii="Times New Roman" w:hAnsi="Times New Roman" w:cs="Times New Roman"/>
                <w:sz w:val="20"/>
                <w:szCs w:val="20"/>
              </w:rPr>
            </w:pPr>
            <w:r w:rsidRPr="009E5ECF">
              <w:rPr>
                <w:rFonts w:ascii="Times New Roman" w:hAnsi="Times New Roman" w:cs="Times New Roman"/>
                <w:sz w:val="20"/>
                <w:szCs w:val="20"/>
              </w:rPr>
              <w:t>0409</w:t>
            </w:r>
          </w:p>
        </w:tc>
        <w:tc>
          <w:tcPr>
            <w:tcW w:w="121" w:type="pct"/>
            <w:vMerge w:val="restart"/>
            <w:shd w:val="clear" w:color="auto" w:fill="auto"/>
            <w:textDirection w:val="btLr"/>
          </w:tcPr>
          <w:p w14:paraId="2640C09C" w14:textId="77777777" w:rsidR="009F24DF" w:rsidRPr="009E5ECF" w:rsidRDefault="009F24DF" w:rsidP="00B80E34">
            <w:pPr>
              <w:pStyle w:val="af2"/>
              <w:rPr>
                <w:rFonts w:ascii="Times New Roman" w:hAnsi="Times New Roman" w:cs="Times New Roman"/>
                <w:sz w:val="20"/>
                <w:szCs w:val="20"/>
              </w:rPr>
            </w:pPr>
            <w:r w:rsidRPr="009E5ECF">
              <w:rPr>
                <w:rFonts w:ascii="Times New Roman" w:hAnsi="Times New Roman" w:cs="Times New Roman"/>
                <w:sz w:val="20"/>
                <w:szCs w:val="20"/>
              </w:rPr>
              <w:t>64104 00000</w:t>
            </w:r>
          </w:p>
        </w:tc>
        <w:tc>
          <w:tcPr>
            <w:tcW w:w="149" w:type="pct"/>
            <w:shd w:val="clear" w:color="auto" w:fill="auto"/>
            <w:textDirection w:val="btLr"/>
          </w:tcPr>
          <w:p w14:paraId="1D29DD5E" w14:textId="77777777" w:rsidR="009F24DF" w:rsidRPr="009E5ECF" w:rsidRDefault="009F24DF" w:rsidP="00B80E34">
            <w:pPr>
              <w:pStyle w:val="af2"/>
              <w:rPr>
                <w:rFonts w:ascii="Times New Roman" w:hAnsi="Times New Roman" w:cs="Times New Roman"/>
                <w:sz w:val="20"/>
                <w:szCs w:val="20"/>
              </w:rPr>
            </w:pPr>
          </w:p>
        </w:tc>
        <w:tc>
          <w:tcPr>
            <w:tcW w:w="404" w:type="pct"/>
          </w:tcPr>
          <w:p w14:paraId="6A1E1791"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22400,0</w:t>
            </w:r>
          </w:p>
        </w:tc>
        <w:tc>
          <w:tcPr>
            <w:tcW w:w="258" w:type="pct"/>
          </w:tcPr>
          <w:p w14:paraId="1F7B0D43"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0</w:t>
            </w:r>
          </w:p>
        </w:tc>
        <w:tc>
          <w:tcPr>
            <w:tcW w:w="354" w:type="pct"/>
          </w:tcPr>
          <w:p w14:paraId="4EB89948"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0</w:t>
            </w:r>
          </w:p>
        </w:tc>
        <w:tc>
          <w:tcPr>
            <w:tcW w:w="328" w:type="pct"/>
          </w:tcPr>
          <w:p w14:paraId="1ADD461C"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11000,0</w:t>
            </w:r>
          </w:p>
        </w:tc>
        <w:tc>
          <w:tcPr>
            <w:tcW w:w="330" w:type="pct"/>
          </w:tcPr>
          <w:p w14:paraId="35D769AD"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11400,0</w:t>
            </w:r>
          </w:p>
        </w:tc>
        <w:tc>
          <w:tcPr>
            <w:tcW w:w="258" w:type="pct"/>
          </w:tcPr>
          <w:p w14:paraId="23FDF2F5"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0</w:t>
            </w:r>
          </w:p>
        </w:tc>
        <w:tc>
          <w:tcPr>
            <w:tcW w:w="258" w:type="pct"/>
          </w:tcPr>
          <w:p w14:paraId="605E6410"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0</w:t>
            </w:r>
          </w:p>
        </w:tc>
        <w:tc>
          <w:tcPr>
            <w:tcW w:w="258" w:type="pct"/>
          </w:tcPr>
          <w:p w14:paraId="2031A975"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0</w:t>
            </w:r>
          </w:p>
        </w:tc>
        <w:tc>
          <w:tcPr>
            <w:tcW w:w="196" w:type="pct"/>
          </w:tcPr>
          <w:p w14:paraId="2C3EB9B5"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0</w:t>
            </w:r>
          </w:p>
        </w:tc>
      </w:tr>
      <w:tr w:rsidR="009F24DF" w:rsidRPr="009E5ECF" w14:paraId="730EDE13" w14:textId="77777777" w:rsidTr="008B0D5F">
        <w:tc>
          <w:tcPr>
            <w:tcW w:w="208" w:type="pct"/>
            <w:vMerge/>
          </w:tcPr>
          <w:p w14:paraId="78E3C0DD"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94" w:type="pct"/>
            <w:vMerge/>
          </w:tcPr>
          <w:p w14:paraId="546ADB7D"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25" w:type="pct"/>
            <w:vMerge/>
          </w:tcPr>
          <w:p w14:paraId="22733855"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16" w:type="pct"/>
          </w:tcPr>
          <w:p w14:paraId="3944DA43" w14:textId="77777777" w:rsidR="009F24DF" w:rsidRPr="009E5ECF" w:rsidRDefault="009F24DF" w:rsidP="00B80E34">
            <w:pPr>
              <w:pStyle w:val="af6"/>
              <w:jc w:val="both"/>
              <w:rPr>
                <w:rFonts w:ascii="Times New Roman" w:hAnsi="Times New Roman" w:cs="Times New Roman"/>
                <w:sz w:val="20"/>
                <w:szCs w:val="20"/>
              </w:rPr>
            </w:pPr>
            <w:r w:rsidRPr="009E5ECF">
              <w:rPr>
                <w:rFonts w:ascii="Times New Roman" w:hAnsi="Times New Roman" w:cs="Times New Roman"/>
                <w:sz w:val="20"/>
                <w:szCs w:val="20"/>
              </w:rPr>
              <w:t>Федеральный бюджет</w:t>
            </w:r>
          </w:p>
        </w:tc>
        <w:tc>
          <w:tcPr>
            <w:tcW w:w="121" w:type="pct"/>
            <w:vMerge/>
            <w:shd w:val="clear" w:color="auto" w:fill="auto"/>
          </w:tcPr>
          <w:p w14:paraId="21761DD3"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4B62E731"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2C4C1DD7"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49" w:type="pct"/>
            <w:vMerge w:val="restart"/>
            <w:shd w:val="clear" w:color="auto" w:fill="auto"/>
            <w:textDirection w:val="btLr"/>
          </w:tcPr>
          <w:p w14:paraId="7F218F2D"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 xml:space="preserve">      </w:t>
            </w:r>
          </w:p>
        </w:tc>
        <w:tc>
          <w:tcPr>
            <w:tcW w:w="404" w:type="pct"/>
          </w:tcPr>
          <w:p w14:paraId="457EBBE4"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22400,0</w:t>
            </w:r>
          </w:p>
        </w:tc>
        <w:tc>
          <w:tcPr>
            <w:tcW w:w="258" w:type="pct"/>
          </w:tcPr>
          <w:p w14:paraId="29FAEE20"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0</w:t>
            </w:r>
          </w:p>
        </w:tc>
        <w:tc>
          <w:tcPr>
            <w:tcW w:w="354" w:type="pct"/>
          </w:tcPr>
          <w:p w14:paraId="1A8E025E"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0</w:t>
            </w:r>
          </w:p>
        </w:tc>
        <w:tc>
          <w:tcPr>
            <w:tcW w:w="328" w:type="pct"/>
          </w:tcPr>
          <w:p w14:paraId="54FD813A"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11000,0</w:t>
            </w:r>
          </w:p>
        </w:tc>
        <w:tc>
          <w:tcPr>
            <w:tcW w:w="330" w:type="pct"/>
          </w:tcPr>
          <w:p w14:paraId="1C5366F0"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11400,0</w:t>
            </w:r>
          </w:p>
        </w:tc>
        <w:tc>
          <w:tcPr>
            <w:tcW w:w="258" w:type="pct"/>
          </w:tcPr>
          <w:p w14:paraId="46A0C8FF"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0</w:t>
            </w:r>
          </w:p>
        </w:tc>
        <w:tc>
          <w:tcPr>
            <w:tcW w:w="258" w:type="pct"/>
          </w:tcPr>
          <w:p w14:paraId="214BC73D"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0</w:t>
            </w:r>
          </w:p>
        </w:tc>
        <w:tc>
          <w:tcPr>
            <w:tcW w:w="258" w:type="pct"/>
          </w:tcPr>
          <w:p w14:paraId="73273883"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0</w:t>
            </w:r>
          </w:p>
        </w:tc>
        <w:tc>
          <w:tcPr>
            <w:tcW w:w="196" w:type="pct"/>
          </w:tcPr>
          <w:p w14:paraId="42AFF320"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0</w:t>
            </w:r>
          </w:p>
        </w:tc>
      </w:tr>
      <w:tr w:rsidR="009F24DF" w:rsidRPr="009E5ECF" w14:paraId="775942EA" w14:textId="77777777" w:rsidTr="008B0D5F">
        <w:trPr>
          <w:trHeight w:val="451"/>
        </w:trPr>
        <w:tc>
          <w:tcPr>
            <w:tcW w:w="208" w:type="pct"/>
            <w:vMerge/>
          </w:tcPr>
          <w:p w14:paraId="1C6A7BBC"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94" w:type="pct"/>
            <w:vMerge/>
          </w:tcPr>
          <w:p w14:paraId="3C19A673"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25" w:type="pct"/>
            <w:vMerge/>
          </w:tcPr>
          <w:p w14:paraId="3F136ABC"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16" w:type="pct"/>
          </w:tcPr>
          <w:p w14:paraId="66F289C8" w14:textId="77777777" w:rsidR="009F24DF" w:rsidRPr="009E5ECF" w:rsidRDefault="009F24DF" w:rsidP="00B80E34">
            <w:pPr>
              <w:pStyle w:val="af6"/>
              <w:jc w:val="both"/>
              <w:rPr>
                <w:rFonts w:ascii="Times New Roman" w:hAnsi="Times New Roman" w:cs="Times New Roman"/>
                <w:sz w:val="20"/>
                <w:szCs w:val="20"/>
              </w:rPr>
            </w:pPr>
            <w:r w:rsidRPr="009E5ECF">
              <w:rPr>
                <w:rFonts w:ascii="Times New Roman" w:hAnsi="Times New Roman" w:cs="Times New Roman"/>
                <w:sz w:val="20"/>
                <w:szCs w:val="20"/>
              </w:rPr>
              <w:t>Областной бюджет</w:t>
            </w:r>
          </w:p>
        </w:tc>
        <w:tc>
          <w:tcPr>
            <w:tcW w:w="121" w:type="pct"/>
            <w:vMerge/>
            <w:shd w:val="clear" w:color="auto" w:fill="auto"/>
          </w:tcPr>
          <w:p w14:paraId="019CB58C"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73ED60F2"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74AD20BE"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49" w:type="pct"/>
            <w:vMerge/>
            <w:shd w:val="clear" w:color="auto" w:fill="auto"/>
          </w:tcPr>
          <w:p w14:paraId="30CE15EE"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404" w:type="pct"/>
          </w:tcPr>
          <w:p w14:paraId="6D2C1D81"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5074DA18"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54" w:type="pct"/>
          </w:tcPr>
          <w:p w14:paraId="2DDFAADA"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28" w:type="pct"/>
          </w:tcPr>
          <w:p w14:paraId="78AA48C1"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30" w:type="pct"/>
          </w:tcPr>
          <w:p w14:paraId="37B612F8"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5F027B80"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7D48BB4F"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6A46AF6C"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96" w:type="pct"/>
          </w:tcPr>
          <w:p w14:paraId="34C4A777"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r>
      <w:tr w:rsidR="009F24DF" w:rsidRPr="009E5ECF" w14:paraId="0A973EAD" w14:textId="77777777" w:rsidTr="008B0D5F">
        <w:tc>
          <w:tcPr>
            <w:tcW w:w="208" w:type="pct"/>
            <w:vMerge/>
          </w:tcPr>
          <w:p w14:paraId="3668FE2C"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94" w:type="pct"/>
            <w:vMerge/>
          </w:tcPr>
          <w:p w14:paraId="74EBBEDD"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25" w:type="pct"/>
            <w:vMerge/>
          </w:tcPr>
          <w:p w14:paraId="13061F2C"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16" w:type="pct"/>
          </w:tcPr>
          <w:p w14:paraId="6CE68A43" w14:textId="77777777" w:rsidR="009F24DF" w:rsidRPr="009E5ECF" w:rsidRDefault="009F24DF" w:rsidP="00B80E34">
            <w:pPr>
              <w:pStyle w:val="af6"/>
              <w:jc w:val="both"/>
              <w:rPr>
                <w:rFonts w:ascii="Times New Roman" w:hAnsi="Times New Roman" w:cs="Times New Roman"/>
                <w:sz w:val="20"/>
                <w:szCs w:val="20"/>
              </w:rPr>
            </w:pPr>
            <w:r w:rsidRPr="009E5ECF">
              <w:rPr>
                <w:rFonts w:ascii="Times New Roman" w:hAnsi="Times New Roman" w:cs="Times New Roman"/>
                <w:sz w:val="20"/>
                <w:szCs w:val="20"/>
              </w:rPr>
              <w:t>Местный бюджет</w:t>
            </w:r>
          </w:p>
        </w:tc>
        <w:tc>
          <w:tcPr>
            <w:tcW w:w="121" w:type="pct"/>
            <w:vMerge/>
            <w:shd w:val="clear" w:color="auto" w:fill="auto"/>
          </w:tcPr>
          <w:p w14:paraId="63531DC8"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06AA5BCC"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5090684A"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49" w:type="pct"/>
            <w:vMerge/>
            <w:shd w:val="clear" w:color="auto" w:fill="auto"/>
          </w:tcPr>
          <w:p w14:paraId="4EFDCE27"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404" w:type="pct"/>
          </w:tcPr>
          <w:p w14:paraId="79DA7DE3"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4E1C77DB"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54" w:type="pct"/>
          </w:tcPr>
          <w:p w14:paraId="352EF948"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28" w:type="pct"/>
          </w:tcPr>
          <w:p w14:paraId="661E0822"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30" w:type="pct"/>
          </w:tcPr>
          <w:p w14:paraId="292AFD69"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71485EB0"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006572F6"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4EF805EF"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96" w:type="pct"/>
          </w:tcPr>
          <w:p w14:paraId="1C086F01"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r>
      <w:tr w:rsidR="009F24DF" w:rsidRPr="009E5ECF" w14:paraId="41F76138" w14:textId="77777777" w:rsidTr="008B0D5F">
        <w:trPr>
          <w:trHeight w:val="1318"/>
        </w:trPr>
        <w:tc>
          <w:tcPr>
            <w:tcW w:w="208" w:type="pct"/>
            <w:vMerge/>
          </w:tcPr>
          <w:p w14:paraId="674C26FF"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94" w:type="pct"/>
            <w:vMerge/>
          </w:tcPr>
          <w:p w14:paraId="6F80EEA8"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25" w:type="pct"/>
            <w:vMerge/>
          </w:tcPr>
          <w:p w14:paraId="4050A40F"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16" w:type="pct"/>
          </w:tcPr>
          <w:p w14:paraId="70B2A531"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hAnsi="Times New Roman" w:cs="Times New Roman"/>
                <w:sz w:val="20"/>
                <w:szCs w:val="20"/>
              </w:rPr>
              <w:t>Внебюджетные источники</w:t>
            </w:r>
          </w:p>
          <w:p w14:paraId="10784F86" w14:textId="77777777" w:rsidR="009F24DF" w:rsidRPr="009E5ECF" w:rsidRDefault="009F24DF" w:rsidP="00B80E34">
            <w:pPr>
              <w:pStyle w:val="af6"/>
              <w:jc w:val="both"/>
              <w:rPr>
                <w:rFonts w:ascii="Times New Roman" w:hAnsi="Times New Roman" w:cs="Times New Roman"/>
                <w:sz w:val="20"/>
                <w:szCs w:val="20"/>
              </w:rPr>
            </w:pPr>
          </w:p>
        </w:tc>
        <w:tc>
          <w:tcPr>
            <w:tcW w:w="121" w:type="pct"/>
            <w:vMerge/>
            <w:shd w:val="clear" w:color="auto" w:fill="auto"/>
          </w:tcPr>
          <w:p w14:paraId="728F91EE"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08DE57E4"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54DE8631"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49" w:type="pct"/>
            <w:vMerge/>
            <w:shd w:val="clear" w:color="auto" w:fill="auto"/>
          </w:tcPr>
          <w:p w14:paraId="77CEE0C3"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404" w:type="pct"/>
          </w:tcPr>
          <w:p w14:paraId="5691864F"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27DA6D13"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54" w:type="pct"/>
          </w:tcPr>
          <w:p w14:paraId="01974CB8"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28" w:type="pct"/>
          </w:tcPr>
          <w:p w14:paraId="2466E804"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30" w:type="pct"/>
          </w:tcPr>
          <w:p w14:paraId="1ADFABA3"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11C84474"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4AF6C2C3"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779A7FE7"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96" w:type="pct"/>
          </w:tcPr>
          <w:p w14:paraId="7D29A6F8"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r>
      <w:tr w:rsidR="009F24DF" w:rsidRPr="009E5ECF" w14:paraId="3130AB7C" w14:textId="77777777" w:rsidTr="008B0D5F">
        <w:trPr>
          <w:trHeight w:val="220"/>
        </w:trPr>
        <w:tc>
          <w:tcPr>
            <w:tcW w:w="208" w:type="pct"/>
            <w:vMerge w:val="restart"/>
          </w:tcPr>
          <w:p w14:paraId="4A597530"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1.3.1</w:t>
            </w:r>
          </w:p>
        </w:tc>
        <w:tc>
          <w:tcPr>
            <w:tcW w:w="594" w:type="pct"/>
            <w:vMerge w:val="restart"/>
          </w:tcPr>
          <w:p w14:paraId="64F19617"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 xml:space="preserve">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 </w:t>
            </w:r>
          </w:p>
          <w:p w14:paraId="2317E086"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lastRenderedPageBreak/>
              <w:t>(1 этап)</w:t>
            </w:r>
          </w:p>
        </w:tc>
        <w:tc>
          <w:tcPr>
            <w:tcW w:w="525" w:type="pct"/>
            <w:vMerge w:val="restart"/>
          </w:tcPr>
          <w:p w14:paraId="660D4B4B"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hAnsi="Times New Roman" w:cs="Times New Roman"/>
                <w:sz w:val="20"/>
                <w:szCs w:val="20"/>
              </w:rPr>
              <w:lastRenderedPageBreak/>
              <w:t>Администрация Завитинского района, отдел архитектуры и градостроительства</w:t>
            </w:r>
          </w:p>
        </w:tc>
        <w:tc>
          <w:tcPr>
            <w:tcW w:w="516" w:type="pct"/>
          </w:tcPr>
          <w:p w14:paraId="270E7B8D"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Всего</w:t>
            </w:r>
          </w:p>
        </w:tc>
        <w:tc>
          <w:tcPr>
            <w:tcW w:w="121" w:type="pct"/>
            <w:vMerge w:val="restart"/>
            <w:shd w:val="clear" w:color="auto" w:fill="auto"/>
            <w:textDirection w:val="btLr"/>
          </w:tcPr>
          <w:p w14:paraId="71A69B00" w14:textId="77777777" w:rsidR="009F24DF" w:rsidRPr="009E5ECF" w:rsidRDefault="009F24DF" w:rsidP="00B80E34">
            <w:pPr>
              <w:pStyle w:val="af2"/>
              <w:rPr>
                <w:rFonts w:ascii="Times New Roman" w:hAnsi="Times New Roman" w:cs="Times New Roman"/>
                <w:sz w:val="20"/>
                <w:szCs w:val="20"/>
              </w:rPr>
            </w:pPr>
            <w:r w:rsidRPr="009E5ECF">
              <w:rPr>
                <w:rFonts w:ascii="Times New Roman" w:hAnsi="Times New Roman" w:cs="Times New Roman"/>
                <w:sz w:val="20"/>
                <w:szCs w:val="20"/>
              </w:rPr>
              <w:t>002</w:t>
            </w:r>
          </w:p>
        </w:tc>
        <w:tc>
          <w:tcPr>
            <w:tcW w:w="121" w:type="pct"/>
            <w:vMerge w:val="restart"/>
            <w:shd w:val="clear" w:color="auto" w:fill="auto"/>
            <w:textDirection w:val="btLr"/>
          </w:tcPr>
          <w:p w14:paraId="1F95337B" w14:textId="77777777" w:rsidR="009F24DF" w:rsidRPr="009E5ECF" w:rsidRDefault="009F24DF" w:rsidP="00B80E34">
            <w:pPr>
              <w:pStyle w:val="af2"/>
              <w:rPr>
                <w:rFonts w:ascii="Times New Roman" w:hAnsi="Times New Roman" w:cs="Times New Roman"/>
                <w:sz w:val="20"/>
                <w:szCs w:val="20"/>
              </w:rPr>
            </w:pPr>
            <w:r w:rsidRPr="009E5ECF">
              <w:rPr>
                <w:rFonts w:ascii="Times New Roman" w:hAnsi="Times New Roman" w:cs="Times New Roman"/>
                <w:sz w:val="20"/>
                <w:szCs w:val="20"/>
              </w:rPr>
              <w:t>0409</w:t>
            </w:r>
          </w:p>
        </w:tc>
        <w:tc>
          <w:tcPr>
            <w:tcW w:w="121" w:type="pct"/>
            <w:vMerge w:val="restart"/>
            <w:shd w:val="clear" w:color="auto" w:fill="auto"/>
            <w:textDirection w:val="btLr"/>
          </w:tcPr>
          <w:p w14:paraId="39E4BF7D" w14:textId="77777777" w:rsidR="009F24DF" w:rsidRPr="009E5ECF" w:rsidRDefault="009F24DF" w:rsidP="00B80E34">
            <w:pPr>
              <w:pStyle w:val="af2"/>
              <w:rPr>
                <w:rFonts w:ascii="Times New Roman" w:hAnsi="Times New Roman" w:cs="Times New Roman"/>
                <w:sz w:val="20"/>
                <w:szCs w:val="20"/>
              </w:rPr>
            </w:pPr>
            <w:r w:rsidRPr="009E5ECF">
              <w:rPr>
                <w:rFonts w:ascii="Times New Roman" w:hAnsi="Times New Roman" w:cs="Times New Roman"/>
                <w:sz w:val="20"/>
                <w:szCs w:val="20"/>
              </w:rPr>
              <w:t>6410453900</w:t>
            </w:r>
          </w:p>
        </w:tc>
        <w:tc>
          <w:tcPr>
            <w:tcW w:w="149" w:type="pct"/>
            <w:vMerge w:val="restart"/>
            <w:shd w:val="clear" w:color="auto" w:fill="auto"/>
            <w:textDirection w:val="btLr"/>
          </w:tcPr>
          <w:p w14:paraId="1792F508" w14:textId="77777777" w:rsidR="009F24DF" w:rsidRPr="009E5ECF" w:rsidRDefault="009F24DF" w:rsidP="00B80E34">
            <w:pPr>
              <w:pStyle w:val="af2"/>
              <w:rPr>
                <w:rFonts w:ascii="Times New Roman" w:hAnsi="Times New Roman" w:cs="Times New Roman"/>
                <w:sz w:val="20"/>
                <w:szCs w:val="20"/>
              </w:rPr>
            </w:pPr>
            <w:r w:rsidRPr="009E5ECF">
              <w:rPr>
                <w:rFonts w:ascii="Times New Roman" w:hAnsi="Times New Roman" w:cs="Times New Roman"/>
                <w:sz w:val="20"/>
                <w:szCs w:val="20"/>
              </w:rPr>
              <w:t>244</w:t>
            </w:r>
          </w:p>
          <w:p w14:paraId="7BCEE67B" w14:textId="77777777" w:rsidR="009F24DF" w:rsidRPr="009E5ECF" w:rsidRDefault="009F24DF" w:rsidP="00B80E34">
            <w:pPr>
              <w:pStyle w:val="af2"/>
              <w:rPr>
                <w:rFonts w:ascii="Times New Roman" w:hAnsi="Times New Roman" w:cs="Times New Roman"/>
                <w:sz w:val="20"/>
                <w:szCs w:val="20"/>
              </w:rPr>
            </w:pPr>
            <w:r w:rsidRPr="009E5ECF">
              <w:rPr>
                <w:rFonts w:ascii="Times New Roman" w:eastAsia="Calibri" w:hAnsi="Times New Roman" w:cs="Times New Roman"/>
                <w:sz w:val="20"/>
                <w:szCs w:val="20"/>
              </w:rPr>
              <w:t xml:space="preserve">     </w:t>
            </w:r>
          </w:p>
        </w:tc>
        <w:tc>
          <w:tcPr>
            <w:tcW w:w="404" w:type="pct"/>
          </w:tcPr>
          <w:p w14:paraId="4B6CEDD3"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19400,0</w:t>
            </w:r>
          </w:p>
        </w:tc>
        <w:tc>
          <w:tcPr>
            <w:tcW w:w="258" w:type="pct"/>
          </w:tcPr>
          <w:p w14:paraId="2CEC9C48"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0</w:t>
            </w:r>
          </w:p>
        </w:tc>
        <w:tc>
          <w:tcPr>
            <w:tcW w:w="354" w:type="pct"/>
          </w:tcPr>
          <w:p w14:paraId="0C344DD3"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0</w:t>
            </w:r>
          </w:p>
        </w:tc>
        <w:tc>
          <w:tcPr>
            <w:tcW w:w="328" w:type="pct"/>
          </w:tcPr>
          <w:p w14:paraId="4D9A5F0F"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11000,0</w:t>
            </w:r>
          </w:p>
        </w:tc>
        <w:tc>
          <w:tcPr>
            <w:tcW w:w="330" w:type="pct"/>
          </w:tcPr>
          <w:p w14:paraId="363DA043"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8400,0</w:t>
            </w:r>
          </w:p>
        </w:tc>
        <w:tc>
          <w:tcPr>
            <w:tcW w:w="258" w:type="pct"/>
          </w:tcPr>
          <w:p w14:paraId="7539EDB3"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0</w:t>
            </w:r>
          </w:p>
        </w:tc>
        <w:tc>
          <w:tcPr>
            <w:tcW w:w="258" w:type="pct"/>
          </w:tcPr>
          <w:p w14:paraId="4A60D12E"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0</w:t>
            </w:r>
          </w:p>
        </w:tc>
        <w:tc>
          <w:tcPr>
            <w:tcW w:w="258" w:type="pct"/>
          </w:tcPr>
          <w:p w14:paraId="7F45B3F0"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0</w:t>
            </w:r>
          </w:p>
        </w:tc>
        <w:tc>
          <w:tcPr>
            <w:tcW w:w="196" w:type="pct"/>
          </w:tcPr>
          <w:p w14:paraId="30150369"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0</w:t>
            </w:r>
          </w:p>
        </w:tc>
      </w:tr>
      <w:tr w:rsidR="009F24DF" w:rsidRPr="009E5ECF" w14:paraId="3F48ADD0" w14:textId="77777777" w:rsidTr="008B0D5F">
        <w:trPr>
          <w:trHeight w:val="214"/>
        </w:trPr>
        <w:tc>
          <w:tcPr>
            <w:tcW w:w="208" w:type="pct"/>
            <w:vMerge/>
          </w:tcPr>
          <w:p w14:paraId="332F93CE"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94" w:type="pct"/>
            <w:vMerge/>
          </w:tcPr>
          <w:p w14:paraId="434624EC"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25" w:type="pct"/>
            <w:vMerge/>
          </w:tcPr>
          <w:p w14:paraId="75033877"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16" w:type="pct"/>
          </w:tcPr>
          <w:p w14:paraId="179A190E" w14:textId="77777777" w:rsidR="009F24DF" w:rsidRPr="009E5ECF" w:rsidRDefault="009F24DF" w:rsidP="00B80E34">
            <w:pPr>
              <w:pStyle w:val="af6"/>
              <w:jc w:val="both"/>
              <w:rPr>
                <w:rFonts w:ascii="Times New Roman" w:hAnsi="Times New Roman" w:cs="Times New Roman"/>
                <w:sz w:val="20"/>
                <w:szCs w:val="20"/>
              </w:rPr>
            </w:pPr>
            <w:r w:rsidRPr="009E5ECF">
              <w:rPr>
                <w:rFonts w:ascii="Times New Roman" w:hAnsi="Times New Roman" w:cs="Times New Roman"/>
                <w:sz w:val="20"/>
                <w:szCs w:val="20"/>
              </w:rPr>
              <w:t>Федеральный бюджет</w:t>
            </w:r>
          </w:p>
        </w:tc>
        <w:tc>
          <w:tcPr>
            <w:tcW w:w="121" w:type="pct"/>
            <w:vMerge/>
            <w:shd w:val="clear" w:color="auto" w:fill="auto"/>
          </w:tcPr>
          <w:p w14:paraId="0DBFF040"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177089A4"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535D0981"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49" w:type="pct"/>
            <w:vMerge/>
            <w:shd w:val="clear" w:color="auto" w:fill="auto"/>
            <w:textDirection w:val="btLr"/>
          </w:tcPr>
          <w:p w14:paraId="33428B28"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404" w:type="pct"/>
          </w:tcPr>
          <w:p w14:paraId="1AE14996"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19400,0</w:t>
            </w:r>
          </w:p>
        </w:tc>
        <w:tc>
          <w:tcPr>
            <w:tcW w:w="258" w:type="pct"/>
          </w:tcPr>
          <w:p w14:paraId="4FD0C0FB"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0</w:t>
            </w:r>
          </w:p>
        </w:tc>
        <w:tc>
          <w:tcPr>
            <w:tcW w:w="354" w:type="pct"/>
          </w:tcPr>
          <w:p w14:paraId="16882D96"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0</w:t>
            </w:r>
          </w:p>
        </w:tc>
        <w:tc>
          <w:tcPr>
            <w:tcW w:w="328" w:type="pct"/>
          </w:tcPr>
          <w:p w14:paraId="01498327"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11000,0</w:t>
            </w:r>
          </w:p>
        </w:tc>
        <w:tc>
          <w:tcPr>
            <w:tcW w:w="330" w:type="pct"/>
          </w:tcPr>
          <w:p w14:paraId="7C39105C"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8400,0</w:t>
            </w:r>
          </w:p>
        </w:tc>
        <w:tc>
          <w:tcPr>
            <w:tcW w:w="258" w:type="pct"/>
          </w:tcPr>
          <w:p w14:paraId="3435852C"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0</w:t>
            </w:r>
          </w:p>
        </w:tc>
        <w:tc>
          <w:tcPr>
            <w:tcW w:w="258" w:type="pct"/>
          </w:tcPr>
          <w:p w14:paraId="0442AFA5"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0</w:t>
            </w:r>
          </w:p>
        </w:tc>
        <w:tc>
          <w:tcPr>
            <w:tcW w:w="258" w:type="pct"/>
          </w:tcPr>
          <w:p w14:paraId="0D590B6F"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0</w:t>
            </w:r>
          </w:p>
        </w:tc>
        <w:tc>
          <w:tcPr>
            <w:tcW w:w="196" w:type="pct"/>
          </w:tcPr>
          <w:p w14:paraId="2C186789"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0</w:t>
            </w:r>
          </w:p>
        </w:tc>
      </w:tr>
      <w:tr w:rsidR="009F24DF" w:rsidRPr="009E5ECF" w14:paraId="4E760479" w14:textId="77777777" w:rsidTr="008B0D5F">
        <w:trPr>
          <w:trHeight w:val="280"/>
        </w:trPr>
        <w:tc>
          <w:tcPr>
            <w:tcW w:w="208" w:type="pct"/>
            <w:vMerge/>
          </w:tcPr>
          <w:p w14:paraId="6240E37F"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94" w:type="pct"/>
            <w:vMerge/>
          </w:tcPr>
          <w:p w14:paraId="6E645E4B"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25" w:type="pct"/>
            <w:vMerge/>
          </w:tcPr>
          <w:p w14:paraId="1B825750"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16" w:type="pct"/>
          </w:tcPr>
          <w:p w14:paraId="725C5979" w14:textId="77777777" w:rsidR="009F24DF" w:rsidRPr="009E5ECF" w:rsidRDefault="009F24DF" w:rsidP="00B80E34">
            <w:pPr>
              <w:pStyle w:val="af6"/>
              <w:jc w:val="both"/>
              <w:rPr>
                <w:rFonts w:ascii="Times New Roman" w:hAnsi="Times New Roman" w:cs="Times New Roman"/>
                <w:sz w:val="20"/>
                <w:szCs w:val="20"/>
              </w:rPr>
            </w:pPr>
            <w:r w:rsidRPr="009E5ECF">
              <w:rPr>
                <w:rFonts w:ascii="Times New Roman" w:hAnsi="Times New Roman" w:cs="Times New Roman"/>
                <w:sz w:val="20"/>
                <w:szCs w:val="20"/>
              </w:rPr>
              <w:t>Областной бюджет</w:t>
            </w:r>
          </w:p>
        </w:tc>
        <w:tc>
          <w:tcPr>
            <w:tcW w:w="121" w:type="pct"/>
            <w:vMerge/>
            <w:shd w:val="clear" w:color="auto" w:fill="auto"/>
          </w:tcPr>
          <w:p w14:paraId="5BE166C0"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712FADE3"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4D2ECB02"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49" w:type="pct"/>
            <w:vMerge/>
            <w:shd w:val="clear" w:color="auto" w:fill="auto"/>
          </w:tcPr>
          <w:p w14:paraId="172EFB26"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404" w:type="pct"/>
          </w:tcPr>
          <w:p w14:paraId="0065981B"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5488F93B"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54" w:type="pct"/>
          </w:tcPr>
          <w:p w14:paraId="25CE39D5"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28" w:type="pct"/>
          </w:tcPr>
          <w:p w14:paraId="738D69BB"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30" w:type="pct"/>
          </w:tcPr>
          <w:p w14:paraId="131E2478"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0669DB0D"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260531D4"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30555D05"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96" w:type="pct"/>
          </w:tcPr>
          <w:p w14:paraId="55DE5BD6"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r>
      <w:tr w:rsidR="009F24DF" w:rsidRPr="009E5ECF" w14:paraId="2A82D61C" w14:textId="77777777" w:rsidTr="008B0D5F">
        <w:trPr>
          <w:trHeight w:val="214"/>
        </w:trPr>
        <w:tc>
          <w:tcPr>
            <w:tcW w:w="208" w:type="pct"/>
            <w:vMerge/>
          </w:tcPr>
          <w:p w14:paraId="209666BB"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94" w:type="pct"/>
            <w:vMerge/>
          </w:tcPr>
          <w:p w14:paraId="44EFE66E"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25" w:type="pct"/>
            <w:vMerge/>
          </w:tcPr>
          <w:p w14:paraId="4267E347"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16" w:type="pct"/>
          </w:tcPr>
          <w:p w14:paraId="2686E20D" w14:textId="77777777" w:rsidR="009F24DF" w:rsidRPr="009E5ECF" w:rsidRDefault="009F24DF" w:rsidP="00B80E34">
            <w:pPr>
              <w:pStyle w:val="af6"/>
              <w:jc w:val="both"/>
              <w:rPr>
                <w:rFonts w:ascii="Times New Roman" w:hAnsi="Times New Roman" w:cs="Times New Roman"/>
                <w:sz w:val="20"/>
                <w:szCs w:val="20"/>
              </w:rPr>
            </w:pPr>
            <w:r w:rsidRPr="009E5ECF">
              <w:rPr>
                <w:rFonts w:ascii="Times New Roman" w:hAnsi="Times New Roman" w:cs="Times New Roman"/>
                <w:sz w:val="20"/>
                <w:szCs w:val="20"/>
              </w:rPr>
              <w:t>Местный бюджет</w:t>
            </w:r>
          </w:p>
        </w:tc>
        <w:tc>
          <w:tcPr>
            <w:tcW w:w="121" w:type="pct"/>
            <w:vMerge/>
            <w:shd w:val="clear" w:color="auto" w:fill="auto"/>
          </w:tcPr>
          <w:p w14:paraId="1F9ADC99"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130DA530"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0D86E07B"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49" w:type="pct"/>
            <w:vMerge/>
            <w:shd w:val="clear" w:color="auto" w:fill="auto"/>
          </w:tcPr>
          <w:p w14:paraId="0A5E9173"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404" w:type="pct"/>
          </w:tcPr>
          <w:p w14:paraId="68FE962F"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09D465C4"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54" w:type="pct"/>
          </w:tcPr>
          <w:p w14:paraId="3450B7C4"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28" w:type="pct"/>
          </w:tcPr>
          <w:p w14:paraId="17A6B073"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30" w:type="pct"/>
          </w:tcPr>
          <w:p w14:paraId="70CBE1DF"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58A52DC2"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53D94E28"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529836D6"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96" w:type="pct"/>
          </w:tcPr>
          <w:p w14:paraId="347C9592"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r>
      <w:tr w:rsidR="009F24DF" w:rsidRPr="009E5ECF" w14:paraId="007051DB" w14:textId="77777777" w:rsidTr="008B0D5F">
        <w:trPr>
          <w:trHeight w:val="214"/>
        </w:trPr>
        <w:tc>
          <w:tcPr>
            <w:tcW w:w="208" w:type="pct"/>
            <w:vMerge/>
          </w:tcPr>
          <w:p w14:paraId="785CC25D"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94" w:type="pct"/>
            <w:vMerge/>
          </w:tcPr>
          <w:p w14:paraId="199973F5"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25" w:type="pct"/>
            <w:vMerge/>
          </w:tcPr>
          <w:p w14:paraId="2F022F62"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16" w:type="pct"/>
          </w:tcPr>
          <w:p w14:paraId="01E090FB"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hAnsi="Times New Roman" w:cs="Times New Roman"/>
                <w:sz w:val="20"/>
                <w:szCs w:val="20"/>
              </w:rPr>
              <w:t>Внебюджетные источники</w:t>
            </w:r>
          </w:p>
          <w:p w14:paraId="1F26A083" w14:textId="77777777" w:rsidR="009F24DF" w:rsidRPr="009E5ECF" w:rsidRDefault="009F24DF" w:rsidP="00B80E34">
            <w:pPr>
              <w:pStyle w:val="af6"/>
              <w:jc w:val="both"/>
              <w:rPr>
                <w:rFonts w:ascii="Times New Roman" w:hAnsi="Times New Roman" w:cs="Times New Roman"/>
                <w:sz w:val="20"/>
                <w:szCs w:val="20"/>
              </w:rPr>
            </w:pPr>
          </w:p>
        </w:tc>
        <w:tc>
          <w:tcPr>
            <w:tcW w:w="121" w:type="pct"/>
            <w:vMerge/>
            <w:shd w:val="clear" w:color="auto" w:fill="auto"/>
          </w:tcPr>
          <w:p w14:paraId="27E88554"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1E4FB9CA"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73973ECA"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49" w:type="pct"/>
            <w:vMerge/>
            <w:shd w:val="clear" w:color="auto" w:fill="auto"/>
          </w:tcPr>
          <w:p w14:paraId="0C50C55F"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404" w:type="pct"/>
          </w:tcPr>
          <w:p w14:paraId="11B075E7"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39A7CEB9"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54" w:type="pct"/>
          </w:tcPr>
          <w:p w14:paraId="75B264B2"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28" w:type="pct"/>
          </w:tcPr>
          <w:p w14:paraId="57CE0A88"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30" w:type="pct"/>
          </w:tcPr>
          <w:p w14:paraId="1676E5A4"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6A547D12"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464F1A18"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63A8DC8A"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96" w:type="pct"/>
          </w:tcPr>
          <w:p w14:paraId="60218175"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r>
      <w:tr w:rsidR="009F24DF" w:rsidRPr="009E5ECF" w14:paraId="54F5F896" w14:textId="77777777" w:rsidTr="008B0D5F">
        <w:trPr>
          <w:trHeight w:val="214"/>
        </w:trPr>
        <w:tc>
          <w:tcPr>
            <w:tcW w:w="208" w:type="pct"/>
            <w:vMerge w:val="restart"/>
          </w:tcPr>
          <w:p w14:paraId="7000E4B2"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1.3.2</w:t>
            </w:r>
          </w:p>
        </w:tc>
        <w:tc>
          <w:tcPr>
            <w:tcW w:w="594" w:type="pct"/>
            <w:vMerge w:val="restart"/>
          </w:tcPr>
          <w:p w14:paraId="6D526BF6"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 xml:space="preserve">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 </w:t>
            </w:r>
          </w:p>
          <w:p w14:paraId="0E04A5F2"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(2 этап)</w:t>
            </w:r>
          </w:p>
        </w:tc>
        <w:tc>
          <w:tcPr>
            <w:tcW w:w="525" w:type="pct"/>
            <w:vMerge w:val="restart"/>
          </w:tcPr>
          <w:p w14:paraId="635EE5D7"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hAnsi="Times New Roman" w:cs="Times New Roman"/>
                <w:sz w:val="20"/>
                <w:szCs w:val="20"/>
              </w:rPr>
              <w:t>Администрация Завитинского района, отдел архитектуры и градостроительства</w:t>
            </w:r>
          </w:p>
        </w:tc>
        <w:tc>
          <w:tcPr>
            <w:tcW w:w="516" w:type="pct"/>
          </w:tcPr>
          <w:p w14:paraId="4AA45A66"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Всего</w:t>
            </w:r>
          </w:p>
        </w:tc>
        <w:tc>
          <w:tcPr>
            <w:tcW w:w="121" w:type="pct"/>
            <w:vMerge w:val="restart"/>
            <w:shd w:val="clear" w:color="auto" w:fill="auto"/>
            <w:textDirection w:val="btLr"/>
          </w:tcPr>
          <w:p w14:paraId="1E2CC71C" w14:textId="77777777" w:rsidR="009F24DF" w:rsidRPr="009E5ECF" w:rsidRDefault="009F24DF" w:rsidP="00B80E34">
            <w:pPr>
              <w:pStyle w:val="af2"/>
              <w:rPr>
                <w:rFonts w:ascii="Times New Roman" w:hAnsi="Times New Roman" w:cs="Times New Roman"/>
                <w:sz w:val="20"/>
                <w:szCs w:val="20"/>
              </w:rPr>
            </w:pPr>
            <w:r w:rsidRPr="009E5ECF">
              <w:rPr>
                <w:rFonts w:ascii="Times New Roman" w:hAnsi="Times New Roman" w:cs="Times New Roman"/>
                <w:sz w:val="20"/>
                <w:szCs w:val="20"/>
              </w:rPr>
              <w:t>002</w:t>
            </w:r>
          </w:p>
        </w:tc>
        <w:tc>
          <w:tcPr>
            <w:tcW w:w="121" w:type="pct"/>
            <w:vMerge w:val="restart"/>
            <w:shd w:val="clear" w:color="auto" w:fill="auto"/>
            <w:textDirection w:val="btLr"/>
          </w:tcPr>
          <w:p w14:paraId="36DF3EA9" w14:textId="77777777" w:rsidR="009F24DF" w:rsidRPr="009E5ECF" w:rsidRDefault="009F24DF" w:rsidP="00B80E34">
            <w:pPr>
              <w:pStyle w:val="af2"/>
              <w:rPr>
                <w:rFonts w:ascii="Times New Roman" w:hAnsi="Times New Roman" w:cs="Times New Roman"/>
                <w:sz w:val="20"/>
                <w:szCs w:val="20"/>
              </w:rPr>
            </w:pPr>
            <w:r w:rsidRPr="009E5ECF">
              <w:rPr>
                <w:rFonts w:ascii="Times New Roman" w:hAnsi="Times New Roman" w:cs="Times New Roman"/>
                <w:sz w:val="20"/>
                <w:szCs w:val="20"/>
              </w:rPr>
              <w:t>0409</w:t>
            </w:r>
          </w:p>
        </w:tc>
        <w:tc>
          <w:tcPr>
            <w:tcW w:w="121" w:type="pct"/>
            <w:vMerge w:val="restart"/>
            <w:shd w:val="clear" w:color="auto" w:fill="auto"/>
            <w:textDirection w:val="btLr"/>
          </w:tcPr>
          <w:p w14:paraId="2D73A9CB" w14:textId="77777777" w:rsidR="009F24DF" w:rsidRPr="009E5ECF" w:rsidRDefault="009F24DF" w:rsidP="00B80E34">
            <w:pPr>
              <w:pStyle w:val="af2"/>
              <w:rPr>
                <w:rFonts w:ascii="Times New Roman" w:hAnsi="Times New Roman" w:cs="Times New Roman"/>
                <w:sz w:val="20"/>
                <w:szCs w:val="20"/>
              </w:rPr>
            </w:pPr>
            <w:r w:rsidRPr="009E5ECF">
              <w:rPr>
                <w:rFonts w:ascii="Times New Roman" w:hAnsi="Times New Roman" w:cs="Times New Roman"/>
                <w:sz w:val="20"/>
                <w:szCs w:val="20"/>
              </w:rPr>
              <w:t>641045390</w:t>
            </w:r>
            <w:r w:rsidRPr="009E5ECF">
              <w:rPr>
                <w:rFonts w:ascii="Times New Roman" w:hAnsi="Times New Roman" w:cs="Times New Roman"/>
                <w:sz w:val="20"/>
                <w:szCs w:val="20"/>
                <w:lang w:val="en-US"/>
              </w:rPr>
              <w:t>F</w:t>
            </w:r>
          </w:p>
        </w:tc>
        <w:tc>
          <w:tcPr>
            <w:tcW w:w="149" w:type="pct"/>
            <w:vMerge w:val="restart"/>
            <w:shd w:val="clear" w:color="auto" w:fill="auto"/>
            <w:textDirection w:val="btLr"/>
          </w:tcPr>
          <w:p w14:paraId="4945A6C3" w14:textId="77777777" w:rsidR="009F24DF" w:rsidRPr="009E5ECF" w:rsidRDefault="009F24DF" w:rsidP="00B80E34">
            <w:pPr>
              <w:pStyle w:val="af2"/>
              <w:rPr>
                <w:rFonts w:ascii="Times New Roman" w:hAnsi="Times New Roman" w:cs="Times New Roman"/>
                <w:sz w:val="20"/>
                <w:szCs w:val="20"/>
              </w:rPr>
            </w:pPr>
            <w:r w:rsidRPr="009E5ECF">
              <w:rPr>
                <w:rFonts w:ascii="Times New Roman" w:hAnsi="Times New Roman" w:cs="Times New Roman"/>
                <w:sz w:val="20"/>
                <w:szCs w:val="20"/>
              </w:rPr>
              <w:t>244</w:t>
            </w:r>
          </w:p>
          <w:p w14:paraId="101B74C3" w14:textId="77777777" w:rsidR="009F24DF" w:rsidRPr="009E5ECF" w:rsidRDefault="009F24DF" w:rsidP="00B80E34">
            <w:pPr>
              <w:pStyle w:val="af2"/>
              <w:rPr>
                <w:rFonts w:ascii="Times New Roman" w:hAnsi="Times New Roman" w:cs="Times New Roman"/>
                <w:sz w:val="20"/>
                <w:szCs w:val="20"/>
              </w:rPr>
            </w:pPr>
            <w:r w:rsidRPr="009E5ECF">
              <w:rPr>
                <w:rFonts w:ascii="Times New Roman" w:eastAsia="Calibri" w:hAnsi="Times New Roman" w:cs="Times New Roman"/>
                <w:sz w:val="20"/>
                <w:szCs w:val="20"/>
              </w:rPr>
              <w:t xml:space="preserve">     </w:t>
            </w:r>
          </w:p>
        </w:tc>
        <w:tc>
          <w:tcPr>
            <w:tcW w:w="404" w:type="pct"/>
          </w:tcPr>
          <w:p w14:paraId="085B223A"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3000,0</w:t>
            </w:r>
          </w:p>
        </w:tc>
        <w:tc>
          <w:tcPr>
            <w:tcW w:w="258" w:type="pct"/>
          </w:tcPr>
          <w:p w14:paraId="2B3CC631"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0</w:t>
            </w:r>
          </w:p>
        </w:tc>
        <w:tc>
          <w:tcPr>
            <w:tcW w:w="354" w:type="pct"/>
          </w:tcPr>
          <w:p w14:paraId="558C0557"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0</w:t>
            </w:r>
          </w:p>
        </w:tc>
        <w:tc>
          <w:tcPr>
            <w:tcW w:w="328" w:type="pct"/>
          </w:tcPr>
          <w:p w14:paraId="77B5B5A4"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0</w:t>
            </w:r>
          </w:p>
        </w:tc>
        <w:tc>
          <w:tcPr>
            <w:tcW w:w="330" w:type="pct"/>
          </w:tcPr>
          <w:p w14:paraId="11064905"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3000,0</w:t>
            </w:r>
          </w:p>
        </w:tc>
        <w:tc>
          <w:tcPr>
            <w:tcW w:w="258" w:type="pct"/>
          </w:tcPr>
          <w:p w14:paraId="392C02C8"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0</w:t>
            </w:r>
          </w:p>
        </w:tc>
        <w:tc>
          <w:tcPr>
            <w:tcW w:w="258" w:type="pct"/>
          </w:tcPr>
          <w:p w14:paraId="687394CF"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0</w:t>
            </w:r>
          </w:p>
        </w:tc>
        <w:tc>
          <w:tcPr>
            <w:tcW w:w="258" w:type="pct"/>
          </w:tcPr>
          <w:p w14:paraId="3520C774"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0</w:t>
            </w:r>
          </w:p>
        </w:tc>
        <w:tc>
          <w:tcPr>
            <w:tcW w:w="196" w:type="pct"/>
          </w:tcPr>
          <w:p w14:paraId="45908974"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0</w:t>
            </w:r>
          </w:p>
        </w:tc>
      </w:tr>
      <w:tr w:rsidR="009F24DF" w:rsidRPr="009E5ECF" w14:paraId="2F4906A7" w14:textId="77777777" w:rsidTr="008B0D5F">
        <w:trPr>
          <w:trHeight w:val="214"/>
        </w:trPr>
        <w:tc>
          <w:tcPr>
            <w:tcW w:w="208" w:type="pct"/>
            <w:vMerge/>
          </w:tcPr>
          <w:p w14:paraId="7B4E7D56"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94" w:type="pct"/>
            <w:vMerge/>
          </w:tcPr>
          <w:p w14:paraId="0D2B4D32"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25" w:type="pct"/>
            <w:vMerge/>
          </w:tcPr>
          <w:p w14:paraId="513D41DE"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16" w:type="pct"/>
          </w:tcPr>
          <w:p w14:paraId="3614BF29" w14:textId="77777777" w:rsidR="009F24DF" w:rsidRPr="009E5ECF" w:rsidRDefault="009F24DF" w:rsidP="00B80E34">
            <w:pPr>
              <w:pStyle w:val="af6"/>
              <w:jc w:val="both"/>
              <w:rPr>
                <w:rFonts w:ascii="Times New Roman" w:hAnsi="Times New Roman" w:cs="Times New Roman"/>
                <w:sz w:val="20"/>
                <w:szCs w:val="20"/>
              </w:rPr>
            </w:pPr>
            <w:r w:rsidRPr="009E5ECF">
              <w:rPr>
                <w:rFonts w:ascii="Times New Roman" w:hAnsi="Times New Roman" w:cs="Times New Roman"/>
                <w:sz w:val="20"/>
                <w:szCs w:val="20"/>
              </w:rPr>
              <w:t>Федеральный бюджет</w:t>
            </w:r>
          </w:p>
        </w:tc>
        <w:tc>
          <w:tcPr>
            <w:tcW w:w="121" w:type="pct"/>
            <w:vMerge/>
            <w:shd w:val="clear" w:color="auto" w:fill="auto"/>
          </w:tcPr>
          <w:p w14:paraId="54F655BE"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09444FAA"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1CB0E6FB"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49" w:type="pct"/>
            <w:vMerge/>
            <w:shd w:val="clear" w:color="auto" w:fill="auto"/>
            <w:textDirection w:val="btLr"/>
          </w:tcPr>
          <w:p w14:paraId="4999E3D4"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404" w:type="pct"/>
          </w:tcPr>
          <w:p w14:paraId="2FC62225"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3000,0</w:t>
            </w:r>
          </w:p>
        </w:tc>
        <w:tc>
          <w:tcPr>
            <w:tcW w:w="258" w:type="pct"/>
          </w:tcPr>
          <w:p w14:paraId="5F18AF05"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0</w:t>
            </w:r>
          </w:p>
        </w:tc>
        <w:tc>
          <w:tcPr>
            <w:tcW w:w="354" w:type="pct"/>
          </w:tcPr>
          <w:p w14:paraId="50FF3AE4"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0</w:t>
            </w:r>
          </w:p>
        </w:tc>
        <w:tc>
          <w:tcPr>
            <w:tcW w:w="328" w:type="pct"/>
          </w:tcPr>
          <w:p w14:paraId="6A832221"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0</w:t>
            </w:r>
          </w:p>
        </w:tc>
        <w:tc>
          <w:tcPr>
            <w:tcW w:w="330" w:type="pct"/>
          </w:tcPr>
          <w:p w14:paraId="43C13C02"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3000,0</w:t>
            </w:r>
          </w:p>
        </w:tc>
        <w:tc>
          <w:tcPr>
            <w:tcW w:w="258" w:type="pct"/>
          </w:tcPr>
          <w:p w14:paraId="6727E168"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0</w:t>
            </w:r>
          </w:p>
        </w:tc>
        <w:tc>
          <w:tcPr>
            <w:tcW w:w="258" w:type="pct"/>
          </w:tcPr>
          <w:p w14:paraId="7FFF33F6"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0</w:t>
            </w:r>
          </w:p>
        </w:tc>
        <w:tc>
          <w:tcPr>
            <w:tcW w:w="258" w:type="pct"/>
          </w:tcPr>
          <w:p w14:paraId="7C7954C2"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0</w:t>
            </w:r>
          </w:p>
        </w:tc>
        <w:tc>
          <w:tcPr>
            <w:tcW w:w="196" w:type="pct"/>
          </w:tcPr>
          <w:p w14:paraId="55B581FF"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0</w:t>
            </w:r>
          </w:p>
        </w:tc>
      </w:tr>
      <w:tr w:rsidR="009F24DF" w:rsidRPr="009E5ECF" w14:paraId="50BEEBBF" w14:textId="77777777" w:rsidTr="008B0D5F">
        <w:trPr>
          <w:trHeight w:val="214"/>
        </w:trPr>
        <w:tc>
          <w:tcPr>
            <w:tcW w:w="208" w:type="pct"/>
            <w:vMerge/>
          </w:tcPr>
          <w:p w14:paraId="1F91078A"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94" w:type="pct"/>
            <w:vMerge/>
          </w:tcPr>
          <w:p w14:paraId="19DB0EEE"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25" w:type="pct"/>
            <w:vMerge/>
          </w:tcPr>
          <w:p w14:paraId="03D8731E"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16" w:type="pct"/>
          </w:tcPr>
          <w:p w14:paraId="21C4F149" w14:textId="77777777" w:rsidR="009F24DF" w:rsidRPr="009E5ECF" w:rsidRDefault="009F24DF" w:rsidP="00B80E34">
            <w:pPr>
              <w:pStyle w:val="af6"/>
              <w:jc w:val="both"/>
              <w:rPr>
                <w:rFonts w:ascii="Times New Roman" w:hAnsi="Times New Roman" w:cs="Times New Roman"/>
                <w:sz w:val="20"/>
                <w:szCs w:val="20"/>
              </w:rPr>
            </w:pPr>
            <w:r w:rsidRPr="009E5ECF">
              <w:rPr>
                <w:rFonts w:ascii="Times New Roman" w:hAnsi="Times New Roman" w:cs="Times New Roman"/>
                <w:sz w:val="20"/>
                <w:szCs w:val="20"/>
              </w:rPr>
              <w:t>Областной бюджет</w:t>
            </w:r>
          </w:p>
        </w:tc>
        <w:tc>
          <w:tcPr>
            <w:tcW w:w="121" w:type="pct"/>
            <w:vMerge/>
            <w:shd w:val="clear" w:color="auto" w:fill="auto"/>
          </w:tcPr>
          <w:p w14:paraId="1B693784"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2E838D0F"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07C74495"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49" w:type="pct"/>
            <w:vMerge/>
            <w:shd w:val="clear" w:color="auto" w:fill="auto"/>
          </w:tcPr>
          <w:p w14:paraId="029EAA3A"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404" w:type="pct"/>
          </w:tcPr>
          <w:p w14:paraId="1BF518FD"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24CC51F2"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54" w:type="pct"/>
          </w:tcPr>
          <w:p w14:paraId="4D706597"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28" w:type="pct"/>
          </w:tcPr>
          <w:p w14:paraId="6BF61FEE"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30" w:type="pct"/>
          </w:tcPr>
          <w:p w14:paraId="5C33D1A4"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4AFE54DF"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1A0AD61E"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2CC4EDFA"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96" w:type="pct"/>
          </w:tcPr>
          <w:p w14:paraId="19EA68B0"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r>
      <w:tr w:rsidR="009F24DF" w:rsidRPr="009E5ECF" w14:paraId="18C21308" w14:textId="77777777" w:rsidTr="008B0D5F">
        <w:trPr>
          <w:trHeight w:val="214"/>
        </w:trPr>
        <w:tc>
          <w:tcPr>
            <w:tcW w:w="208" w:type="pct"/>
            <w:vMerge/>
          </w:tcPr>
          <w:p w14:paraId="4766E6FD"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94" w:type="pct"/>
            <w:vMerge/>
          </w:tcPr>
          <w:p w14:paraId="51B84144"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25" w:type="pct"/>
            <w:vMerge/>
          </w:tcPr>
          <w:p w14:paraId="24ACA0E0"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16" w:type="pct"/>
          </w:tcPr>
          <w:p w14:paraId="0DA47CAE" w14:textId="77777777" w:rsidR="009F24DF" w:rsidRPr="009E5ECF" w:rsidRDefault="009F24DF" w:rsidP="00B80E34">
            <w:pPr>
              <w:pStyle w:val="af6"/>
              <w:jc w:val="both"/>
              <w:rPr>
                <w:rFonts w:ascii="Times New Roman" w:hAnsi="Times New Roman" w:cs="Times New Roman"/>
                <w:sz w:val="20"/>
                <w:szCs w:val="20"/>
              </w:rPr>
            </w:pPr>
            <w:r w:rsidRPr="009E5ECF">
              <w:rPr>
                <w:rFonts w:ascii="Times New Roman" w:hAnsi="Times New Roman" w:cs="Times New Roman"/>
                <w:sz w:val="20"/>
                <w:szCs w:val="20"/>
              </w:rPr>
              <w:t>Местный бюджет</w:t>
            </w:r>
          </w:p>
        </w:tc>
        <w:tc>
          <w:tcPr>
            <w:tcW w:w="121" w:type="pct"/>
            <w:vMerge/>
            <w:shd w:val="clear" w:color="auto" w:fill="auto"/>
          </w:tcPr>
          <w:p w14:paraId="7A4FE7BD"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667A3744"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79A72469"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49" w:type="pct"/>
            <w:vMerge/>
            <w:shd w:val="clear" w:color="auto" w:fill="auto"/>
          </w:tcPr>
          <w:p w14:paraId="1C2CC1E3"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404" w:type="pct"/>
          </w:tcPr>
          <w:p w14:paraId="7C16F11C"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172CC299"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54" w:type="pct"/>
          </w:tcPr>
          <w:p w14:paraId="2B323223"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28" w:type="pct"/>
          </w:tcPr>
          <w:p w14:paraId="3FBA384A"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30" w:type="pct"/>
          </w:tcPr>
          <w:p w14:paraId="660E44F9"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4C78F958"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58028C98"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74D88512"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96" w:type="pct"/>
          </w:tcPr>
          <w:p w14:paraId="31760C49"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r>
      <w:tr w:rsidR="009F24DF" w:rsidRPr="009E5ECF" w14:paraId="33EAAAB2" w14:textId="77777777" w:rsidTr="008B0D5F">
        <w:trPr>
          <w:trHeight w:val="214"/>
        </w:trPr>
        <w:tc>
          <w:tcPr>
            <w:tcW w:w="208" w:type="pct"/>
            <w:vMerge/>
          </w:tcPr>
          <w:p w14:paraId="6860CA75"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94" w:type="pct"/>
            <w:vMerge/>
          </w:tcPr>
          <w:p w14:paraId="6443DF51"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25" w:type="pct"/>
            <w:vMerge/>
          </w:tcPr>
          <w:p w14:paraId="1ADB0716"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16" w:type="pct"/>
          </w:tcPr>
          <w:p w14:paraId="5FAB969B"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hAnsi="Times New Roman" w:cs="Times New Roman"/>
                <w:sz w:val="20"/>
                <w:szCs w:val="20"/>
              </w:rPr>
              <w:t>Внебюджетные источники</w:t>
            </w:r>
          </w:p>
          <w:p w14:paraId="54BD9A50" w14:textId="77777777" w:rsidR="009F24DF" w:rsidRPr="009E5ECF" w:rsidRDefault="009F24DF" w:rsidP="00B80E34">
            <w:pPr>
              <w:pStyle w:val="af6"/>
              <w:jc w:val="both"/>
              <w:rPr>
                <w:rFonts w:ascii="Times New Roman" w:hAnsi="Times New Roman" w:cs="Times New Roman"/>
                <w:sz w:val="20"/>
                <w:szCs w:val="20"/>
              </w:rPr>
            </w:pPr>
          </w:p>
        </w:tc>
        <w:tc>
          <w:tcPr>
            <w:tcW w:w="121" w:type="pct"/>
            <w:vMerge/>
            <w:shd w:val="clear" w:color="auto" w:fill="auto"/>
          </w:tcPr>
          <w:p w14:paraId="08D5DF62"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0FE770CC"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3CDEEC72"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49" w:type="pct"/>
            <w:vMerge/>
            <w:shd w:val="clear" w:color="auto" w:fill="auto"/>
          </w:tcPr>
          <w:p w14:paraId="4F219CF1"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404" w:type="pct"/>
          </w:tcPr>
          <w:p w14:paraId="578EA6FC"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16A8FECC"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54" w:type="pct"/>
          </w:tcPr>
          <w:p w14:paraId="6C438524"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28" w:type="pct"/>
          </w:tcPr>
          <w:p w14:paraId="75579648"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30" w:type="pct"/>
          </w:tcPr>
          <w:p w14:paraId="3C2D510D"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318B342B"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445D244C"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444646CF"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96" w:type="pct"/>
          </w:tcPr>
          <w:p w14:paraId="57174CD0"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r>
      <w:tr w:rsidR="009F24DF" w:rsidRPr="009E5ECF" w14:paraId="2DB5BCB1" w14:textId="77777777" w:rsidTr="008B0D5F">
        <w:tc>
          <w:tcPr>
            <w:tcW w:w="208" w:type="pct"/>
            <w:vMerge w:val="restart"/>
          </w:tcPr>
          <w:p w14:paraId="4CA32E0E"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1.4.</w:t>
            </w:r>
          </w:p>
        </w:tc>
        <w:tc>
          <w:tcPr>
            <w:tcW w:w="594" w:type="pct"/>
            <w:vMerge w:val="restart"/>
          </w:tcPr>
          <w:p w14:paraId="2B2A9C30"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Основное мероприятие 4: «Изготовление технических паспортов автомобильных дорог общего пользования местного значения Завитинского района»</w:t>
            </w:r>
          </w:p>
          <w:p w14:paraId="1CB6B3C2"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25" w:type="pct"/>
            <w:vMerge w:val="restart"/>
          </w:tcPr>
          <w:p w14:paraId="281AD68B"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hAnsi="Times New Roman" w:cs="Times New Roman"/>
                <w:sz w:val="20"/>
                <w:szCs w:val="20"/>
              </w:rPr>
              <w:t>Администрация Завитинского района, отдел архитектуры и градостроительства</w:t>
            </w:r>
          </w:p>
        </w:tc>
        <w:tc>
          <w:tcPr>
            <w:tcW w:w="516" w:type="pct"/>
          </w:tcPr>
          <w:p w14:paraId="28A56DC3"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Всего</w:t>
            </w:r>
          </w:p>
        </w:tc>
        <w:tc>
          <w:tcPr>
            <w:tcW w:w="121" w:type="pct"/>
            <w:vMerge w:val="restart"/>
            <w:shd w:val="clear" w:color="auto" w:fill="auto"/>
            <w:textDirection w:val="btLr"/>
            <w:vAlign w:val="center"/>
          </w:tcPr>
          <w:p w14:paraId="6D708E74" w14:textId="77777777" w:rsidR="009F24DF" w:rsidRPr="009E5ECF" w:rsidRDefault="009F24DF" w:rsidP="00B80E34">
            <w:pPr>
              <w:pStyle w:val="af2"/>
              <w:rPr>
                <w:rFonts w:ascii="Times New Roman" w:hAnsi="Times New Roman" w:cs="Times New Roman"/>
                <w:sz w:val="20"/>
                <w:szCs w:val="20"/>
              </w:rPr>
            </w:pPr>
            <w:r w:rsidRPr="009E5ECF">
              <w:rPr>
                <w:rFonts w:ascii="Times New Roman" w:hAnsi="Times New Roman" w:cs="Times New Roman"/>
                <w:sz w:val="20"/>
                <w:szCs w:val="20"/>
              </w:rPr>
              <w:t>002</w:t>
            </w:r>
          </w:p>
        </w:tc>
        <w:tc>
          <w:tcPr>
            <w:tcW w:w="121" w:type="pct"/>
            <w:vMerge w:val="restart"/>
            <w:shd w:val="clear" w:color="auto" w:fill="auto"/>
            <w:textDirection w:val="btLr"/>
            <w:vAlign w:val="center"/>
          </w:tcPr>
          <w:p w14:paraId="1215F653" w14:textId="77777777" w:rsidR="009F24DF" w:rsidRPr="009E5ECF" w:rsidRDefault="009F24DF" w:rsidP="00B80E34">
            <w:pPr>
              <w:pStyle w:val="af2"/>
              <w:rPr>
                <w:rFonts w:ascii="Times New Roman" w:hAnsi="Times New Roman" w:cs="Times New Roman"/>
                <w:sz w:val="20"/>
                <w:szCs w:val="20"/>
              </w:rPr>
            </w:pPr>
            <w:r w:rsidRPr="009E5ECF">
              <w:rPr>
                <w:rFonts w:ascii="Times New Roman" w:hAnsi="Times New Roman" w:cs="Times New Roman"/>
                <w:sz w:val="20"/>
                <w:szCs w:val="20"/>
              </w:rPr>
              <w:t>0409</w:t>
            </w:r>
          </w:p>
        </w:tc>
        <w:tc>
          <w:tcPr>
            <w:tcW w:w="121" w:type="pct"/>
            <w:vMerge w:val="restart"/>
            <w:shd w:val="clear" w:color="auto" w:fill="auto"/>
            <w:textDirection w:val="btLr"/>
            <w:vAlign w:val="center"/>
          </w:tcPr>
          <w:p w14:paraId="6F977D21" w14:textId="77777777" w:rsidR="009F24DF" w:rsidRPr="009E5ECF" w:rsidRDefault="009F24DF" w:rsidP="00B80E34">
            <w:pPr>
              <w:pStyle w:val="af2"/>
              <w:rPr>
                <w:rFonts w:ascii="Times New Roman" w:hAnsi="Times New Roman" w:cs="Times New Roman"/>
                <w:sz w:val="20"/>
                <w:szCs w:val="20"/>
              </w:rPr>
            </w:pPr>
            <w:r w:rsidRPr="009E5ECF">
              <w:rPr>
                <w:rFonts w:ascii="Times New Roman" w:hAnsi="Times New Roman" w:cs="Times New Roman"/>
                <w:sz w:val="20"/>
                <w:szCs w:val="20"/>
              </w:rPr>
              <w:t>64.1.03.00000</w:t>
            </w:r>
          </w:p>
        </w:tc>
        <w:tc>
          <w:tcPr>
            <w:tcW w:w="149" w:type="pct"/>
            <w:vMerge w:val="restart"/>
            <w:shd w:val="clear" w:color="auto" w:fill="auto"/>
            <w:textDirection w:val="btLr"/>
            <w:vAlign w:val="center"/>
          </w:tcPr>
          <w:p w14:paraId="21A856EC" w14:textId="77777777" w:rsidR="009F24DF" w:rsidRPr="009E5ECF" w:rsidRDefault="009F24DF" w:rsidP="00B80E34">
            <w:pPr>
              <w:pStyle w:val="af2"/>
              <w:rPr>
                <w:rFonts w:ascii="Times New Roman" w:hAnsi="Times New Roman" w:cs="Times New Roman"/>
                <w:sz w:val="20"/>
                <w:szCs w:val="20"/>
              </w:rPr>
            </w:pPr>
            <w:r w:rsidRPr="009E5ECF">
              <w:rPr>
                <w:rFonts w:ascii="Times New Roman" w:hAnsi="Times New Roman" w:cs="Times New Roman"/>
                <w:sz w:val="20"/>
                <w:szCs w:val="20"/>
              </w:rPr>
              <w:t>244</w:t>
            </w:r>
          </w:p>
        </w:tc>
        <w:tc>
          <w:tcPr>
            <w:tcW w:w="404" w:type="pct"/>
          </w:tcPr>
          <w:p w14:paraId="521B5FFE"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1082,5</w:t>
            </w:r>
          </w:p>
        </w:tc>
        <w:tc>
          <w:tcPr>
            <w:tcW w:w="258" w:type="pct"/>
          </w:tcPr>
          <w:p w14:paraId="7F3E7F51"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0</w:t>
            </w:r>
          </w:p>
        </w:tc>
        <w:tc>
          <w:tcPr>
            <w:tcW w:w="354" w:type="pct"/>
          </w:tcPr>
          <w:p w14:paraId="1BA743C9"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0</w:t>
            </w:r>
          </w:p>
        </w:tc>
        <w:tc>
          <w:tcPr>
            <w:tcW w:w="328" w:type="pct"/>
          </w:tcPr>
          <w:p w14:paraId="7AE02525"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0</w:t>
            </w:r>
          </w:p>
        </w:tc>
        <w:tc>
          <w:tcPr>
            <w:tcW w:w="330" w:type="pct"/>
          </w:tcPr>
          <w:p w14:paraId="03FE0650"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1082,5</w:t>
            </w:r>
          </w:p>
        </w:tc>
        <w:tc>
          <w:tcPr>
            <w:tcW w:w="258" w:type="pct"/>
          </w:tcPr>
          <w:p w14:paraId="4344E6EE"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0</w:t>
            </w:r>
          </w:p>
        </w:tc>
        <w:tc>
          <w:tcPr>
            <w:tcW w:w="258" w:type="pct"/>
          </w:tcPr>
          <w:p w14:paraId="455C1752"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0</w:t>
            </w:r>
          </w:p>
        </w:tc>
        <w:tc>
          <w:tcPr>
            <w:tcW w:w="258" w:type="pct"/>
          </w:tcPr>
          <w:p w14:paraId="78F77CFA"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0</w:t>
            </w:r>
          </w:p>
        </w:tc>
        <w:tc>
          <w:tcPr>
            <w:tcW w:w="196" w:type="pct"/>
          </w:tcPr>
          <w:p w14:paraId="49827B01"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0</w:t>
            </w:r>
          </w:p>
        </w:tc>
      </w:tr>
      <w:tr w:rsidR="009F24DF" w:rsidRPr="009E5ECF" w14:paraId="470A8B53" w14:textId="77777777" w:rsidTr="008B0D5F">
        <w:trPr>
          <w:trHeight w:val="625"/>
        </w:trPr>
        <w:tc>
          <w:tcPr>
            <w:tcW w:w="208" w:type="pct"/>
            <w:vMerge/>
          </w:tcPr>
          <w:p w14:paraId="30149849"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94" w:type="pct"/>
            <w:vMerge/>
          </w:tcPr>
          <w:p w14:paraId="2122F506"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25" w:type="pct"/>
            <w:vMerge/>
          </w:tcPr>
          <w:p w14:paraId="551EAC1D"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16" w:type="pct"/>
          </w:tcPr>
          <w:p w14:paraId="14BDB293" w14:textId="77777777" w:rsidR="009F24DF" w:rsidRPr="009E5ECF" w:rsidRDefault="009F24DF" w:rsidP="00B80E34">
            <w:pPr>
              <w:pStyle w:val="af6"/>
              <w:jc w:val="both"/>
              <w:rPr>
                <w:rFonts w:ascii="Times New Roman" w:hAnsi="Times New Roman" w:cs="Times New Roman"/>
                <w:sz w:val="20"/>
                <w:szCs w:val="20"/>
              </w:rPr>
            </w:pPr>
            <w:r w:rsidRPr="009E5ECF">
              <w:rPr>
                <w:rFonts w:ascii="Times New Roman" w:hAnsi="Times New Roman" w:cs="Times New Roman"/>
                <w:sz w:val="20"/>
                <w:szCs w:val="20"/>
              </w:rPr>
              <w:t>Федеральный бюджет</w:t>
            </w:r>
          </w:p>
          <w:p w14:paraId="4C78634E" w14:textId="77777777" w:rsidR="009F24DF" w:rsidRPr="009E5ECF" w:rsidRDefault="009F24DF" w:rsidP="00B80E34">
            <w:pPr>
              <w:spacing w:after="0" w:line="240" w:lineRule="auto"/>
              <w:jc w:val="both"/>
              <w:rPr>
                <w:rFonts w:ascii="Times New Roman" w:hAnsi="Times New Roman" w:cs="Times New Roman"/>
                <w:sz w:val="20"/>
                <w:szCs w:val="20"/>
              </w:rPr>
            </w:pPr>
          </w:p>
        </w:tc>
        <w:tc>
          <w:tcPr>
            <w:tcW w:w="121" w:type="pct"/>
            <w:vMerge/>
            <w:shd w:val="clear" w:color="auto" w:fill="auto"/>
          </w:tcPr>
          <w:p w14:paraId="41868020"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5FEE2ED4"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4F8767BC"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49" w:type="pct"/>
            <w:vMerge/>
            <w:shd w:val="clear" w:color="auto" w:fill="auto"/>
          </w:tcPr>
          <w:p w14:paraId="18A386A5"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404" w:type="pct"/>
          </w:tcPr>
          <w:p w14:paraId="54711845"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11BCEEFA"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54" w:type="pct"/>
          </w:tcPr>
          <w:p w14:paraId="1828B37B"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28" w:type="pct"/>
          </w:tcPr>
          <w:p w14:paraId="6C7A342C"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30" w:type="pct"/>
          </w:tcPr>
          <w:p w14:paraId="2730688F"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0727F112"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2257FF15"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24E17D4E"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96" w:type="pct"/>
          </w:tcPr>
          <w:p w14:paraId="7990E768"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r>
      <w:tr w:rsidR="009F24DF" w:rsidRPr="009E5ECF" w14:paraId="35EFC192" w14:textId="77777777" w:rsidTr="008B0D5F">
        <w:trPr>
          <w:trHeight w:val="228"/>
        </w:trPr>
        <w:tc>
          <w:tcPr>
            <w:tcW w:w="208" w:type="pct"/>
            <w:vMerge/>
          </w:tcPr>
          <w:p w14:paraId="7A8FC372"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94" w:type="pct"/>
            <w:vMerge/>
          </w:tcPr>
          <w:p w14:paraId="7849D383"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25" w:type="pct"/>
            <w:vMerge/>
          </w:tcPr>
          <w:p w14:paraId="43444665"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16" w:type="pct"/>
          </w:tcPr>
          <w:p w14:paraId="2D4D69A2" w14:textId="77777777" w:rsidR="009F24DF" w:rsidRPr="009E5ECF" w:rsidRDefault="009F24DF" w:rsidP="00B80E34">
            <w:pPr>
              <w:pStyle w:val="af6"/>
              <w:jc w:val="both"/>
              <w:rPr>
                <w:rFonts w:ascii="Times New Roman" w:hAnsi="Times New Roman" w:cs="Times New Roman"/>
                <w:sz w:val="20"/>
                <w:szCs w:val="20"/>
              </w:rPr>
            </w:pPr>
            <w:r w:rsidRPr="009E5ECF">
              <w:rPr>
                <w:rFonts w:ascii="Times New Roman" w:hAnsi="Times New Roman" w:cs="Times New Roman"/>
                <w:sz w:val="20"/>
                <w:szCs w:val="20"/>
              </w:rPr>
              <w:t>Областной бюджет</w:t>
            </w:r>
          </w:p>
          <w:p w14:paraId="0DDA36A2" w14:textId="77777777" w:rsidR="009F24DF" w:rsidRPr="009E5ECF" w:rsidRDefault="009F24DF" w:rsidP="00B80E34">
            <w:pPr>
              <w:spacing w:after="0" w:line="240" w:lineRule="auto"/>
              <w:jc w:val="both"/>
              <w:rPr>
                <w:rFonts w:ascii="Times New Roman" w:hAnsi="Times New Roman" w:cs="Times New Roman"/>
                <w:sz w:val="20"/>
                <w:szCs w:val="20"/>
              </w:rPr>
            </w:pPr>
          </w:p>
        </w:tc>
        <w:tc>
          <w:tcPr>
            <w:tcW w:w="121" w:type="pct"/>
            <w:vMerge/>
            <w:shd w:val="clear" w:color="auto" w:fill="auto"/>
          </w:tcPr>
          <w:p w14:paraId="076EA2F9"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3A6ECDD3"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47DAE74D"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49" w:type="pct"/>
            <w:vMerge/>
            <w:shd w:val="clear" w:color="auto" w:fill="auto"/>
          </w:tcPr>
          <w:p w14:paraId="33E85209"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404" w:type="pct"/>
          </w:tcPr>
          <w:p w14:paraId="729FEDAC"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1050,0</w:t>
            </w:r>
          </w:p>
        </w:tc>
        <w:tc>
          <w:tcPr>
            <w:tcW w:w="258" w:type="pct"/>
          </w:tcPr>
          <w:p w14:paraId="7C6DC77B"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0</w:t>
            </w:r>
          </w:p>
        </w:tc>
        <w:tc>
          <w:tcPr>
            <w:tcW w:w="354" w:type="pct"/>
          </w:tcPr>
          <w:p w14:paraId="1A8ABE62"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0</w:t>
            </w:r>
          </w:p>
        </w:tc>
        <w:tc>
          <w:tcPr>
            <w:tcW w:w="328" w:type="pct"/>
          </w:tcPr>
          <w:p w14:paraId="57B68373"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0</w:t>
            </w:r>
          </w:p>
        </w:tc>
        <w:tc>
          <w:tcPr>
            <w:tcW w:w="330" w:type="pct"/>
          </w:tcPr>
          <w:p w14:paraId="0FDDC86B"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1050,0</w:t>
            </w:r>
          </w:p>
        </w:tc>
        <w:tc>
          <w:tcPr>
            <w:tcW w:w="258" w:type="pct"/>
          </w:tcPr>
          <w:p w14:paraId="4A5E6B17"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0</w:t>
            </w:r>
          </w:p>
        </w:tc>
        <w:tc>
          <w:tcPr>
            <w:tcW w:w="258" w:type="pct"/>
          </w:tcPr>
          <w:p w14:paraId="233F305E"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0</w:t>
            </w:r>
          </w:p>
        </w:tc>
        <w:tc>
          <w:tcPr>
            <w:tcW w:w="258" w:type="pct"/>
          </w:tcPr>
          <w:p w14:paraId="4A2F45EA"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0</w:t>
            </w:r>
          </w:p>
        </w:tc>
        <w:tc>
          <w:tcPr>
            <w:tcW w:w="196" w:type="pct"/>
          </w:tcPr>
          <w:p w14:paraId="1299EB97"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0</w:t>
            </w:r>
          </w:p>
        </w:tc>
      </w:tr>
      <w:tr w:rsidR="009F24DF" w:rsidRPr="009E5ECF" w14:paraId="623A35BC" w14:textId="77777777" w:rsidTr="008B0D5F">
        <w:trPr>
          <w:trHeight w:val="186"/>
        </w:trPr>
        <w:tc>
          <w:tcPr>
            <w:tcW w:w="208" w:type="pct"/>
            <w:vMerge/>
          </w:tcPr>
          <w:p w14:paraId="49E1BCFB"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94" w:type="pct"/>
            <w:vMerge/>
          </w:tcPr>
          <w:p w14:paraId="741BB2D6"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25" w:type="pct"/>
            <w:vMerge/>
          </w:tcPr>
          <w:p w14:paraId="65A8AAC9"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16" w:type="pct"/>
          </w:tcPr>
          <w:p w14:paraId="12ACC25B" w14:textId="77777777" w:rsidR="009F24DF" w:rsidRPr="009E5ECF" w:rsidRDefault="009F24DF" w:rsidP="00B80E34">
            <w:pPr>
              <w:pStyle w:val="af6"/>
              <w:jc w:val="both"/>
              <w:rPr>
                <w:rFonts w:ascii="Times New Roman" w:hAnsi="Times New Roman" w:cs="Times New Roman"/>
                <w:sz w:val="20"/>
                <w:szCs w:val="20"/>
              </w:rPr>
            </w:pPr>
            <w:r w:rsidRPr="009E5ECF">
              <w:rPr>
                <w:rFonts w:ascii="Times New Roman" w:hAnsi="Times New Roman" w:cs="Times New Roman"/>
                <w:sz w:val="20"/>
                <w:szCs w:val="20"/>
              </w:rPr>
              <w:t>Местный бюджет</w:t>
            </w:r>
          </w:p>
          <w:p w14:paraId="08A8CEAA" w14:textId="77777777" w:rsidR="009F24DF" w:rsidRPr="009E5ECF" w:rsidRDefault="009F24DF" w:rsidP="00B80E34">
            <w:pPr>
              <w:spacing w:after="0" w:line="240" w:lineRule="auto"/>
              <w:jc w:val="both"/>
              <w:rPr>
                <w:rFonts w:ascii="Times New Roman" w:hAnsi="Times New Roman" w:cs="Times New Roman"/>
                <w:sz w:val="20"/>
                <w:szCs w:val="20"/>
              </w:rPr>
            </w:pPr>
          </w:p>
        </w:tc>
        <w:tc>
          <w:tcPr>
            <w:tcW w:w="121" w:type="pct"/>
            <w:vMerge/>
            <w:shd w:val="clear" w:color="auto" w:fill="auto"/>
          </w:tcPr>
          <w:p w14:paraId="4F0D0CAD"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42AC162C"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5EDB8135"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49" w:type="pct"/>
            <w:vMerge/>
            <w:shd w:val="clear" w:color="auto" w:fill="auto"/>
          </w:tcPr>
          <w:p w14:paraId="25F8A553"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404" w:type="pct"/>
          </w:tcPr>
          <w:p w14:paraId="4EEB172D"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32,5</w:t>
            </w:r>
          </w:p>
        </w:tc>
        <w:tc>
          <w:tcPr>
            <w:tcW w:w="258" w:type="pct"/>
          </w:tcPr>
          <w:p w14:paraId="2BE4F1C4"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0</w:t>
            </w:r>
          </w:p>
        </w:tc>
        <w:tc>
          <w:tcPr>
            <w:tcW w:w="354" w:type="pct"/>
          </w:tcPr>
          <w:p w14:paraId="091BAC92"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0</w:t>
            </w:r>
          </w:p>
        </w:tc>
        <w:tc>
          <w:tcPr>
            <w:tcW w:w="328" w:type="pct"/>
          </w:tcPr>
          <w:p w14:paraId="05B811A5"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0</w:t>
            </w:r>
          </w:p>
        </w:tc>
        <w:tc>
          <w:tcPr>
            <w:tcW w:w="330" w:type="pct"/>
          </w:tcPr>
          <w:p w14:paraId="018987B0"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32,5</w:t>
            </w:r>
          </w:p>
        </w:tc>
        <w:tc>
          <w:tcPr>
            <w:tcW w:w="258" w:type="pct"/>
          </w:tcPr>
          <w:p w14:paraId="14272CE1"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0</w:t>
            </w:r>
          </w:p>
        </w:tc>
        <w:tc>
          <w:tcPr>
            <w:tcW w:w="258" w:type="pct"/>
          </w:tcPr>
          <w:p w14:paraId="3DF16139"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0</w:t>
            </w:r>
          </w:p>
        </w:tc>
        <w:tc>
          <w:tcPr>
            <w:tcW w:w="258" w:type="pct"/>
          </w:tcPr>
          <w:p w14:paraId="702B907F"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0</w:t>
            </w:r>
          </w:p>
        </w:tc>
        <w:tc>
          <w:tcPr>
            <w:tcW w:w="196" w:type="pct"/>
          </w:tcPr>
          <w:p w14:paraId="525356EA"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0</w:t>
            </w:r>
          </w:p>
        </w:tc>
      </w:tr>
      <w:tr w:rsidR="009F24DF" w:rsidRPr="009E5ECF" w14:paraId="755AADE4" w14:textId="77777777" w:rsidTr="008B0D5F">
        <w:tc>
          <w:tcPr>
            <w:tcW w:w="208" w:type="pct"/>
            <w:vMerge/>
          </w:tcPr>
          <w:p w14:paraId="6E2C4842"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94" w:type="pct"/>
            <w:vMerge/>
          </w:tcPr>
          <w:p w14:paraId="33DCF973"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25" w:type="pct"/>
            <w:vMerge/>
          </w:tcPr>
          <w:p w14:paraId="3F5A72CA"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16" w:type="pct"/>
          </w:tcPr>
          <w:p w14:paraId="0BF28A33"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Внебюджетные источники</w:t>
            </w:r>
          </w:p>
          <w:p w14:paraId="72AC7FB2"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5EABC034"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7DF9847F"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685CF4C5"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49" w:type="pct"/>
            <w:vMerge/>
            <w:shd w:val="clear" w:color="auto" w:fill="auto"/>
          </w:tcPr>
          <w:p w14:paraId="5127147D"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404" w:type="pct"/>
          </w:tcPr>
          <w:p w14:paraId="6349E0F7"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2448509A"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54" w:type="pct"/>
          </w:tcPr>
          <w:p w14:paraId="0548FADE"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28" w:type="pct"/>
          </w:tcPr>
          <w:p w14:paraId="5BCCBEBC"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30" w:type="pct"/>
          </w:tcPr>
          <w:p w14:paraId="58BE12F4"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0EEA009F"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42268F68"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5C5852BC"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96" w:type="pct"/>
          </w:tcPr>
          <w:p w14:paraId="436ADADA"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r>
      <w:tr w:rsidR="009F24DF" w:rsidRPr="009E5ECF" w14:paraId="114DC94F" w14:textId="77777777" w:rsidTr="008B0D5F">
        <w:tc>
          <w:tcPr>
            <w:tcW w:w="208" w:type="pct"/>
            <w:vMerge w:val="restart"/>
          </w:tcPr>
          <w:p w14:paraId="32CDF5B8"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1.4.1.</w:t>
            </w:r>
          </w:p>
        </w:tc>
        <w:tc>
          <w:tcPr>
            <w:tcW w:w="594" w:type="pct"/>
            <w:vMerge w:val="restart"/>
          </w:tcPr>
          <w:p w14:paraId="22587148"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 xml:space="preserve"> Изготовление технических паспортов автомобильных дорог общего </w:t>
            </w:r>
            <w:r w:rsidRPr="009E5ECF">
              <w:rPr>
                <w:rFonts w:ascii="Times New Roman" w:eastAsia="Calibri" w:hAnsi="Times New Roman" w:cs="Times New Roman"/>
                <w:sz w:val="20"/>
                <w:szCs w:val="20"/>
              </w:rPr>
              <w:lastRenderedPageBreak/>
              <w:t>пользования местного значения Завитинского района</w:t>
            </w:r>
          </w:p>
        </w:tc>
        <w:tc>
          <w:tcPr>
            <w:tcW w:w="525" w:type="pct"/>
            <w:vMerge w:val="restart"/>
          </w:tcPr>
          <w:p w14:paraId="35FE9E0A"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hAnsi="Times New Roman" w:cs="Times New Roman"/>
                <w:sz w:val="20"/>
                <w:szCs w:val="20"/>
              </w:rPr>
              <w:lastRenderedPageBreak/>
              <w:t xml:space="preserve">Администрация Завитинского района, отдел архитектуры и </w:t>
            </w:r>
            <w:r w:rsidRPr="009E5ECF">
              <w:rPr>
                <w:rFonts w:ascii="Times New Roman" w:hAnsi="Times New Roman" w:cs="Times New Roman"/>
                <w:sz w:val="20"/>
                <w:szCs w:val="20"/>
              </w:rPr>
              <w:lastRenderedPageBreak/>
              <w:t>градостроительства</w:t>
            </w:r>
          </w:p>
        </w:tc>
        <w:tc>
          <w:tcPr>
            <w:tcW w:w="516" w:type="pct"/>
          </w:tcPr>
          <w:p w14:paraId="0401B908"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lastRenderedPageBreak/>
              <w:t>Всего</w:t>
            </w:r>
          </w:p>
        </w:tc>
        <w:tc>
          <w:tcPr>
            <w:tcW w:w="121" w:type="pct"/>
            <w:vMerge w:val="restart"/>
            <w:shd w:val="clear" w:color="auto" w:fill="auto"/>
            <w:textDirection w:val="btLr"/>
            <w:vAlign w:val="center"/>
          </w:tcPr>
          <w:p w14:paraId="512421C0" w14:textId="77777777" w:rsidR="009F24DF" w:rsidRPr="009E5ECF" w:rsidRDefault="009F24DF" w:rsidP="00B80E34">
            <w:pPr>
              <w:pStyle w:val="af2"/>
              <w:rPr>
                <w:rFonts w:ascii="Times New Roman" w:hAnsi="Times New Roman" w:cs="Times New Roman"/>
                <w:sz w:val="20"/>
                <w:szCs w:val="20"/>
              </w:rPr>
            </w:pPr>
            <w:r w:rsidRPr="009E5ECF">
              <w:rPr>
                <w:rFonts w:ascii="Times New Roman" w:hAnsi="Times New Roman" w:cs="Times New Roman"/>
                <w:sz w:val="20"/>
                <w:szCs w:val="20"/>
              </w:rPr>
              <w:t>002</w:t>
            </w:r>
          </w:p>
        </w:tc>
        <w:tc>
          <w:tcPr>
            <w:tcW w:w="121" w:type="pct"/>
            <w:vMerge w:val="restart"/>
            <w:shd w:val="clear" w:color="auto" w:fill="auto"/>
            <w:textDirection w:val="btLr"/>
            <w:vAlign w:val="center"/>
          </w:tcPr>
          <w:p w14:paraId="722FA547" w14:textId="77777777" w:rsidR="009F24DF" w:rsidRPr="009E5ECF" w:rsidRDefault="009F24DF" w:rsidP="00B80E34">
            <w:pPr>
              <w:pStyle w:val="af2"/>
              <w:rPr>
                <w:rFonts w:ascii="Times New Roman" w:hAnsi="Times New Roman" w:cs="Times New Roman"/>
                <w:sz w:val="20"/>
                <w:szCs w:val="20"/>
              </w:rPr>
            </w:pPr>
            <w:r w:rsidRPr="009E5ECF">
              <w:rPr>
                <w:rFonts w:ascii="Times New Roman" w:hAnsi="Times New Roman" w:cs="Times New Roman"/>
                <w:sz w:val="20"/>
                <w:szCs w:val="20"/>
              </w:rPr>
              <w:t>0409</w:t>
            </w:r>
          </w:p>
        </w:tc>
        <w:tc>
          <w:tcPr>
            <w:tcW w:w="121" w:type="pct"/>
            <w:vMerge w:val="restart"/>
            <w:shd w:val="clear" w:color="auto" w:fill="auto"/>
            <w:textDirection w:val="btLr"/>
            <w:vAlign w:val="center"/>
          </w:tcPr>
          <w:p w14:paraId="28E48F87" w14:textId="77777777" w:rsidR="009F24DF" w:rsidRPr="009E5ECF" w:rsidRDefault="009F24DF" w:rsidP="00B80E34">
            <w:pPr>
              <w:pStyle w:val="af2"/>
              <w:rPr>
                <w:rFonts w:ascii="Times New Roman" w:hAnsi="Times New Roman" w:cs="Times New Roman"/>
                <w:sz w:val="20"/>
                <w:szCs w:val="20"/>
              </w:rPr>
            </w:pPr>
            <w:r w:rsidRPr="009E5ECF">
              <w:rPr>
                <w:rFonts w:ascii="Times New Roman" w:hAnsi="Times New Roman" w:cs="Times New Roman"/>
                <w:sz w:val="20"/>
                <w:szCs w:val="20"/>
              </w:rPr>
              <w:t>64.1.</w:t>
            </w:r>
            <w:proofErr w:type="gramStart"/>
            <w:r w:rsidRPr="009E5ECF">
              <w:rPr>
                <w:rFonts w:ascii="Times New Roman" w:hAnsi="Times New Roman" w:cs="Times New Roman"/>
                <w:sz w:val="20"/>
                <w:szCs w:val="20"/>
              </w:rPr>
              <w:t>03.</w:t>
            </w:r>
            <w:r w:rsidRPr="009E5ECF">
              <w:rPr>
                <w:rFonts w:ascii="Times New Roman" w:hAnsi="Times New Roman" w:cs="Times New Roman"/>
                <w:sz w:val="20"/>
                <w:szCs w:val="20"/>
                <w:lang w:val="en-US"/>
              </w:rPr>
              <w:t>S</w:t>
            </w:r>
            <w:proofErr w:type="gramEnd"/>
            <w:r w:rsidRPr="009E5ECF">
              <w:rPr>
                <w:rFonts w:ascii="Times New Roman" w:hAnsi="Times New Roman" w:cs="Times New Roman"/>
                <w:sz w:val="20"/>
                <w:szCs w:val="20"/>
              </w:rPr>
              <w:t>7480</w:t>
            </w:r>
          </w:p>
        </w:tc>
        <w:tc>
          <w:tcPr>
            <w:tcW w:w="149" w:type="pct"/>
            <w:vMerge w:val="restart"/>
            <w:shd w:val="clear" w:color="auto" w:fill="auto"/>
            <w:textDirection w:val="btLr"/>
            <w:vAlign w:val="center"/>
          </w:tcPr>
          <w:p w14:paraId="6362F5E6" w14:textId="77777777" w:rsidR="009F24DF" w:rsidRPr="009E5ECF" w:rsidRDefault="009F24DF" w:rsidP="00B80E34">
            <w:pPr>
              <w:pStyle w:val="af2"/>
              <w:rPr>
                <w:rFonts w:ascii="Times New Roman" w:hAnsi="Times New Roman" w:cs="Times New Roman"/>
                <w:sz w:val="20"/>
                <w:szCs w:val="20"/>
              </w:rPr>
            </w:pPr>
            <w:r w:rsidRPr="009E5ECF">
              <w:rPr>
                <w:rFonts w:ascii="Times New Roman" w:hAnsi="Times New Roman" w:cs="Times New Roman"/>
                <w:sz w:val="20"/>
                <w:szCs w:val="20"/>
              </w:rPr>
              <w:t>244</w:t>
            </w:r>
          </w:p>
        </w:tc>
        <w:tc>
          <w:tcPr>
            <w:tcW w:w="404" w:type="pct"/>
          </w:tcPr>
          <w:p w14:paraId="668059CF"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1082,5</w:t>
            </w:r>
          </w:p>
        </w:tc>
        <w:tc>
          <w:tcPr>
            <w:tcW w:w="258" w:type="pct"/>
          </w:tcPr>
          <w:p w14:paraId="6502518F"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0</w:t>
            </w:r>
          </w:p>
        </w:tc>
        <w:tc>
          <w:tcPr>
            <w:tcW w:w="354" w:type="pct"/>
          </w:tcPr>
          <w:p w14:paraId="24FFC25A"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0</w:t>
            </w:r>
          </w:p>
        </w:tc>
        <w:tc>
          <w:tcPr>
            <w:tcW w:w="328" w:type="pct"/>
          </w:tcPr>
          <w:p w14:paraId="02CFC3A7"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0</w:t>
            </w:r>
          </w:p>
        </w:tc>
        <w:tc>
          <w:tcPr>
            <w:tcW w:w="330" w:type="pct"/>
          </w:tcPr>
          <w:p w14:paraId="77917FAF"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1082,5</w:t>
            </w:r>
          </w:p>
        </w:tc>
        <w:tc>
          <w:tcPr>
            <w:tcW w:w="258" w:type="pct"/>
          </w:tcPr>
          <w:p w14:paraId="23DC4840"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0</w:t>
            </w:r>
          </w:p>
        </w:tc>
        <w:tc>
          <w:tcPr>
            <w:tcW w:w="258" w:type="pct"/>
          </w:tcPr>
          <w:p w14:paraId="54CC8A67"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0</w:t>
            </w:r>
          </w:p>
        </w:tc>
        <w:tc>
          <w:tcPr>
            <w:tcW w:w="258" w:type="pct"/>
          </w:tcPr>
          <w:p w14:paraId="45E67260"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0</w:t>
            </w:r>
          </w:p>
        </w:tc>
        <w:tc>
          <w:tcPr>
            <w:tcW w:w="196" w:type="pct"/>
          </w:tcPr>
          <w:p w14:paraId="34BEA85D" w14:textId="77777777" w:rsidR="009F24DF" w:rsidRPr="009E5ECF" w:rsidRDefault="009F24DF" w:rsidP="00B80E34">
            <w:pPr>
              <w:spacing w:after="0" w:line="240" w:lineRule="auto"/>
              <w:jc w:val="both"/>
              <w:rPr>
                <w:rFonts w:ascii="Times New Roman" w:eastAsia="Calibri" w:hAnsi="Times New Roman" w:cs="Times New Roman"/>
                <w:b/>
                <w:sz w:val="20"/>
                <w:szCs w:val="20"/>
              </w:rPr>
            </w:pPr>
            <w:r w:rsidRPr="009E5ECF">
              <w:rPr>
                <w:rFonts w:ascii="Times New Roman" w:eastAsia="Calibri" w:hAnsi="Times New Roman" w:cs="Times New Roman"/>
                <w:b/>
                <w:sz w:val="20"/>
                <w:szCs w:val="20"/>
              </w:rPr>
              <w:t>0</w:t>
            </w:r>
          </w:p>
        </w:tc>
      </w:tr>
      <w:tr w:rsidR="009F24DF" w:rsidRPr="009E5ECF" w14:paraId="3097A469" w14:textId="77777777" w:rsidTr="008B0D5F">
        <w:tc>
          <w:tcPr>
            <w:tcW w:w="208" w:type="pct"/>
            <w:vMerge/>
          </w:tcPr>
          <w:p w14:paraId="7030A726"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94" w:type="pct"/>
            <w:vMerge/>
          </w:tcPr>
          <w:p w14:paraId="158959A3"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25" w:type="pct"/>
            <w:vMerge/>
          </w:tcPr>
          <w:p w14:paraId="51408D5E"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16" w:type="pct"/>
          </w:tcPr>
          <w:p w14:paraId="347C301B" w14:textId="77777777" w:rsidR="009F24DF" w:rsidRPr="009E5ECF" w:rsidRDefault="009F24DF" w:rsidP="00B80E34">
            <w:pPr>
              <w:pStyle w:val="af6"/>
              <w:jc w:val="both"/>
              <w:rPr>
                <w:rFonts w:ascii="Times New Roman" w:hAnsi="Times New Roman" w:cs="Times New Roman"/>
                <w:sz w:val="20"/>
                <w:szCs w:val="20"/>
              </w:rPr>
            </w:pPr>
            <w:r w:rsidRPr="009E5ECF">
              <w:rPr>
                <w:rFonts w:ascii="Times New Roman" w:hAnsi="Times New Roman" w:cs="Times New Roman"/>
                <w:sz w:val="20"/>
                <w:szCs w:val="20"/>
              </w:rPr>
              <w:t>Федеральный бюджет</w:t>
            </w:r>
          </w:p>
        </w:tc>
        <w:tc>
          <w:tcPr>
            <w:tcW w:w="121" w:type="pct"/>
            <w:vMerge/>
            <w:shd w:val="clear" w:color="auto" w:fill="auto"/>
          </w:tcPr>
          <w:p w14:paraId="1B4E574C"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2777D022"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3A7873CE"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49" w:type="pct"/>
            <w:vMerge/>
            <w:shd w:val="clear" w:color="auto" w:fill="auto"/>
          </w:tcPr>
          <w:p w14:paraId="39FF7C4E"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404" w:type="pct"/>
          </w:tcPr>
          <w:p w14:paraId="19508758"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4164E7A0"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54" w:type="pct"/>
          </w:tcPr>
          <w:p w14:paraId="5716C8DA"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28" w:type="pct"/>
          </w:tcPr>
          <w:p w14:paraId="20244A55"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30" w:type="pct"/>
          </w:tcPr>
          <w:p w14:paraId="2B447160"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7BBE4930"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4E0AA40F"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0944A367"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96" w:type="pct"/>
          </w:tcPr>
          <w:p w14:paraId="293D52A1"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r>
      <w:tr w:rsidR="009F24DF" w:rsidRPr="009E5ECF" w14:paraId="5F7AB1D5" w14:textId="77777777" w:rsidTr="008B0D5F">
        <w:tc>
          <w:tcPr>
            <w:tcW w:w="208" w:type="pct"/>
            <w:vMerge/>
          </w:tcPr>
          <w:p w14:paraId="448B1348"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94" w:type="pct"/>
            <w:vMerge/>
          </w:tcPr>
          <w:p w14:paraId="266F8168"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25" w:type="pct"/>
            <w:vMerge/>
          </w:tcPr>
          <w:p w14:paraId="1EC43ADD"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16" w:type="pct"/>
          </w:tcPr>
          <w:p w14:paraId="69130015" w14:textId="77777777" w:rsidR="009F24DF" w:rsidRPr="009E5ECF" w:rsidRDefault="009F24DF" w:rsidP="00B80E34">
            <w:pPr>
              <w:pStyle w:val="af6"/>
              <w:jc w:val="both"/>
              <w:rPr>
                <w:rFonts w:ascii="Times New Roman" w:hAnsi="Times New Roman" w:cs="Times New Roman"/>
                <w:sz w:val="20"/>
                <w:szCs w:val="20"/>
              </w:rPr>
            </w:pPr>
            <w:r w:rsidRPr="009E5ECF">
              <w:rPr>
                <w:rFonts w:ascii="Times New Roman" w:hAnsi="Times New Roman" w:cs="Times New Roman"/>
                <w:sz w:val="20"/>
                <w:szCs w:val="20"/>
              </w:rPr>
              <w:t xml:space="preserve">Областной </w:t>
            </w:r>
            <w:r w:rsidRPr="009E5ECF">
              <w:rPr>
                <w:rFonts w:ascii="Times New Roman" w:hAnsi="Times New Roman" w:cs="Times New Roman"/>
                <w:sz w:val="20"/>
                <w:szCs w:val="20"/>
              </w:rPr>
              <w:lastRenderedPageBreak/>
              <w:t>бюджет</w:t>
            </w:r>
          </w:p>
        </w:tc>
        <w:tc>
          <w:tcPr>
            <w:tcW w:w="121" w:type="pct"/>
            <w:vMerge/>
            <w:shd w:val="clear" w:color="auto" w:fill="auto"/>
          </w:tcPr>
          <w:p w14:paraId="18F710A1"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5945B2A6"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61E3730D"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49" w:type="pct"/>
            <w:vMerge/>
            <w:shd w:val="clear" w:color="auto" w:fill="auto"/>
          </w:tcPr>
          <w:p w14:paraId="6DC1B760"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404" w:type="pct"/>
          </w:tcPr>
          <w:p w14:paraId="3BA4CF2B"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1050,0</w:t>
            </w:r>
          </w:p>
        </w:tc>
        <w:tc>
          <w:tcPr>
            <w:tcW w:w="258" w:type="pct"/>
          </w:tcPr>
          <w:p w14:paraId="3CAC70AD"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0</w:t>
            </w:r>
          </w:p>
        </w:tc>
        <w:tc>
          <w:tcPr>
            <w:tcW w:w="354" w:type="pct"/>
          </w:tcPr>
          <w:p w14:paraId="3E6B5E56"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0</w:t>
            </w:r>
          </w:p>
        </w:tc>
        <w:tc>
          <w:tcPr>
            <w:tcW w:w="328" w:type="pct"/>
          </w:tcPr>
          <w:p w14:paraId="380ED9A4"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0</w:t>
            </w:r>
          </w:p>
        </w:tc>
        <w:tc>
          <w:tcPr>
            <w:tcW w:w="330" w:type="pct"/>
          </w:tcPr>
          <w:p w14:paraId="2CC03E99"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1050,0</w:t>
            </w:r>
          </w:p>
        </w:tc>
        <w:tc>
          <w:tcPr>
            <w:tcW w:w="258" w:type="pct"/>
          </w:tcPr>
          <w:p w14:paraId="662E3B23"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0</w:t>
            </w:r>
          </w:p>
        </w:tc>
        <w:tc>
          <w:tcPr>
            <w:tcW w:w="258" w:type="pct"/>
          </w:tcPr>
          <w:p w14:paraId="169F9977"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0</w:t>
            </w:r>
          </w:p>
        </w:tc>
        <w:tc>
          <w:tcPr>
            <w:tcW w:w="258" w:type="pct"/>
          </w:tcPr>
          <w:p w14:paraId="03CF255A"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0</w:t>
            </w:r>
          </w:p>
        </w:tc>
        <w:tc>
          <w:tcPr>
            <w:tcW w:w="196" w:type="pct"/>
          </w:tcPr>
          <w:p w14:paraId="3CD8AD3C"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0</w:t>
            </w:r>
          </w:p>
        </w:tc>
      </w:tr>
      <w:tr w:rsidR="009F24DF" w:rsidRPr="009E5ECF" w14:paraId="45C41EBE" w14:textId="77777777" w:rsidTr="008B0D5F">
        <w:tc>
          <w:tcPr>
            <w:tcW w:w="208" w:type="pct"/>
            <w:vMerge/>
          </w:tcPr>
          <w:p w14:paraId="01052CD2"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94" w:type="pct"/>
            <w:vMerge/>
          </w:tcPr>
          <w:p w14:paraId="3E95321B"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25" w:type="pct"/>
            <w:vMerge/>
          </w:tcPr>
          <w:p w14:paraId="7CB00A07"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16" w:type="pct"/>
          </w:tcPr>
          <w:p w14:paraId="087D9A25" w14:textId="77777777" w:rsidR="009F24DF" w:rsidRPr="009E5ECF" w:rsidRDefault="009F24DF" w:rsidP="00B80E34">
            <w:pPr>
              <w:pStyle w:val="af6"/>
              <w:jc w:val="both"/>
              <w:rPr>
                <w:rFonts w:ascii="Times New Roman" w:hAnsi="Times New Roman" w:cs="Times New Roman"/>
                <w:sz w:val="20"/>
                <w:szCs w:val="20"/>
              </w:rPr>
            </w:pPr>
            <w:r w:rsidRPr="009E5ECF">
              <w:rPr>
                <w:rFonts w:ascii="Times New Roman" w:hAnsi="Times New Roman" w:cs="Times New Roman"/>
                <w:sz w:val="20"/>
                <w:szCs w:val="20"/>
              </w:rPr>
              <w:t>Местный бюджет</w:t>
            </w:r>
          </w:p>
        </w:tc>
        <w:tc>
          <w:tcPr>
            <w:tcW w:w="121" w:type="pct"/>
            <w:vMerge/>
            <w:shd w:val="clear" w:color="auto" w:fill="auto"/>
          </w:tcPr>
          <w:p w14:paraId="558F2A9F"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706303E7"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2199B592"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49" w:type="pct"/>
            <w:vMerge/>
            <w:shd w:val="clear" w:color="auto" w:fill="auto"/>
          </w:tcPr>
          <w:p w14:paraId="20D7773C"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404" w:type="pct"/>
          </w:tcPr>
          <w:p w14:paraId="0506006F"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32,5</w:t>
            </w:r>
          </w:p>
        </w:tc>
        <w:tc>
          <w:tcPr>
            <w:tcW w:w="258" w:type="pct"/>
          </w:tcPr>
          <w:p w14:paraId="524B4850"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0</w:t>
            </w:r>
          </w:p>
        </w:tc>
        <w:tc>
          <w:tcPr>
            <w:tcW w:w="354" w:type="pct"/>
          </w:tcPr>
          <w:p w14:paraId="2D22026D"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0</w:t>
            </w:r>
          </w:p>
        </w:tc>
        <w:tc>
          <w:tcPr>
            <w:tcW w:w="328" w:type="pct"/>
          </w:tcPr>
          <w:p w14:paraId="0CC3CF84"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0</w:t>
            </w:r>
          </w:p>
        </w:tc>
        <w:tc>
          <w:tcPr>
            <w:tcW w:w="330" w:type="pct"/>
          </w:tcPr>
          <w:p w14:paraId="4EFCAC1B"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32,5</w:t>
            </w:r>
          </w:p>
        </w:tc>
        <w:tc>
          <w:tcPr>
            <w:tcW w:w="258" w:type="pct"/>
          </w:tcPr>
          <w:p w14:paraId="4E6367A4"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0</w:t>
            </w:r>
          </w:p>
        </w:tc>
        <w:tc>
          <w:tcPr>
            <w:tcW w:w="258" w:type="pct"/>
          </w:tcPr>
          <w:p w14:paraId="568BE4A1"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0</w:t>
            </w:r>
          </w:p>
        </w:tc>
        <w:tc>
          <w:tcPr>
            <w:tcW w:w="258" w:type="pct"/>
          </w:tcPr>
          <w:p w14:paraId="4FCEDD76"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0</w:t>
            </w:r>
          </w:p>
        </w:tc>
        <w:tc>
          <w:tcPr>
            <w:tcW w:w="196" w:type="pct"/>
          </w:tcPr>
          <w:p w14:paraId="4E12E410"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eastAsia="Calibri" w:hAnsi="Times New Roman" w:cs="Times New Roman"/>
                <w:sz w:val="20"/>
                <w:szCs w:val="20"/>
              </w:rPr>
              <w:t>0</w:t>
            </w:r>
          </w:p>
        </w:tc>
      </w:tr>
      <w:tr w:rsidR="009F24DF" w:rsidRPr="009E5ECF" w14:paraId="0406531D" w14:textId="77777777" w:rsidTr="008B0D5F">
        <w:tc>
          <w:tcPr>
            <w:tcW w:w="208" w:type="pct"/>
            <w:vMerge/>
          </w:tcPr>
          <w:p w14:paraId="0FDC2C34"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94" w:type="pct"/>
            <w:vMerge/>
          </w:tcPr>
          <w:p w14:paraId="0C987DD1"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25" w:type="pct"/>
            <w:vMerge/>
          </w:tcPr>
          <w:p w14:paraId="511F73DF"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516" w:type="pct"/>
          </w:tcPr>
          <w:p w14:paraId="3EAD0DA6" w14:textId="77777777" w:rsidR="009F24DF" w:rsidRPr="009E5ECF" w:rsidRDefault="009F24DF" w:rsidP="00B80E34">
            <w:pPr>
              <w:spacing w:after="0" w:line="240" w:lineRule="auto"/>
              <w:jc w:val="both"/>
              <w:rPr>
                <w:rFonts w:ascii="Times New Roman" w:eastAsia="Calibri" w:hAnsi="Times New Roman" w:cs="Times New Roman"/>
                <w:sz w:val="20"/>
                <w:szCs w:val="20"/>
              </w:rPr>
            </w:pPr>
            <w:r w:rsidRPr="009E5ECF">
              <w:rPr>
                <w:rFonts w:ascii="Times New Roman" w:hAnsi="Times New Roman" w:cs="Times New Roman"/>
                <w:sz w:val="20"/>
                <w:szCs w:val="20"/>
              </w:rPr>
              <w:t>Внебюджетные источники</w:t>
            </w:r>
          </w:p>
        </w:tc>
        <w:tc>
          <w:tcPr>
            <w:tcW w:w="121" w:type="pct"/>
            <w:vMerge/>
            <w:shd w:val="clear" w:color="auto" w:fill="auto"/>
          </w:tcPr>
          <w:p w14:paraId="0FF178C4"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3DB2BA6A"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0CA64BBA"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49" w:type="pct"/>
            <w:vMerge/>
            <w:shd w:val="clear" w:color="auto" w:fill="auto"/>
          </w:tcPr>
          <w:p w14:paraId="62B3E287"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404" w:type="pct"/>
          </w:tcPr>
          <w:p w14:paraId="2A064B95"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4E8E543E"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54" w:type="pct"/>
          </w:tcPr>
          <w:p w14:paraId="4542A271"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28" w:type="pct"/>
          </w:tcPr>
          <w:p w14:paraId="285EB3AD"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330" w:type="pct"/>
          </w:tcPr>
          <w:p w14:paraId="541FB988"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601D6D65"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63FAB779"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258" w:type="pct"/>
          </w:tcPr>
          <w:p w14:paraId="245D797F"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c>
          <w:tcPr>
            <w:tcW w:w="196" w:type="pct"/>
          </w:tcPr>
          <w:p w14:paraId="310ABD20" w14:textId="77777777" w:rsidR="009F24DF" w:rsidRPr="009E5ECF" w:rsidRDefault="009F24DF" w:rsidP="00B80E34">
            <w:pPr>
              <w:spacing w:after="0" w:line="240" w:lineRule="auto"/>
              <w:jc w:val="both"/>
              <w:rPr>
                <w:rFonts w:ascii="Times New Roman" w:eastAsia="Calibri" w:hAnsi="Times New Roman" w:cs="Times New Roman"/>
                <w:sz w:val="20"/>
                <w:szCs w:val="20"/>
              </w:rPr>
            </w:pPr>
          </w:p>
        </w:tc>
      </w:tr>
    </w:tbl>
    <w:p w14:paraId="3FAE6C72" w14:textId="2C651B7C"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Приложение № 4</w:t>
      </w:r>
      <w:r w:rsidR="008B0D5F" w:rsidRPr="009E5ECF">
        <w:rPr>
          <w:rFonts w:ascii="Times New Roman" w:hAnsi="Times New Roman" w:cs="Times New Roman"/>
          <w:sz w:val="20"/>
          <w:szCs w:val="20"/>
        </w:rPr>
        <w:t xml:space="preserve"> </w:t>
      </w:r>
      <w:r w:rsidRPr="009E5ECF">
        <w:rPr>
          <w:rFonts w:ascii="Times New Roman" w:hAnsi="Times New Roman" w:cs="Times New Roman"/>
          <w:sz w:val="20"/>
          <w:szCs w:val="20"/>
        </w:rPr>
        <w:t>к муниципальной программе Перечень объектов на 2018 год</w:t>
      </w:r>
    </w:p>
    <w:tbl>
      <w:tblPr>
        <w:tblW w:w="1567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863"/>
        <w:gridCol w:w="992"/>
        <w:gridCol w:w="1134"/>
        <w:gridCol w:w="1134"/>
        <w:gridCol w:w="2552"/>
      </w:tblGrid>
      <w:tr w:rsidR="009F24DF" w:rsidRPr="009E5ECF" w14:paraId="76039F76" w14:textId="77777777" w:rsidTr="008B0D5F">
        <w:trPr>
          <w:trHeight w:val="20"/>
        </w:trPr>
        <w:tc>
          <w:tcPr>
            <w:tcW w:w="9863" w:type="dxa"/>
            <w:vMerge w:val="restart"/>
            <w:vAlign w:val="center"/>
          </w:tcPr>
          <w:p w14:paraId="2183209E"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Наименование направления расходования средств, наименование объектов</w:t>
            </w:r>
          </w:p>
        </w:tc>
        <w:tc>
          <w:tcPr>
            <w:tcW w:w="3260" w:type="dxa"/>
            <w:gridSpan w:val="3"/>
            <w:vAlign w:val="center"/>
          </w:tcPr>
          <w:p w14:paraId="5C30C36F" w14:textId="248A12FB"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Объем средств </w:t>
            </w:r>
            <w:proofErr w:type="gramStart"/>
            <w:r w:rsidRPr="009E5ECF">
              <w:rPr>
                <w:rFonts w:ascii="Times New Roman" w:hAnsi="Times New Roman" w:cs="Times New Roman"/>
                <w:sz w:val="20"/>
                <w:szCs w:val="20"/>
              </w:rPr>
              <w:t>на  2018</w:t>
            </w:r>
            <w:proofErr w:type="gramEnd"/>
            <w:r w:rsidRPr="009E5ECF">
              <w:rPr>
                <w:rFonts w:ascii="Times New Roman" w:hAnsi="Times New Roman" w:cs="Times New Roman"/>
                <w:sz w:val="20"/>
                <w:szCs w:val="20"/>
              </w:rPr>
              <w:t>г., тыс. руб.</w:t>
            </w:r>
          </w:p>
        </w:tc>
        <w:tc>
          <w:tcPr>
            <w:tcW w:w="2552" w:type="dxa"/>
            <w:vMerge w:val="restart"/>
            <w:vAlign w:val="center"/>
          </w:tcPr>
          <w:p w14:paraId="55C65F13"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Мощность работ </w:t>
            </w:r>
          </w:p>
          <w:p w14:paraId="363A4F5E"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(км, </w:t>
            </w:r>
            <w:proofErr w:type="gramStart"/>
            <w:r w:rsidRPr="009E5ECF">
              <w:rPr>
                <w:rFonts w:ascii="Times New Roman" w:hAnsi="Times New Roman" w:cs="Times New Roman"/>
                <w:sz w:val="20"/>
                <w:szCs w:val="20"/>
              </w:rPr>
              <w:t>п.м.,м</w:t>
            </w:r>
            <w:proofErr w:type="gramEnd"/>
            <w:r w:rsidRPr="009E5ECF">
              <w:rPr>
                <w:rFonts w:ascii="Times New Roman" w:hAnsi="Times New Roman" w:cs="Times New Roman"/>
                <w:sz w:val="20"/>
                <w:szCs w:val="20"/>
              </w:rPr>
              <w:t>2)</w:t>
            </w:r>
          </w:p>
        </w:tc>
      </w:tr>
      <w:tr w:rsidR="009F24DF" w:rsidRPr="009E5ECF" w14:paraId="3A6AE6D8" w14:textId="77777777" w:rsidTr="008B0D5F">
        <w:trPr>
          <w:trHeight w:val="20"/>
        </w:trPr>
        <w:tc>
          <w:tcPr>
            <w:tcW w:w="9863" w:type="dxa"/>
            <w:vMerge/>
          </w:tcPr>
          <w:p w14:paraId="04097BAA" w14:textId="77777777" w:rsidR="009F24DF" w:rsidRPr="009E5ECF" w:rsidRDefault="009F24DF" w:rsidP="00B80E34">
            <w:pPr>
              <w:snapToGrid w:val="0"/>
              <w:spacing w:after="0" w:line="240" w:lineRule="auto"/>
              <w:jc w:val="both"/>
              <w:rPr>
                <w:rFonts w:ascii="Times New Roman" w:hAnsi="Times New Roman" w:cs="Times New Roman"/>
                <w:sz w:val="20"/>
                <w:szCs w:val="20"/>
              </w:rPr>
            </w:pPr>
          </w:p>
        </w:tc>
        <w:tc>
          <w:tcPr>
            <w:tcW w:w="992" w:type="dxa"/>
          </w:tcPr>
          <w:p w14:paraId="7AD9DDBB"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всего</w:t>
            </w:r>
          </w:p>
        </w:tc>
        <w:tc>
          <w:tcPr>
            <w:tcW w:w="1134" w:type="dxa"/>
          </w:tcPr>
          <w:p w14:paraId="131C38E3" w14:textId="77777777" w:rsidR="009F24DF" w:rsidRPr="009E5ECF" w:rsidRDefault="009F24DF" w:rsidP="00B80E34">
            <w:pPr>
              <w:snapToGrid w:val="0"/>
              <w:spacing w:after="0" w:line="240" w:lineRule="auto"/>
              <w:jc w:val="both"/>
              <w:rPr>
                <w:rFonts w:ascii="Times New Roman" w:hAnsi="Times New Roman" w:cs="Times New Roman"/>
                <w:sz w:val="20"/>
                <w:szCs w:val="20"/>
              </w:rPr>
            </w:pPr>
            <w:proofErr w:type="gramStart"/>
            <w:r w:rsidRPr="009E5ECF">
              <w:rPr>
                <w:rFonts w:ascii="Times New Roman" w:hAnsi="Times New Roman" w:cs="Times New Roman"/>
                <w:sz w:val="20"/>
                <w:szCs w:val="20"/>
              </w:rPr>
              <w:t>Областной  бюджет</w:t>
            </w:r>
            <w:proofErr w:type="gramEnd"/>
          </w:p>
        </w:tc>
        <w:tc>
          <w:tcPr>
            <w:tcW w:w="1134" w:type="dxa"/>
          </w:tcPr>
          <w:p w14:paraId="3CBF09F2"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районный бюджет </w:t>
            </w:r>
          </w:p>
        </w:tc>
        <w:tc>
          <w:tcPr>
            <w:tcW w:w="2552" w:type="dxa"/>
            <w:vMerge/>
          </w:tcPr>
          <w:p w14:paraId="07ED6C93" w14:textId="77777777" w:rsidR="009F24DF" w:rsidRPr="009E5ECF" w:rsidRDefault="009F24DF" w:rsidP="00B80E34">
            <w:pPr>
              <w:snapToGrid w:val="0"/>
              <w:spacing w:after="0" w:line="240" w:lineRule="auto"/>
              <w:jc w:val="both"/>
              <w:rPr>
                <w:rFonts w:ascii="Times New Roman" w:hAnsi="Times New Roman" w:cs="Times New Roman"/>
                <w:sz w:val="20"/>
                <w:szCs w:val="20"/>
              </w:rPr>
            </w:pPr>
          </w:p>
        </w:tc>
      </w:tr>
      <w:tr w:rsidR="009F24DF" w:rsidRPr="009E5ECF" w14:paraId="74685329" w14:textId="77777777" w:rsidTr="008B0D5F">
        <w:trPr>
          <w:trHeight w:val="20"/>
        </w:trPr>
        <w:tc>
          <w:tcPr>
            <w:tcW w:w="9863" w:type="dxa"/>
          </w:tcPr>
          <w:p w14:paraId="3226C316"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1</w:t>
            </w:r>
          </w:p>
        </w:tc>
        <w:tc>
          <w:tcPr>
            <w:tcW w:w="992" w:type="dxa"/>
          </w:tcPr>
          <w:p w14:paraId="1416FBEF"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2</w:t>
            </w:r>
          </w:p>
        </w:tc>
        <w:tc>
          <w:tcPr>
            <w:tcW w:w="1134" w:type="dxa"/>
          </w:tcPr>
          <w:p w14:paraId="50CBCA9A"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3</w:t>
            </w:r>
          </w:p>
        </w:tc>
        <w:tc>
          <w:tcPr>
            <w:tcW w:w="1134" w:type="dxa"/>
          </w:tcPr>
          <w:p w14:paraId="35285A6D"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4</w:t>
            </w:r>
          </w:p>
        </w:tc>
        <w:tc>
          <w:tcPr>
            <w:tcW w:w="2552" w:type="dxa"/>
          </w:tcPr>
          <w:p w14:paraId="6821D153"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5</w:t>
            </w:r>
          </w:p>
        </w:tc>
      </w:tr>
      <w:tr w:rsidR="009F24DF" w:rsidRPr="009E5ECF" w14:paraId="0460AFDE" w14:textId="77777777" w:rsidTr="008B0D5F">
        <w:trPr>
          <w:trHeight w:val="20"/>
        </w:trPr>
        <w:tc>
          <w:tcPr>
            <w:tcW w:w="9863" w:type="dxa"/>
          </w:tcPr>
          <w:p w14:paraId="614B4F51"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Субсидия бюджетам муниципальных образований на </w:t>
            </w:r>
            <w:proofErr w:type="spellStart"/>
            <w:r w:rsidRPr="009E5ECF">
              <w:rPr>
                <w:rFonts w:ascii="Times New Roman" w:hAnsi="Times New Roman" w:cs="Times New Roman"/>
                <w:sz w:val="20"/>
                <w:szCs w:val="20"/>
              </w:rPr>
              <w:t>софинансирование</w:t>
            </w:r>
            <w:proofErr w:type="spellEnd"/>
            <w:r w:rsidRPr="009E5ECF">
              <w:rPr>
                <w:rFonts w:ascii="Times New Roman" w:hAnsi="Times New Roman" w:cs="Times New Roman"/>
                <w:sz w:val="20"/>
                <w:szCs w:val="20"/>
              </w:rPr>
              <w:t xml:space="preserve"> расходов по осуществлению дорожной деятельности в отношении автомобильных дорог местного значения и сооружений на них </w:t>
            </w:r>
          </w:p>
        </w:tc>
        <w:tc>
          <w:tcPr>
            <w:tcW w:w="992" w:type="dxa"/>
            <w:vAlign w:val="center"/>
          </w:tcPr>
          <w:p w14:paraId="212EC758" w14:textId="77777777" w:rsidR="009F24DF" w:rsidRPr="009E5ECF" w:rsidRDefault="009F24DF" w:rsidP="00B80E34">
            <w:pPr>
              <w:spacing w:after="0" w:line="240" w:lineRule="auto"/>
              <w:jc w:val="both"/>
              <w:rPr>
                <w:rFonts w:ascii="Times New Roman" w:hAnsi="Times New Roman" w:cs="Times New Roman"/>
                <w:b/>
                <w:bCs/>
                <w:sz w:val="20"/>
                <w:szCs w:val="20"/>
              </w:rPr>
            </w:pPr>
            <w:r w:rsidRPr="009E5ECF">
              <w:rPr>
                <w:rFonts w:ascii="Times New Roman" w:hAnsi="Times New Roman" w:cs="Times New Roman"/>
                <w:b/>
                <w:bCs/>
                <w:sz w:val="20"/>
                <w:szCs w:val="20"/>
              </w:rPr>
              <w:t>6 611,684</w:t>
            </w:r>
          </w:p>
        </w:tc>
        <w:tc>
          <w:tcPr>
            <w:tcW w:w="1134" w:type="dxa"/>
            <w:vAlign w:val="center"/>
          </w:tcPr>
          <w:p w14:paraId="1AA24A8C" w14:textId="77777777" w:rsidR="009F24DF" w:rsidRPr="009E5ECF" w:rsidRDefault="009F24DF" w:rsidP="00B80E34">
            <w:pPr>
              <w:spacing w:after="0" w:line="240" w:lineRule="auto"/>
              <w:jc w:val="both"/>
              <w:rPr>
                <w:rFonts w:ascii="Times New Roman" w:hAnsi="Times New Roman" w:cs="Times New Roman"/>
                <w:b/>
                <w:bCs/>
                <w:sz w:val="20"/>
                <w:szCs w:val="20"/>
              </w:rPr>
            </w:pPr>
            <w:r w:rsidRPr="009E5ECF">
              <w:rPr>
                <w:rFonts w:ascii="Times New Roman" w:hAnsi="Times New Roman" w:cs="Times New Roman"/>
                <w:b/>
                <w:bCs/>
                <w:sz w:val="20"/>
                <w:szCs w:val="20"/>
              </w:rPr>
              <w:t>6 281,099</w:t>
            </w:r>
          </w:p>
        </w:tc>
        <w:tc>
          <w:tcPr>
            <w:tcW w:w="1134" w:type="dxa"/>
            <w:vAlign w:val="center"/>
          </w:tcPr>
          <w:p w14:paraId="5F128C96" w14:textId="77777777" w:rsidR="009F24DF" w:rsidRPr="009E5ECF" w:rsidRDefault="009F24DF" w:rsidP="00B80E34">
            <w:pPr>
              <w:spacing w:after="0" w:line="240" w:lineRule="auto"/>
              <w:jc w:val="both"/>
              <w:rPr>
                <w:rFonts w:ascii="Times New Roman" w:hAnsi="Times New Roman" w:cs="Times New Roman"/>
                <w:b/>
                <w:bCs/>
                <w:sz w:val="20"/>
                <w:szCs w:val="20"/>
              </w:rPr>
            </w:pPr>
            <w:r w:rsidRPr="009E5ECF">
              <w:rPr>
                <w:rFonts w:ascii="Times New Roman" w:hAnsi="Times New Roman" w:cs="Times New Roman"/>
                <w:b/>
                <w:bCs/>
                <w:sz w:val="20"/>
                <w:szCs w:val="20"/>
              </w:rPr>
              <w:t>330,585</w:t>
            </w:r>
          </w:p>
        </w:tc>
        <w:tc>
          <w:tcPr>
            <w:tcW w:w="2552" w:type="dxa"/>
          </w:tcPr>
          <w:p w14:paraId="65A84B61" w14:textId="0F206C0F"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187,5 </w:t>
            </w:r>
            <w:proofErr w:type="spellStart"/>
            <w:r w:rsidRPr="009E5ECF">
              <w:rPr>
                <w:rFonts w:ascii="Times New Roman" w:hAnsi="Times New Roman" w:cs="Times New Roman"/>
                <w:sz w:val="20"/>
                <w:szCs w:val="20"/>
              </w:rPr>
              <w:t>мп</w:t>
            </w:r>
            <w:proofErr w:type="spellEnd"/>
            <w:r w:rsidRPr="009E5ECF">
              <w:rPr>
                <w:rFonts w:ascii="Times New Roman" w:hAnsi="Times New Roman" w:cs="Times New Roman"/>
                <w:sz w:val="20"/>
                <w:szCs w:val="20"/>
              </w:rPr>
              <w:t xml:space="preserve"> 7960 </w:t>
            </w:r>
            <w:proofErr w:type="spellStart"/>
            <w:r w:rsidRPr="009E5ECF">
              <w:rPr>
                <w:rFonts w:ascii="Times New Roman" w:hAnsi="Times New Roman" w:cs="Times New Roman"/>
                <w:sz w:val="20"/>
                <w:szCs w:val="20"/>
              </w:rPr>
              <w:t>мп</w:t>
            </w:r>
            <w:proofErr w:type="spellEnd"/>
            <w:r w:rsidRPr="009E5ECF">
              <w:rPr>
                <w:rFonts w:ascii="Times New Roman" w:hAnsi="Times New Roman" w:cs="Times New Roman"/>
                <w:sz w:val="20"/>
                <w:szCs w:val="20"/>
              </w:rPr>
              <w:t xml:space="preserve"> 18550 м2</w:t>
            </w:r>
          </w:p>
        </w:tc>
      </w:tr>
      <w:tr w:rsidR="009F24DF" w:rsidRPr="009E5ECF" w14:paraId="3841389F" w14:textId="77777777" w:rsidTr="008B0D5F">
        <w:trPr>
          <w:trHeight w:val="20"/>
        </w:trPr>
        <w:tc>
          <w:tcPr>
            <w:tcW w:w="9863" w:type="dxa"/>
          </w:tcPr>
          <w:p w14:paraId="0C479325"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Приведение в нормативное состояние автомобильных дорог   местного значения Завитинского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992" w:type="dxa"/>
            <w:vAlign w:val="center"/>
          </w:tcPr>
          <w:p w14:paraId="30E4AE76" w14:textId="77777777" w:rsidR="009F24DF" w:rsidRPr="009E5ECF" w:rsidRDefault="009F24DF" w:rsidP="00B80E34">
            <w:pPr>
              <w:spacing w:after="0" w:line="240" w:lineRule="auto"/>
              <w:jc w:val="both"/>
              <w:rPr>
                <w:rFonts w:ascii="Times New Roman" w:hAnsi="Times New Roman" w:cs="Times New Roman"/>
                <w:b/>
                <w:bCs/>
                <w:sz w:val="20"/>
                <w:szCs w:val="20"/>
              </w:rPr>
            </w:pPr>
            <w:r w:rsidRPr="009E5ECF">
              <w:rPr>
                <w:rFonts w:ascii="Times New Roman" w:hAnsi="Times New Roman" w:cs="Times New Roman"/>
                <w:b/>
                <w:bCs/>
                <w:sz w:val="20"/>
                <w:szCs w:val="20"/>
              </w:rPr>
              <w:t>6 611,684</w:t>
            </w:r>
          </w:p>
        </w:tc>
        <w:tc>
          <w:tcPr>
            <w:tcW w:w="1134" w:type="dxa"/>
            <w:vAlign w:val="center"/>
          </w:tcPr>
          <w:p w14:paraId="5005AB4D" w14:textId="77777777" w:rsidR="009F24DF" w:rsidRPr="009E5ECF" w:rsidRDefault="009F24DF" w:rsidP="00B80E34">
            <w:pPr>
              <w:spacing w:after="0" w:line="240" w:lineRule="auto"/>
              <w:jc w:val="both"/>
              <w:rPr>
                <w:rFonts w:ascii="Times New Roman" w:hAnsi="Times New Roman" w:cs="Times New Roman"/>
                <w:b/>
                <w:bCs/>
                <w:sz w:val="20"/>
                <w:szCs w:val="20"/>
              </w:rPr>
            </w:pPr>
            <w:r w:rsidRPr="009E5ECF">
              <w:rPr>
                <w:rFonts w:ascii="Times New Roman" w:hAnsi="Times New Roman" w:cs="Times New Roman"/>
                <w:b/>
                <w:bCs/>
                <w:sz w:val="20"/>
                <w:szCs w:val="20"/>
              </w:rPr>
              <w:t>6 281,099</w:t>
            </w:r>
          </w:p>
        </w:tc>
        <w:tc>
          <w:tcPr>
            <w:tcW w:w="1134" w:type="dxa"/>
            <w:vAlign w:val="center"/>
          </w:tcPr>
          <w:p w14:paraId="048978ED" w14:textId="77777777" w:rsidR="009F24DF" w:rsidRPr="009E5ECF" w:rsidRDefault="009F24DF" w:rsidP="00B80E34">
            <w:pPr>
              <w:spacing w:after="0" w:line="240" w:lineRule="auto"/>
              <w:jc w:val="both"/>
              <w:rPr>
                <w:rFonts w:ascii="Times New Roman" w:hAnsi="Times New Roman" w:cs="Times New Roman"/>
                <w:b/>
                <w:bCs/>
                <w:sz w:val="20"/>
                <w:szCs w:val="20"/>
              </w:rPr>
            </w:pPr>
            <w:r w:rsidRPr="009E5ECF">
              <w:rPr>
                <w:rFonts w:ascii="Times New Roman" w:hAnsi="Times New Roman" w:cs="Times New Roman"/>
                <w:b/>
                <w:bCs/>
                <w:sz w:val="20"/>
                <w:szCs w:val="20"/>
              </w:rPr>
              <w:t>330,585</w:t>
            </w:r>
          </w:p>
        </w:tc>
        <w:tc>
          <w:tcPr>
            <w:tcW w:w="2552" w:type="dxa"/>
          </w:tcPr>
          <w:p w14:paraId="28F0C84F" w14:textId="6CECD7FF"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187,5 </w:t>
            </w:r>
            <w:proofErr w:type="spellStart"/>
            <w:r w:rsidRPr="009E5ECF">
              <w:rPr>
                <w:rFonts w:ascii="Times New Roman" w:hAnsi="Times New Roman" w:cs="Times New Roman"/>
                <w:sz w:val="20"/>
                <w:szCs w:val="20"/>
              </w:rPr>
              <w:t>мп</w:t>
            </w:r>
            <w:proofErr w:type="spellEnd"/>
            <w:r w:rsidRPr="009E5ECF">
              <w:rPr>
                <w:rFonts w:ascii="Times New Roman" w:hAnsi="Times New Roman" w:cs="Times New Roman"/>
                <w:sz w:val="20"/>
                <w:szCs w:val="20"/>
              </w:rPr>
              <w:t xml:space="preserve"> 7960 </w:t>
            </w:r>
            <w:proofErr w:type="spellStart"/>
            <w:r w:rsidRPr="009E5ECF">
              <w:rPr>
                <w:rFonts w:ascii="Times New Roman" w:hAnsi="Times New Roman" w:cs="Times New Roman"/>
                <w:sz w:val="20"/>
                <w:szCs w:val="20"/>
              </w:rPr>
              <w:t>мп</w:t>
            </w:r>
            <w:proofErr w:type="spellEnd"/>
            <w:r w:rsidRPr="009E5ECF">
              <w:rPr>
                <w:rFonts w:ascii="Times New Roman" w:hAnsi="Times New Roman" w:cs="Times New Roman"/>
                <w:sz w:val="20"/>
                <w:szCs w:val="20"/>
              </w:rPr>
              <w:t xml:space="preserve"> 18550 м2</w:t>
            </w:r>
          </w:p>
        </w:tc>
      </w:tr>
      <w:tr w:rsidR="009F24DF" w:rsidRPr="009E5ECF" w14:paraId="45DEBF93" w14:textId="77777777" w:rsidTr="008B0D5F">
        <w:trPr>
          <w:trHeight w:val="20"/>
        </w:trPr>
        <w:tc>
          <w:tcPr>
            <w:tcW w:w="9863" w:type="dxa"/>
          </w:tcPr>
          <w:p w14:paraId="3925EEE6"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в том числе </w:t>
            </w:r>
            <w:proofErr w:type="spellStart"/>
            <w:r w:rsidRPr="009E5ECF">
              <w:rPr>
                <w:rFonts w:ascii="Times New Roman" w:hAnsi="Times New Roman" w:cs="Times New Roman"/>
                <w:sz w:val="20"/>
                <w:szCs w:val="20"/>
              </w:rPr>
              <w:t>пообъектно</w:t>
            </w:r>
            <w:proofErr w:type="spellEnd"/>
            <w:r w:rsidRPr="009E5ECF">
              <w:rPr>
                <w:rFonts w:ascii="Times New Roman" w:hAnsi="Times New Roman" w:cs="Times New Roman"/>
                <w:sz w:val="20"/>
                <w:szCs w:val="20"/>
              </w:rPr>
              <w:t>:</w:t>
            </w:r>
          </w:p>
        </w:tc>
        <w:tc>
          <w:tcPr>
            <w:tcW w:w="992" w:type="dxa"/>
          </w:tcPr>
          <w:p w14:paraId="7F4ABDCD" w14:textId="77777777" w:rsidR="009F24DF" w:rsidRPr="009E5ECF" w:rsidRDefault="009F24DF" w:rsidP="00B80E34">
            <w:pPr>
              <w:snapToGrid w:val="0"/>
              <w:spacing w:after="0" w:line="240" w:lineRule="auto"/>
              <w:jc w:val="both"/>
              <w:rPr>
                <w:rFonts w:ascii="Times New Roman" w:hAnsi="Times New Roman" w:cs="Times New Roman"/>
                <w:sz w:val="20"/>
                <w:szCs w:val="20"/>
              </w:rPr>
            </w:pPr>
          </w:p>
        </w:tc>
        <w:tc>
          <w:tcPr>
            <w:tcW w:w="1134" w:type="dxa"/>
          </w:tcPr>
          <w:p w14:paraId="71604FEA" w14:textId="77777777" w:rsidR="009F24DF" w:rsidRPr="009E5ECF" w:rsidRDefault="009F24DF" w:rsidP="00B80E34">
            <w:pPr>
              <w:snapToGrid w:val="0"/>
              <w:spacing w:after="0" w:line="240" w:lineRule="auto"/>
              <w:jc w:val="both"/>
              <w:rPr>
                <w:rFonts w:ascii="Times New Roman" w:hAnsi="Times New Roman" w:cs="Times New Roman"/>
                <w:sz w:val="20"/>
                <w:szCs w:val="20"/>
              </w:rPr>
            </w:pPr>
          </w:p>
        </w:tc>
        <w:tc>
          <w:tcPr>
            <w:tcW w:w="1134" w:type="dxa"/>
          </w:tcPr>
          <w:p w14:paraId="16E6BA53" w14:textId="77777777" w:rsidR="009F24DF" w:rsidRPr="009E5ECF" w:rsidRDefault="009F24DF" w:rsidP="00B80E34">
            <w:pPr>
              <w:snapToGrid w:val="0"/>
              <w:spacing w:after="0" w:line="240" w:lineRule="auto"/>
              <w:jc w:val="both"/>
              <w:rPr>
                <w:rFonts w:ascii="Times New Roman" w:hAnsi="Times New Roman" w:cs="Times New Roman"/>
                <w:sz w:val="20"/>
                <w:szCs w:val="20"/>
              </w:rPr>
            </w:pPr>
          </w:p>
        </w:tc>
        <w:tc>
          <w:tcPr>
            <w:tcW w:w="2552" w:type="dxa"/>
          </w:tcPr>
          <w:p w14:paraId="2C86AE70" w14:textId="77777777" w:rsidR="009F24DF" w:rsidRPr="009E5ECF" w:rsidRDefault="009F24DF" w:rsidP="00B80E34">
            <w:pPr>
              <w:snapToGrid w:val="0"/>
              <w:spacing w:after="0" w:line="240" w:lineRule="auto"/>
              <w:jc w:val="both"/>
              <w:rPr>
                <w:rFonts w:ascii="Times New Roman" w:hAnsi="Times New Roman" w:cs="Times New Roman"/>
                <w:sz w:val="20"/>
                <w:szCs w:val="20"/>
              </w:rPr>
            </w:pPr>
          </w:p>
        </w:tc>
      </w:tr>
      <w:tr w:rsidR="009F24DF" w:rsidRPr="009E5ECF" w14:paraId="74EF53E2" w14:textId="77777777" w:rsidTr="008B0D5F">
        <w:trPr>
          <w:trHeight w:val="20"/>
        </w:trPr>
        <w:tc>
          <w:tcPr>
            <w:tcW w:w="9863" w:type="dxa"/>
          </w:tcPr>
          <w:p w14:paraId="0D684FC9"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Ремонт улично-дорожной </w:t>
            </w:r>
            <w:proofErr w:type="gramStart"/>
            <w:r w:rsidRPr="009E5ECF">
              <w:rPr>
                <w:rFonts w:ascii="Times New Roman" w:hAnsi="Times New Roman" w:cs="Times New Roman"/>
                <w:sz w:val="20"/>
                <w:szCs w:val="20"/>
              </w:rPr>
              <w:t xml:space="preserve">сети  </w:t>
            </w:r>
            <w:proofErr w:type="spellStart"/>
            <w:r w:rsidRPr="009E5ECF">
              <w:rPr>
                <w:rFonts w:ascii="Times New Roman" w:hAnsi="Times New Roman" w:cs="Times New Roman"/>
                <w:sz w:val="20"/>
                <w:szCs w:val="20"/>
              </w:rPr>
              <w:t>Преображеновского</w:t>
            </w:r>
            <w:proofErr w:type="spellEnd"/>
            <w:proofErr w:type="gramEnd"/>
            <w:r w:rsidRPr="009E5ECF">
              <w:rPr>
                <w:rFonts w:ascii="Times New Roman" w:hAnsi="Times New Roman" w:cs="Times New Roman"/>
                <w:sz w:val="20"/>
                <w:szCs w:val="20"/>
              </w:rPr>
              <w:t xml:space="preserve"> сельсовета  с. </w:t>
            </w:r>
            <w:proofErr w:type="spellStart"/>
            <w:r w:rsidRPr="009E5ECF">
              <w:rPr>
                <w:rFonts w:ascii="Times New Roman" w:hAnsi="Times New Roman" w:cs="Times New Roman"/>
                <w:sz w:val="20"/>
                <w:szCs w:val="20"/>
              </w:rPr>
              <w:t>Преображеновка</w:t>
            </w:r>
            <w:proofErr w:type="spellEnd"/>
            <w:r w:rsidRPr="009E5ECF">
              <w:rPr>
                <w:rFonts w:ascii="Times New Roman" w:hAnsi="Times New Roman" w:cs="Times New Roman"/>
                <w:sz w:val="20"/>
                <w:szCs w:val="20"/>
              </w:rPr>
              <w:t xml:space="preserve"> (улица Центральная)</w:t>
            </w:r>
          </w:p>
        </w:tc>
        <w:tc>
          <w:tcPr>
            <w:tcW w:w="992" w:type="dxa"/>
            <w:vAlign w:val="center"/>
          </w:tcPr>
          <w:p w14:paraId="75C97C47"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481,796</w:t>
            </w:r>
          </w:p>
        </w:tc>
        <w:tc>
          <w:tcPr>
            <w:tcW w:w="1134" w:type="dxa"/>
            <w:vAlign w:val="center"/>
          </w:tcPr>
          <w:p w14:paraId="4DB19AB7"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457,706</w:t>
            </w:r>
          </w:p>
        </w:tc>
        <w:tc>
          <w:tcPr>
            <w:tcW w:w="1134" w:type="dxa"/>
            <w:vAlign w:val="center"/>
          </w:tcPr>
          <w:p w14:paraId="3189401D"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24,090</w:t>
            </w:r>
          </w:p>
        </w:tc>
        <w:tc>
          <w:tcPr>
            <w:tcW w:w="2552" w:type="dxa"/>
            <w:vAlign w:val="center"/>
          </w:tcPr>
          <w:p w14:paraId="796D6602"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2 трубы - дл.20мп</w:t>
            </w:r>
          </w:p>
        </w:tc>
      </w:tr>
      <w:tr w:rsidR="009F24DF" w:rsidRPr="009E5ECF" w14:paraId="05A2031D" w14:textId="77777777" w:rsidTr="008B0D5F">
        <w:trPr>
          <w:trHeight w:val="20"/>
        </w:trPr>
        <w:tc>
          <w:tcPr>
            <w:tcW w:w="9863" w:type="dxa"/>
          </w:tcPr>
          <w:p w14:paraId="1C71FA5E"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Ремонт улично-дорожной </w:t>
            </w:r>
            <w:proofErr w:type="gramStart"/>
            <w:r w:rsidRPr="009E5ECF">
              <w:rPr>
                <w:rFonts w:ascii="Times New Roman" w:hAnsi="Times New Roman" w:cs="Times New Roman"/>
                <w:sz w:val="20"/>
                <w:szCs w:val="20"/>
              </w:rPr>
              <w:t>сети  Антоновского</w:t>
            </w:r>
            <w:proofErr w:type="gramEnd"/>
            <w:r w:rsidRPr="009E5ECF">
              <w:rPr>
                <w:rFonts w:ascii="Times New Roman" w:hAnsi="Times New Roman" w:cs="Times New Roman"/>
                <w:sz w:val="20"/>
                <w:szCs w:val="20"/>
              </w:rPr>
              <w:t xml:space="preserve"> сельсовета  с. Антоновка (улица Советская (перекресток с ул. Амурская)</w:t>
            </w:r>
          </w:p>
        </w:tc>
        <w:tc>
          <w:tcPr>
            <w:tcW w:w="992" w:type="dxa"/>
            <w:vAlign w:val="center"/>
          </w:tcPr>
          <w:p w14:paraId="5B9EA5F7"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277,233</w:t>
            </w:r>
          </w:p>
        </w:tc>
        <w:tc>
          <w:tcPr>
            <w:tcW w:w="1134" w:type="dxa"/>
            <w:vAlign w:val="center"/>
          </w:tcPr>
          <w:p w14:paraId="7051C8F2"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263,371</w:t>
            </w:r>
          </w:p>
        </w:tc>
        <w:tc>
          <w:tcPr>
            <w:tcW w:w="1134" w:type="dxa"/>
            <w:vAlign w:val="center"/>
          </w:tcPr>
          <w:p w14:paraId="0C96F26A"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13,862</w:t>
            </w:r>
          </w:p>
        </w:tc>
        <w:tc>
          <w:tcPr>
            <w:tcW w:w="2552" w:type="dxa"/>
            <w:vAlign w:val="center"/>
          </w:tcPr>
          <w:p w14:paraId="15DE81C9"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2 трубы </w:t>
            </w:r>
            <w:proofErr w:type="gramStart"/>
            <w:r w:rsidRPr="009E5ECF">
              <w:rPr>
                <w:rFonts w:ascii="Times New Roman" w:hAnsi="Times New Roman" w:cs="Times New Roman"/>
                <w:sz w:val="20"/>
                <w:szCs w:val="20"/>
              </w:rPr>
              <w:t>-  дл.</w:t>
            </w:r>
            <w:proofErr w:type="gramEnd"/>
            <w:r w:rsidRPr="009E5ECF">
              <w:rPr>
                <w:rFonts w:ascii="Times New Roman" w:hAnsi="Times New Roman" w:cs="Times New Roman"/>
                <w:sz w:val="20"/>
                <w:szCs w:val="20"/>
              </w:rPr>
              <w:t>20мп;</w:t>
            </w:r>
          </w:p>
          <w:p w14:paraId="1425B51E"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кюветы – 50 </w:t>
            </w:r>
            <w:proofErr w:type="spellStart"/>
            <w:r w:rsidRPr="009E5ECF">
              <w:rPr>
                <w:rFonts w:ascii="Times New Roman" w:hAnsi="Times New Roman" w:cs="Times New Roman"/>
                <w:sz w:val="20"/>
                <w:szCs w:val="20"/>
              </w:rPr>
              <w:t>мп</w:t>
            </w:r>
            <w:proofErr w:type="spellEnd"/>
          </w:p>
        </w:tc>
      </w:tr>
      <w:tr w:rsidR="009F24DF" w:rsidRPr="009E5ECF" w14:paraId="6D2F9E21" w14:textId="77777777" w:rsidTr="008B0D5F">
        <w:trPr>
          <w:trHeight w:val="20"/>
        </w:trPr>
        <w:tc>
          <w:tcPr>
            <w:tcW w:w="9863" w:type="dxa"/>
          </w:tcPr>
          <w:p w14:paraId="335E2064"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Ремонт улично-дорожной </w:t>
            </w:r>
            <w:proofErr w:type="gramStart"/>
            <w:r w:rsidRPr="009E5ECF">
              <w:rPr>
                <w:rFonts w:ascii="Times New Roman" w:hAnsi="Times New Roman" w:cs="Times New Roman"/>
                <w:sz w:val="20"/>
                <w:szCs w:val="20"/>
              </w:rPr>
              <w:t>сети  Куприяновского</w:t>
            </w:r>
            <w:proofErr w:type="gramEnd"/>
            <w:r w:rsidRPr="009E5ECF">
              <w:rPr>
                <w:rFonts w:ascii="Times New Roman" w:hAnsi="Times New Roman" w:cs="Times New Roman"/>
                <w:sz w:val="20"/>
                <w:szCs w:val="20"/>
              </w:rPr>
              <w:t xml:space="preserve"> сельсовета с. </w:t>
            </w:r>
            <w:proofErr w:type="spellStart"/>
            <w:r w:rsidRPr="009E5ECF">
              <w:rPr>
                <w:rFonts w:ascii="Times New Roman" w:hAnsi="Times New Roman" w:cs="Times New Roman"/>
                <w:sz w:val="20"/>
                <w:szCs w:val="20"/>
              </w:rPr>
              <w:t>Куприяновка</w:t>
            </w:r>
            <w:proofErr w:type="spellEnd"/>
            <w:r w:rsidRPr="009E5ECF">
              <w:rPr>
                <w:rFonts w:ascii="Times New Roman" w:hAnsi="Times New Roman" w:cs="Times New Roman"/>
                <w:sz w:val="20"/>
                <w:szCs w:val="20"/>
              </w:rPr>
              <w:t xml:space="preserve"> (улица  Партизанская (перекресток с ул. Советская) </w:t>
            </w:r>
          </w:p>
        </w:tc>
        <w:tc>
          <w:tcPr>
            <w:tcW w:w="992" w:type="dxa"/>
            <w:vAlign w:val="center"/>
          </w:tcPr>
          <w:p w14:paraId="3D0D604A"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133,166</w:t>
            </w:r>
          </w:p>
        </w:tc>
        <w:tc>
          <w:tcPr>
            <w:tcW w:w="1134" w:type="dxa"/>
            <w:vAlign w:val="center"/>
          </w:tcPr>
          <w:p w14:paraId="4533C70E"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126,508</w:t>
            </w:r>
          </w:p>
        </w:tc>
        <w:tc>
          <w:tcPr>
            <w:tcW w:w="1134" w:type="dxa"/>
            <w:vAlign w:val="center"/>
          </w:tcPr>
          <w:p w14:paraId="6E684B8F"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6,658</w:t>
            </w:r>
          </w:p>
        </w:tc>
        <w:tc>
          <w:tcPr>
            <w:tcW w:w="2552" w:type="dxa"/>
            <w:vAlign w:val="center"/>
          </w:tcPr>
          <w:p w14:paraId="3227A73C"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1 </w:t>
            </w:r>
            <w:proofErr w:type="gramStart"/>
            <w:r w:rsidRPr="009E5ECF">
              <w:rPr>
                <w:rFonts w:ascii="Times New Roman" w:hAnsi="Times New Roman" w:cs="Times New Roman"/>
                <w:sz w:val="20"/>
                <w:szCs w:val="20"/>
              </w:rPr>
              <w:t>труба  -</w:t>
            </w:r>
            <w:proofErr w:type="gramEnd"/>
            <w:r w:rsidRPr="009E5ECF">
              <w:rPr>
                <w:rFonts w:ascii="Times New Roman" w:hAnsi="Times New Roman" w:cs="Times New Roman"/>
                <w:sz w:val="20"/>
                <w:szCs w:val="20"/>
              </w:rPr>
              <w:t xml:space="preserve"> дл.10мп;</w:t>
            </w:r>
          </w:p>
          <w:p w14:paraId="36476D0F"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кюветы – 20 </w:t>
            </w:r>
            <w:proofErr w:type="spellStart"/>
            <w:r w:rsidRPr="009E5ECF">
              <w:rPr>
                <w:rFonts w:ascii="Times New Roman" w:hAnsi="Times New Roman" w:cs="Times New Roman"/>
                <w:sz w:val="20"/>
                <w:szCs w:val="20"/>
              </w:rPr>
              <w:t>мп</w:t>
            </w:r>
            <w:proofErr w:type="spellEnd"/>
          </w:p>
        </w:tc>
      </w:tr>
      <w:tr w:rsidR="009F24DF" w:rsidRPr="009E5ECF" w14:paraId="6ECC3211" w14:textId="77777777" w:rsidTr="008B0D5F">
        <w:trPr>
          <w:trHeight w:val="20"/>
        </w:trPr>
        <w:tc>
          <w:tcPr>
            <w:tcW w:w="9863" w:type="dxa"/>
          </w:tcPr>
          <w:p w14:paraId="56D25558"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Ремонт улично-дорожной </w:t>
            </w:r>
            <w:proofErr w:type="gramStart"/>
            <w:r w:rsidRPr="009E5ECF">
              <w:rPr>
                <w:rFonts w:ascii="Times New Roman" w:hAnsi="Times New Roman" w:cs="Times New Roman"/>
                <w:sz w:val="20"/>
                <w:szCs w:val="20"/>
              </w:rPr>
              <w:t>сети  Куприяновского</w:t>
            </w:r>
            <w:proofErr w:type="gramEnd"/>
            <w:r w:rsidRPr="009E5ECF">
              <w:rPr>
                <w:rFonts w:ascii="Times New Roman" w:hAnsi="Times New Roman" w:cs="Times New Roman"/>
                <w:sz w:val="20"/>
                <w:szCs w:val="20"/>
              </w:rPr>
              <w:t xml:space="preserve"> сельсовета с. </w:t>
            </w:r>
            <w:proofErr w:type="spellStart"/>
            <w:r w:rsidRPr="009E5ECF">
              <w:rPr>
                <w:rFonts w:ascii="Times New Roman" w:hAnsi="Times New Roman" w:cs="Times New Roman"/>
                <w:sz w:val="20"/>
                <w:szCs w:val="20"/>
              </w:rPr>
              <w:t>Подоловка</w:t>
            </w:r>
            <w:proofErr w:type="spellEnd"/>
            <w:r w:rsidRPr="009E5ECF">
              <w:rPr>
                <w:rFonts w:ascii="Times New Roman" w:hAnsi="Times New Roman" w:cs="Times New Roman"/>
                <w:sz w:val="20"/>
                <w:szCs w:val="20"/>
              </w:rPr>
              <w:t xml:space="preserve"> (улица Чкалова) </w:t>
            </w:r>
          </w:p>
        </w:tc>
        <w:tc>
          <w:tcPr>
            <w:tcW w:w="992" w:type="dxa"/>
            <w:vAlign w:val="center"/>
          </w:tcPr>
          <w:p w14:paraId="5E20E676"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398,933</w:t>
            </w:r>
          </w:p>
        </w:tc>
        <w:tc>
          <w:tcPr>
            <w:tcW w:w="1134" w:type="dxa"/>
            <w:vAlign w:val="center"/>
          </w:tcPr>
          <w:p w14:paraId="2F362060"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378,986</w:t>
            </w:r>
          </w:p>
        </w:tc>
        <w:tc>
          <w:tcPr>
            <w:tcW w:w="1134" w:type="dxa"/>
            <w:vAlign w:val="center"/>
          </w:tcPr>
          <w:p w14:paraId="4A84BEBE"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19,947</w:t>
            </w:r>
          </w:p>
        </w:tc>
        <w:tc>
          <w:tcPr>
            <w:tcW w:w="2552" w:type="dxa"/>
            <w:vAlign w:val="center"/>
          </w:tcPr>
          <w:p w14:paraId="61965DE2"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2 трубы </w:t>
            </w:r>
            <w:proofErr w:type="gramStart"/>
            <w:r w:rsidRPr="009E5ECF">
              <w:rPr>
                <w:rFonts w:ascii="Times New Roman" w:hAnsi="Times New Roman" w:cs="Times New Roman"/>
                <w:sz w:val="20"/>
                <w:szCs w:val="20"/>
              </w:rPr>
              <w:t>-  дл.</w:t>
            </w:r>
            <w:proofErr w:type="gramEnd"/>
            <w:r w:rsidRPr="009E5ECF">
              <w:rPr>
                <w:rFonts w:ascii="Times New Roman" w:hAnsi="Times New Roman" w:cs="Times New Roman"/>
                <w:sz w:val="20"/>
                <w:szCs w:val="20"/>
              </w:rPr>
              <w:t>20мп;</w:t>
            </w:r>
          </w:p>
          <w:p w14:paraId="609C7F4A"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кюветы – 40 </w:t>
            </w:r>
            <w:proofErr w:type="spellStart"/>
            <w:r w:rsidRPr="009E5ECF">
              <w:rPr>
                <w:rFonts w:ascii="Times New Roman" w:hAnsi="Times New Roman" w:cs="Times New Roman"/>
                <w:sz w:val="20"/>
                <w:szCs w:val="20"/>
              </w:rPr>
              <w:t>мп</w:t>
            </w:r>
            <w:proofErr w:type="spellEnd"/>
          </w:p>
        </w:tc>
      </w:tr>
      <w:tr w:rsidR="009F24DF" w:rsidRPr="009E5ECF" w14:paraId="37591B3D" w14:textId="77777777" w:rsidTr="008B0D5F">
        <w:trPr>
          <w:trHeight w:val="20"/>
        </w:trPr>
        <w:tc>
          <w:tcPr>
            <w:tcW w:w="9863" w:type="dxa"/>
          </w:tcPr>
          <w:p w14:paraId="2AA99D81"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Ремонт улично-дорожной </w:t>
            </w:r>
            <w:proofErr w:type="gramStart"/>
            <w:r w:rsidRPr="009E5ECF">
              <w:rPr>
                <w:rFonts w:ascii="Times New Roman" w:hAnsi="Times New Roman" w:cs="Times New Roman"/>
                <w:sz w:val="20"/>
                <w:szCs w:val="20"/>
              </w:rPr>
              <w:t xml:space="preserve">сети  </w:t>
            </w:r>
            <w:proofErr w:type="spellStart"/>
            <w:r w:rsidRPr="009E5ECF">
              <w:rPr>
                <w:rFonts w:ascii="Times New Roman" w:hAnsi="Times New Roman" w:cs="Times New Roman"/>
                <w:sz w:val="20"/>
                <w:szCs w:val="20"/>
              </w:rPr>
              <w:t>Иннокентьевского</w:t>
            </w:r>
            <w:proofErr w:type="spellEnd"/>
            <w:proofErr w:type="gramEnd"/>
            <w:r w:rsidRPr="009E5ECF">
              <w:rPr>
                <w:rFonts w:ascii="Times New Roman" w:hAnsi="Times New Roman" w:cs="Times New Roman"/>
                <w:sz w:val="20"/>
                <w:szCs w:val="20"/>
              </w:rPr>
              <w:t xml:space="preserve"> сельсовета с. </w:t>
            </w:r>
            <w:proofErr w:type="spellStart"/>
            <w:r w:rsidRPr="009E5ECF">
              <w:rPr>
                <w:rFonts w:ascii="Times New Roman" w:hAnsi="Times New Roman" w:cs="Times New Roman"/>
                <w:sz w:val="20"/>
                <w:szCs w:val="20"/>
              </w:rPr>
              <w:t>Иннокентьевка</w:t>
            </w:r>
            <w:proofErr w:type="spellEnd"/>
            <w:r w:rsidRPr="009E5ECF">
              <w:rPr>
                <w:rFonts w:ascii="Times New Roman" w:hAnsi="Times New Roman" w:cs="Times New Roman"/>
                <w:sz w:val="20"/>
                <w:szCs w:val="20"/>
              </w:rPr>
              <w:t xml:space="preserve"> (улица Мастерская, ул. Солнечная, ул. </w:t>
            </w:r>
            <w:proofErr w:type="spellStart"/>
            <w:r w:rsidRPr="009E5ECF">
              <w:rPr>
                <w:rFonts w:ascii="Times New Roman" w:hAnsi="Times New Roman" w:cs="Times New Roman"/>
                <w:sz w:val="20"/>
                <w:szCs w:val="20"/>
              </w:rPr>
              <w:t>Ядыкина</w:t>
            </w:r>
            <w:proofErr w:type="spellEnd"/>
            <w:r w:rsidRPr="009E5ECF">
              <w:rPr>
                <w:rFonts w:ascii="Times New Roman" w:hAnsi="Times New Roman" w:cs="Times New Roman"/>
                <w:sz w:val="20"/>
                <w:szCs w:val="20"/>
              </w:rPr>
              <w:t xml:space="preserve">,  ул. Центральная, ул. Партизанская) </w:t>
            </w:r>
          </w:p>
        </w:tc>
        <w:tc>
          <w:tcPr>
            <w:tcW w:w="992" w:type="dxa"/>
            <w:vAlign w:val="center"/>
          </w:tcPr>
          <w:p w14:paraId="480C23EC"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181,893</w:t>
            </w:r>
          </w:p>
        </w:tc>
        <w:tc>
          <w:tcPr>
            <w:tcW w:w="1134" w:type="dxa"/>
            <w:vAlign w:val="center"/>
          </w:tcPr>
          <w:p w14:paraId="14CAE835"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172,798</w:t>
            </w:r>
          </w:p>
        </w:tc>
        <w:tc>
          <w:tcPr>
            <w:tcW w:w="1134" w:type="dxa"/>
            <w:vAlign w:val="center"/>
          </w:tcPr>
          <w:p w14:paraId="473AFA11"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9,095</w:t>
            </w:r>
          </w:p>
        </w:tc>
        <w:tc>
          <w:tcPr>
            <w:tcW w:w="2552" w:type="dxa"/>
          </w:tcPr>
          <w:p w14:paraId="3C983C96"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кюветы – 6300 </w:t>
            </w:r>
            <w:proofErr w:type="spellStart"/>
            <w:r w:rsidRPr="009E5ECF">
              <w:rPr>
                <w:rFonts w:ascii="Times New Roman" w:hAnsi="Times New Roman" w:cs="Times New Roman"/>
                <w:sz w:val="20"/>
                <w:szCs w:val="20"/>
              </w:rPr>
              <w:t>мп</w:t>
            </w:r>
            <w:proofErr w:type="spellEnd"/>
          </w:p>
        </w:tc>
      </w:tr>
      <w:tr w:rsidR="009F24DF" w:rsidRPr="009E5ECF" w14:paraId="4330F7FA" w14:textId="77777777" w:rsidTr="008B0D5F">
        <w:trPr>
          <w:trHeight w:val="20"/>
        </w:trPr>
        <w:tc>
          <w:tcPr>
            <w:tcW w:w="9863" w:type="dxa"/>
          </w:tcPr>
          <w:p w14:paraId="7076B758"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Ремонт улично-дорожной </w:t>
            </w:r>
            <w:proofErr w:type="gramStart"/>
            <w:r w:rsidRPr="009E5ECF">
              <w:rPr>
                <w:rFonts w:ascii="Times New Roman" w:hAnsi="Times New Roman" w:cs="Times New Roman"/>
                <w:sz w:val="20"/>
                <w:szCs w:val="20"/>
              </w:rPr>
              <w:t xml:space="preserve">сети  </w:t>
            </w:r>
            <w:proofErr w:type="spellStart"/>
            <w:r w:rsidRPr="009E5ECF">
              <w:rPr>
                <w:rFonts w:ascii="Times New Roman" w:hAnsi="Times New Roman" w:cs="Times New Roman"/>
                <w:sz w:val="20"/>
                <w:szCs w:val="20"/>
              </w:rPr>
              <w:t>Иннокентьевского</w:t>
            </w:r>
            <w:proofErr w:type="spellEnd"/>
            <w:proofErr w:type="gramEnd"/>
            <w:r w:rsidRPr="009E5ECF">
              <w:rPr>
                <w:rFonts w:ascii="Times New Roman" w:hAnsi="Times New Roman" w:cs="Times New Roman"/>
                <w:sz w:val="20"/>
                <w:szCs w:val="20"/>
              </w:rPr>
              <w:t xml:space="preserve"> сельсовета с. Ивановка (улица Хмельницкого, улица Лазо) </w:t>
            </w:r>
          </w:p>
        </w:tc>
        <w:tc>
          <w:tcPr>
            <w:tcW w:w="992" w:type="dxa"/>
            <w:vAlign w:val="center"/>
          </w:tcPr>
          <w:p w14:paraId="1564900D"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212,169</w:t>
            </w:r>
          </w:p>
        </w:tc>
        <w:tc>
          <w:tcPr>
            <w:tcW w:w="1134" w:type="dxa"/>
            <w:vAlign w:val="center"/>
          </w:tcPr>
          <w:p w14:paraId="4DF6F78C"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201,560</w:t>
            </w:r>
          </w:p>
        </w:tc>
        <w:tc>
          <w:tcPr>
            <w:tcW w:w="1134" w:type="dxa"/>
            <w:vAlign w:val="center"/>
          </w:tcPr>
          <w:p w14:paraId="168391E0"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10,609</w:t>
            </w:r>
          </w:p>
        </w:tc>
        <w:tc>
          <w:tcPr>
            <w:tcW w:w="2552" w:type="dxa"/>
          </w:tcPr>
          <w:p w14:paraId="507FF3F3"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1 </w:t>
            </w:r>
            <w:proofErr w:type="gramStart"/>
            <w:r w:rsidRPr="009E5ECF">
              <w:rPr>
                <w:rFonts w:ascii="Times New Roman" w:hAnsi="Times New Roman" w:cs="Times New Roman"/>
                <w:sz w:val="20"/>
                <w:szCs w:val="20"/>
              </w:rPr>
              <w:t>труба  -</w:t>
            </w:r>
            <w:proofErr w:type="gramEnd"/>
            <w:r w:rsidRPr="009E5ECF">
              <w:rPr>
                <w:rFonts w:ascii="Times New Roman" w:hAnsi="Times New Roman" w:cs="Times New Roman"/>
                <w:sz w:val="20"/>
                <w:szCs w:val="20"/>
              </w:rPr>
              <w:t xml:space="preserve"> дл.10мп;</w:t>
            </w:r>
          </w:p>
          <w:p w14:paraId="57BE863F"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кюветы – 700 </w:t>
            </w:r>
            <w:proofErr w:type="spellStart"/>
            <w:r w:rsidRPr="009E5ECF">
              <w:rPr>
                <w:rFonts w:ascii="Times New Roman" w:hAnsi="Times New Roman" w:cs="Times New Roman"/>
                <w:sz w:val="20"/>
                <w:szCs w:val="20"/>
              </w:rPr>
              <w:t>мп</w:t>
            </w:r>
            <w:proofErr w:type="spellEnd"/>
          </w:p>
        </w:tc>
      </w:tr>
      <w:tr w:rsidR="009F24DF" w:rsidRPr="009E5ECF" w14:paraId="33D105A6" w14:textId="77777777" w:rsidTr="008B0D5F">
        <w:trPr>
          <w:trHeight w:val="20"/>
        </w:trPr>
        <w:tc>
          <w:tcPr>
            <w:tcW w:w="9863" w:type="dxa"/>
          </w:tcPr>
          <w:p w14:paraId="48A60A89"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Ремонт улично-дорожной </w:t>
            </w:r>
            <w:proofErr w:type="gramStart"/>
            <w:r w:rsidRPr="009E5ECF">
              <w:rPr>
                <w:rFonts w:ascii="Times New Roman" w:hAnsi="Times New Roman" w:cs="Times New Roman"/>
                <w:sz w:val="20"/>
                <w:szCs w:val="20"/>
              </w:rPr>
              <w:t xml:space="preserve">сети  </w:t>
            </w:r>
            <w:proofErr w:type="spellStart"/>
            <w:r w:rsidRPr="009E5ECF">
              <w:rPr>
                <w:rFonts w:ascii="Times New Roman" w:hAnsi="Times New Roman" w:cs="Times New Roman"/>
                <w:sz w:val="20"/>
                <w:szCs w:val="20"/>
              </w:rPr>
              <w:t>Успеновского</w:t>
            </w:r>
            <w:proofErr w:type="spellEnd"/>
            <w:proofErr w:type="gramEnd"/>
            <w:r w:rsidRPr="009E5ECF">
              <w:rPr>
                <w:rFonts w:ascii="Times New Roman" w:hAnsi="Times New Roman" w:cs="Times New Roman"/>
                <w:sz w:val="20"/>
                <w:szCs w:val="20"/>
              </w:rPr>
              <w:t xml:space="preserve"> сельсовета с. Успеновка  (улица Центральная)</w:t>
            </w:r>
          </w:p>
        </w:tc>
        <w:tc>
          <w:tcPr>
            <w:tcW w:w="992" w:type="dxa"/>
            <w:vAlign w:val="center"/>
          </w:tcPr>
          <w:p w14:paraId="24EF0602"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273,423</w:t>
            </w:r>
          </w:p>
        </w:tc>
        <w:tc>
          <w:tcPr>
            <w:tcW w:w="1134" w:type="dxa"/>
            <w:vAlign w:val="center"/>
          </w:tcPr>
          <w:p w14:paraId="00C64536"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259,752</w:t>
            </w:r>
          </w:p>
        </w:tc>
        <w:tc>
          <w:tcPr>
            <w:tcW w:w="1134" w:type="dxa"/>
            <w:vAlign w:val="center"/>
          </w:tcPr>
          <w:p w14:paraId="5159CADC"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13,671</w:t>
            </w:r>
          </w:p>
        </w:tc>
        <w:tc>
          <w:tcPr>
            <w:tcW w:w="2552" w:type="dxa"/>
          </w:tcPr>
          <w:p w14:paraId="7CC83422"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2 трубы </w:t>
            </w:r>
            <w:proofErr w:type="gramStart"/>
            <w:r w:rsidRPr="009E5ECF">
              <w:rPr>
                <w:rFonts w:ascii="Times New Roman" w:hAnsi="Times New Roman" w:cs="Times New Roman"/>
                <w:sz w:val="20"/>
                <w:szCs w:val="20"/>
              </w:rPr>
              <w:t>-  дл.</w:t>
            </w:r>
            <w:proofErr w:type="gramEnd"/>
            <w:r w:rsidRPr="009E5ECF">
              <w:rPr>
                <w:rFonts w:ascii="Times New Roman" w:hAnsi="Times New Roman" w:cs="Times New Roman"/>
                <w:sz w:val="20"/>
                <w:szCs w:val="20"/>
              </w:rPr>
              <w:t>20мп;</w:t>
            </w:r>
          </w:p>
          <w:p w14:paraId="2784FC55"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кюветы – 200 </w:t>
            </w:r>
            <w:proofErr w:type="spellStart"/>
            <w:r w:rsidRPr="009E5ECF">
              <w:rPr>
                <w:rFonts w:ascii="Times New Roman" w:hAnsi="Times New Roman" w:cs="Times New Roman"/>
                <w:sz w:val="20"/>
                <w:szCs w:val="20"/>
              </w:rPr>
              <w:t>мп</w:t>
            </w:r>
            <w:proofErr w:type="spellEnd"/>
          </w:p>
        </w:tc>
      </w:tr>
      <w:tr w:rsidR="009F24DF" w:rsidRPr="009E5ECF" w14:paraId="1DB81D41" w14:textId="77777777" w:rsidTr="008B0D5F">
        <w:trPr>
          <w:trHeight w:val="20"/>
        </w:trPr>
        <w:tc>
          <w:tcPr>
            <w:tcW w:w="9863" w:type="dxa"/>
          </w:tcPr>
          <w:p w14:paraId="74D270B1"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Ремонт улично-дорожной </w:t>
            </w:r>
            <w:proofErr w:type="gramStart"/>
            <w:r w:rsidRPr="009E5ECF">
              <w:rPr>
                <w:rFonts w:ascii="Times New Roman" w:hAnsi="Times New Roman" w:cs="Times New Roman"/>
                <w:sz w:val="20"/>
                <w:szCs w:val="20"/>
              </w:rPr>
              <w:t xml:space="preserve">сети  </w:t>
            </w:r>
            <w:proofErr w:type="spellStart"/>
            <w:r w:rsidRPr="009E5ECF">
              <w:rPr>
                <w:rFonts w:ascii="Times New Roman" w:hAnsi="Times New Roman" w:cs="Times New Roman"/>
                <w:sz w:val="20"/>
                <w:szCs w:val="20"/>
              </w:rPr>
              <w:t>Успеновского</w:t>
            </w:r>
            <w:proofErr w:type="spellEnd"/>
            <w:proofErr w:type="gramEnd"/>
            <w:r w:rsidRPr="009E5ECF">
              <w:rPr>
                <w:rFonts w:ascii="Times New Roman" w:hAnsi="Times New Roman" w:cs="Times New Roman"/>
                <w:sz w:val="20"/>
                <w:szCs w:val="20"/>
              </w:rPr>
              <w:t xml:space="preserve"> сельсовета с. Камышенка (улица Центральная)</w:t>
            </w:r>
          </w:p>
        </w:tc>
        <w:tc>
          <w:tcPr>
            <w:tcW w:w="992" w:type="dxa"/>
            <w:vAlign w:val="center"/>
          </w:tcPr>
          <w:p w14:paraId="483A29C4"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193,701</w:t>
            </w:r>
          </w:p>
        </w:tc>
        <w:tc>
          <w:tcPr>
            <w:tcW w:w="1134" w:type="dxa"/>
            <w:vAlign w:val="center"/>
          </w:tcPr>
          <w:p w14:paraId="7A611A98"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184,016</w:t>
            </w:r>
          </w:p>
        </w:tc>
        <w:tc>
          <w:tcPr>
            <w:tcW w:w="1134" w:type="dxa"/>
            <w:vAlign w:val="center"/>
          </w:tcPr>
          <w:p w14:paraId="7A46239D"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9,685</w:t>
            </w:r>
          </w:p>
        </w:tc>
        <w:tc>
          <w:tcPr>
            <w:tcW w:w="2552" w:type="dxa"/>
          </w:tcPr>
          <w:p w14:paraId="6FD13B8A"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1 </w:t>
            </w:r>
            <w:proofErr w:type="gramStart"/>
            <w:r w:rsidRPr="009E5ECF">
              <w:rPr>
                <w:rFonts w:ascii="Times New Roman" w:hAnsi="Times New Roman" w:cs="Times New Roman"/>
                <w:sz w:val="20"/>
                <w:szCs w:val="20"/>
              </w:rPr>
              <w:t>труба  -</w:t>
            </w:r>
            <w:proofErr w:type="gramEnd"/>
            <w:r w:rsidRPr="009E5ECF">
              <w:rPr>
                <w:rFonts w:ascii="Times New Roman" w:hAnsi="Times New Roman" w:cs="Times New Roman"/>
                <w:sz w:val="20"/>
                <w:szCs w:val="20"/>
              </w:rPr>
              <w:t xml:space="preserve"> дл.15мп;</w:t>
            </w:r>
          </w:p>
          <w:p w14:paraId="48E60090"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кюветы – 40 </w:t>
            </w:r>
            <w:proofErr w:type="spellStart"/>
            <w:r w:rsidRPr="009E5ECF">
              <w:rPr>
                <w:rFonts w:ascii="Times New Roman" w:hAnsi="Times New Roman" w:cs="Times New Roman"/>
                <w:sz w:val="20"/>
                <w:szCs w:val="20"/>
              </w:rPr>
              <w:t>мп</w:t>
            </w:r>
            <w:proofErr w:type="spellEnd"/>
            <w:r w:rsidRPr="009E5ECF">
              <w:rPr>
                <w:rFonts w:ascii="Times New Roman" w:hAnsi="Times New Roman" w:cs="Times New Roman"/>
                <w:sz w:val="20"/>
                <w:szCs w:val="20"/>
              </w:rPr>
              <w:t>;</w:t>
            </w:r>
          </w:p>
          <w:p w14:paraId="3AB06FA7"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ПГС – 900 м2</w:t>
            </w:r>
          </w:p>
        </w:tc>
      </w:tr>
      <w:tr w:rsidR="009F24DF" w:rsidRPr="009E5ECF" w14:paraId="1FC1E6E9" w14:textId="77777777" w:rsidTr="008B0D5F">
        <w:trPr>
          <w:trHeight w:val="20"/>
        </w:trPr>
        <w:tc>
          <w:tcPr>
            <w:tcW w:w="9863" w:type="dxa"/>
          </w:tcPr>
          <w:p w14:paraId="3B471A4F"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Ремонт улично-дорожной сети </w:t>
            </w:r>
            <w:proofErr w:type="spellStart"/>
            <w:r w:rsidRPr="009E5ECF">
              <w:rPr>
                <w:rFonts w:ascii="Times New Roman" w:hAnsi="Times New Roman" w:cs="Times New Roman"/>
                <w:sz w:val="20"/>
                <w:szCs w:val="20"/>
              </w:rPr>
              <w:t>Болдыревского</w:t>
            </w:r>
            <w:proofErr w:type="spellEnd"/>
            <w:r w:rsidRPr="009E5ECF">
              <w:rPr>
                <w:rFonts w:ascii="Times New Roman" w:hAnsi="Times New Roman" w:cs="Times New Roman"/>
                <w:sz w:val="20"/>
                <w:szCs w:val="20"/>
              </w:rPr>
              <w:t xml:space="preserve"> сельсовета с. </w:t>
            </w:r>
            <w:proofErr w:type="gramStart"/>
            <w:r w:rsidRPr="009E5ECF">
              <w:rPr>
                <w:rFonts w:ascii="Times New Roman" w:hAnsi="Times New Roman" w:cs="Times New Roman"/>
                <w:sz w:val="20"/>
                <w:szCs w:val="20"/>
              </w:rPr>
              <w:t>Болдыревка  (</w:t>
            </w:r>
            <w:proofErr w:type="gramEnd"/>
            <w:r w:rsidRPr="009E5ECF">
              <w:rPr>
                <w:rFonts w:ascii="Times New Roman" w:hAnsi="Times New Roman" w:cs="Times New Roman"/>
                <w:sz w:val="20"/>
                <w:szCs w:val="20"/>
              </w:rPr>
              <w:t xml:space="preserve">пер. Светлый, ул. Луговая) </w:t>
            </w:r>
          </w:p>
        </w:tc>
        <w:tc>
          <w:tcPr>
            <w:tcW w:w="992" w:type="dxa"/>
            <w:vAlign w:val="center"/>
          </w:tcPr>
          <w:p w14:paraId="31C91E6B"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744,108</w:t>
            </w:r>
          </w:p>
        </w:tc>
        <w:tc>
          <w:tcPr>
            <w:tcW w:w="1134" w:type="dxa"/>
            <w:vAlign w:val="center"/>
          </w:tcPr>
          <w:p w14:paraId="0BA0C0EC"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706,903</w:t>
            </w:r>
          </w:p>
        </w:tc>
        <w:tc>
          <w:tcPr>
            <w:tcW w:w="1134" w:type="dxa"/>
            <w:vAlign w:val="center"/>
          </w:tcPr>
          <w:p w14:paraId="3115CD3D"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37,205</w:t>
            </w:r>
          </w:p>
        </w:tc>
        <w:tc>
          <w:tcPr>
            <w:tcW w:w="2552" w:type="dxa"/>
          </w:tcPr>
          <w:p w14:paraId="2C6F7D25"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3 трубы </w:t>
            </w:r>
            <w:proofErr w:type="gramStart"/>
            <w:r w:rsidRPr="009E5ECF">
              <w:rPr>
                <w:rFonts w:ascii="Times New Roman" w:hAnsi="Times New Roman" w:cs="Times New Roman"/>
                <w:sz w:val="20"/>
                <w:szCs w:val="20"/>
              </w:rPr>
              <w:t>-  дл.</w:t>
            </w:r>
            <w:proofErr w:type="gramEnd"/>
            <w:r w:rsidRPr="009E5ECF">
              <w:rPr>
                <w:rFonts w:ascii="Times New Roman" w:hAnsi="Times New Roman" w:cs="Times New Roman"/>
                <w:sz w:val="20"/>
                <w:szCs w:val="20"/>
              </w:rPr>
              <w:t>25мп;</w:t>
            </w:r>
          </w:p>
          <w:p w14:paraId="4C20C211"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кюветы – 250 </w:t>
            </w:r>
            <w:proofErr w:type="spellStart"/>
            <w:r w:rsidRPr="009E5ECF">
              <w:rPr>
                <w:rFonts w:ascii="Times New Roman" w:hAnsi="Times New Roman" w:cs="Times New Roman"/>
                <w:sz w:val="20"/>
                <w:szCs w:val="20"/>
              </w:rPr>
              <w:t>мп</w:t>
            </w:r>
            <w:proofErr w:type="spellEnd"/>
          </w:p>
        </w:tc>
      </w:tr>
      <w:tr w:rsidR="009F24DF" w:rsidRPr="009E5ECF" w14:paraId="6328DF3F" w14:textId="77777777" w:rsidTr="008B0D5F">
        <w:trPr>
          <w:trHeight w:val="20"/>
        </w:trPr>
        <w:tc>
          <w:tcPr>
            <w:tcW w:w="9863" w:type="dxa"/>
          </w:tcPr>
          <w:p w14:paraId="6CC43F39"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lastRenderedPageBreak/>
              <w:t xml:space="preserve">Ремонт улично-дорожной сети </w:t>
            </w:r>
            <w:proofErr w:type="spellStart"/>
            <w:r w:rsidRPr="009E5ECF">
              <w:rPr>
                <w:rFonts w:ascii="Times New Roman" w:hAnsi="Times New Roman" w:cs="Times New Roman"/>
                <w:sz w:val="20"/>
                <w:szCs w:val="20"/>
              </w:rPr>
              <w:t>Верхнеильиновского</w:t>
            </w:r>
            <w:proofErr w:type="spellEnd"/>
            <w:r w:rsidRPr="009E5ECF">
              <w:rPr>
                <w:rFonts w:ascii="Times New Roman" w:hAnsi="Times New Roman" w:cs="Times New Roman"/>
                <w:sz w:val="20"/>
                <w:szCs w:val="20"/>
              </w:rPr>
              <w:t xml:space="preserve"> сельсовета с. </w:t>
            </w:r>
            <w:proofErr w:type="spellStart"/>
            <w:r w:rsidRPr="009E5ECF">
              <w:rPr>
                <w:rFonts w:ascii="Times New Roman" w:hAnsi="Times New Roman" w:cs="Times New Roman"/>
                <w:sz w:val="20"/>
                <w:szCs w:val="20"/>
              </w:rPr>
              <w:t>Верхнеильиновка</w:t>
            </w:r>
            <w:proofErr w:type="spellEnd"/>
            <w:r w:rsidRPr="009E5ECF">
              <w:rPr>
                <w:rFonts w:ascii="Times New Roman" w:hAnsi="Times New Roman" w:cs="Times New Roman"/>
                <w:sz w:val="20"/>
                <w:szCs w:val="20"/>
              </w:rPr>
              <w:t xml:space="preserve"> (улица </w:t>
            </w:r>
            <w:proofErr w:type="gramStart"/>
            <w:r w:rsidRPr="009E5ECF">
              <w:rPr>
                <w:rFonts w:ascii="Times New Roman" w:hAnsi="Times New Roman" w:cs="Times New Roman"/>
                <w:sz w:val="20"/>
                <w:szCs w:val="20"/>
              </w:rPr>
              <w:t>Интернациональная(</w:t>
            </w:r>
            <w:proofErr w:type="gramEnd"/>
            <w:r w:rsidRPr="009E5ECF">
              <w:rPr>
                <w:rFonts w:ascii="Times New Roman" w:hAnsi="Times New Roman" w:cs="Times New Roman"/>
                <w:sz w:val="20"/>
                <w:szCs w:val="20"/>
              </w:rPr>
              <w:t xml:space="preserve">съезд с ул. Победы), ул. Победы (перекресток с ул. Свободная), ул. Центральная, пер. Таежный (съезд с ул. Центральная) </w:t>
            </w:r>
          </w:p>
        </w:tc>
        <w:tc>
          <w:tcPr>
            <w:tcW w:w="992" w:type="dxa"/>
            <w:vAlign w:val="center"/>
          </w:tcPr>
          <w:p w14:paraId="3FBA71F5"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588,808</w:t>
            </w:r>
          </w:p>
        </w:tc>
        <w:tc>
          <w:tcPr>
            <w:tcW w:w="1134" w:type="dxa"/>
            <w:vAlign w:val="center"/>
          </w:tcPr>
          <w:p w14:paraId="6EB28E68"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559,368</w:t>
            </w:r>
          </w:p>
        </w:tc>
        <w:tc>
          <w:tcPr>
            <w:tcW w:w="1134" w:type="dxa"/>
            <w:vAlign w:val="center"/>
          </w:tcPr>
          <w:p w14:paraId="530E13C8"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29,440</w:t>
            </w:r>
          </w:p>
        </w:tc>
        <w:tc>
          <w:tcPr>
            <w:tcW w:w="2552" w:type="dxa"/>
          </w:tcPr>
          <w:p w14:paraId="5E19BDFD"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4 </w:t>
            </w:r>
            <w:proofErr w:type="gramStart"/>
            <w:r w:rsidRPr="009E5ECF">
              <w:rPr>
                <w:rFonts w:ascii="Times New Roman" w:hAnsi="Times New Roman" w:cs="Times New Roman"/>
                <w:sz w:val="20"/>
                <w:szCs w:val="20"/>
              </w:rPr>
              <w:t>труба  -</w:t>
            </w:r>
            <w:proofErr w:type="gramEnd"/>
            <w:r w:rsidRPr="009E5ECF">
              <w:rPr>
                <w:rFonts w:ascii="Times New Roman" w:hAnsi="Times New Roman" w:cs="Times New Roman"/>
                <w:sz w:val="20"/>
                <w:szCs w:val="20"/>
              </w:rPr>
              <w:t xml:space="preserve"> дл.30мп;</w:t>
            </w:r>
          </w:p>
          <w:p w14:paraId="1C9A870D"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кюветы – 320 </w:t>
            </w:r>
            <w:proofErr w:type="spellStart"/>
            <w:r w:rsidRPr="009E5ECF">
              <w:rPr>
                <w:rFonts w:ascii="Times New Roman" w:hAnsi="Times New Roman" w:cs="Times New Roman"/>
                <w:sz w:val="20"/>
                <w:szCs w:val="20"/>
              </w:rPr>
              <w:t>мп</w:t>
            </w:r>
            <w:proofErr w:type="spellEnd"/>
            <w:r w:rsidRPr="009E5ECF">
              <w:rPr>
                <w:rFonts w:ascii="Times New Roman" w:hAnsi="Times New Roman" w:cs="Times New Roman"/>
                <w:sz w:val="20"/>
                <w:szCs w:val="20"/>
              </w:rPr>
              <w:t>;</w:t>
            </w:r>
          </w:p>
          <w:p w14:paraId="6F3BC607"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ПГС – 150 м2</w:t>
            </w:r>
          </w:p>
        </w:tc>
      </w:tr>
      <w:tr w:rsidR="009F24DF" w:rsidRPr="009E5ECF" w14:paraId="3E9B2EBE" w14:textId="77777777" w:rsidTr="008B0D5F">
        <w:trPr>
          <w:trHeight w:val="20"/>
        </w:trPr>
        <w:tc>
          <w:tcPr>
            <w:tcW w:w="9863" w:type="dxa"/>
          </w:tcPr>
          <w:p w14:paraId="32095286"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Ремонт улично-дорожной сети </w:t>
            </w:r>
            <w:proofErr w:type="spellStart"/>
            <w:r w:rsidRPr="009E5ECF">
              <w:rPr>
                <w:rFonts w:ascii="Times New Roman" w:hAnsi="Times New Roman" w:cs="Times New Roman"/>
                <w:sz w:val="20"/>
                <w:szCs w:val="20"/>
              </w:rPr>
              <w:t>Албазинского</w:t>
            </w:r>
            <w:proofErr w:type="spellEnd"/>
            <w:r w:rsidRPr="009E5ECF">
              <w:rPr>
                <w:rFonts w:ascii="Times New Roman" w:hAnsi="Times New Roman" w:cs="Times New Roman"/>
                <w:sz w:val="20"/>
                <w:szCs w:val="20"/>
              </w:rPr>
              <w:t xml:space="preserve"> сельсовета с. </w:t>
            </w:r>
            <w:proofErr w:type="spellStart"/>
            <w:r w:rsidRPr="009E5ECF">
              <w:rPr>
                <w:rFonts w:ascii="Times New Roman" w:hAnsi="Times New Roman" w:cs="Times New Roman"/>
                <w:sz w:val="20"/>
                <w:szCs w:val="20"/>
              </w:rPr>
              <w:t>Албазинка</w:t>
            </w:r>
            <w:proofErr w:type="spellEnd"/>
            <w:r w:rsidRPr="009E5ECF">
              <w:rPr>
                <w:rFonts w:ascii="Times New Roman" w:hAnsi="Times New Roman" w:cs="Times New Roman"/>
                <w:sz w:val="20"/>
                <w:szCs w:val="20"/>
              </w:rPr>
              <w:t xml:space="preserve"> (улица Центральная, ул. Новая)</w:t>
            </w:r>
          </w:p>
        </w:tc>
        <w:tc>
          <w:tcPr>
            <w:tcW w:w="992" w:type="dxa"/>
            <w:vAlign w:val="center"/>
          </w:tcPr>
          <w:p w14:paraId="2AAFA1F8"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306,276</w:t>
            </w:r>
          </w:p>
        </w:tc>
        <w:tc>
          <w:tcPr>
            <w:tcW w:w="1134" w:type="dxa"/>
            <w:vAlign w:val="center"/>
          </w:tcPr>
          <w:p w14:paraId="2EE55EEB"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290,962</w:t>
            </w:r>
          </w:p>
        </w:tc>
        <w:tc>
          <w:tcPr>
            <w:tcW w:w="1134" w:type="dxa"/>
            <w:vAlign w:val="center"/>
          </w:tcPr>
          <w:p w14:paraId="30771D36"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15,314</w:t>
            </w:r>
          </w:p>
        </w:tc>
        <w:tc>
          <w:tcPr>
            <w:tcW w:w="2552" w:type="dxa"/>
          </w:tcPr>
          <w:p w14:paraId="64A8712A"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2 </w:t>
            </w:r>
            <w:proofErr w:type="gramStart"/>
            <w:r w:rsidRPr="009E5ECF">
              <w:rPr>
                <w:rFonts w:ascii="Times New Roman" w:hAnsi="Times New Roman" w:cs="Times New Roman"/>
                <w:sz w:val="20"/>
                <w:szCs w:val="20"/>
              </w:rPr>
              <w:t>труба  -</w:t>
            </w:r>
            <w:proofErr w:type="gramEnd"/>
            <w:r w:rsidRPr="009E5ECF">
              <w:rPr>
                <w:rFonts w:ascii="Times New Roman" w:hAnsi="Times New Roman" w:cs="Times New Roman"/>
                <w:sz w:val="20"/>
                <w:szCs w:val="20"/>
              </w:rPr>
              <w:t xml:space="preserve"> дл.17,5 </w:t>
            </w:r>
            <w:proofErr w:type="spellStart"/>
            <w:r w:rsidRPr="009E5ECF">
              <w:rPr>
                <w:rFonts w:ascii="Times New Roman" w:hAnsi="Times New Roman" w:cs="Times New Roman"/>
                <w:sz w:val="20"/>
                <w:szCs w:val="20"/>
              </w:rPr>
              <w:t>мп</w:t>
            </w:r>
            <w:proofErr w:type="spellEnd"/>
            <w:r w:rsidRPr="009E5ECF">
              <w:rPr>
                <w:rFonts w:ascii="Times New Roman" w:hAnsi="Times New Roman" w:cs="Times New Roman"/>
                <w:sz w:val="20"/>
                <w:szCs w:val="20"/>
              </w:rPr>
              <w:t>;</w:t>
            </w:r>
          </w:p>
          <w:p w14:paraId="2D0A3C37"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кюветы – 40 </w:t>
            </w:r>
            <w:proofErr w:type="spellStart"/>
            <w:r w:rsidRPr="009E5ECF">
              <w:rPr>
                <w:rFonts w:ascii="Times New Roman" w:hAnsi="Times New Roman" w:cs="Times New Roman"/>
                <w:sz w:val="20"/>
                <w:szCs w:val="20"/>
              </w:rPr>
              <w:t>мп</w:t>
            </w:r>
            <w:proofErr w:type="spellEnd"/>
            <w:r w:rsidRPr="009E5ECF">
              <w:rPr>
                <w:rFonts w:ascii="Times New Roman" w:hAnsi="Times New Roman" w:cs="Times New Roman"/>
                <w:sz w:val="20"/>
                <w:szCs w:val="20"/>
              </w:rPr>
              <w:t>;</w:t>
            </w:r>
          </w:p>
          <w:p w14:paraId="7CB4C94B"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ПГС – 900 м2</w:t>
            </w:r>
          </w:p>
        </w:tc>
      </w:tr>
      <w:tr w:rsidR="009F24DF" w:rsidRPr="009E5ECF" w14:paraId="26678CDB" w14:textId="77777777" w:rsidTr="008B0D5F">
        <w:trPr>
          <w:trHeight w:val="20"/>
        </w:trPr>
        <w:tc>
          <w:tcPr>
            <w:tcW w:w="9863" w:type="dxa"/>
          </w:tcPr>
          <w:p w14:paraId="625D0976"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Ремонт улично-дорожной сети </w:t>
            </w:r>
            <w:proofErr w:type="spellStart"/>
            <w:r w:rsidRPr="009E5ECF">
              <w:rPr>
                <w:rFonts w:ascii="Times New Roman" w:hAnsi="Times New Roman" w:cs="Times New Roman"/>
                <w:sz w:val="20"/>
                <w:szCs w:val="20"/>
              </w:rPr>
              <w:t>Белояровского</w:t>
            </w:r>
            <w:proofErr w:type="spellEnd"/>
            <w:r w:rsidRPr="009E5ECF">
              <w:rPr>
                <w:rFonts w:ascii="Times New Roman" w:hAnsi="Times New Roman" w:cs="Times New Roman"/>
                <w:sz w:val="20"/>
                <w:szCs w:val="20"/>
              </w:rPr>
              <w:t xml:space="preserve"> сельсовета с. Белый Яр (ул. Зеленая, ул. Новая)  </w:t>
            </w:r>
          </w:p>
        </w:tc>
        <w:tc>
          <w:tcPr>
            <w:tcW w:w="992" w:type="dxa"/>
            <w:vAlign w:val="center"/>
          </w:tcPr>
          <w:p w14:paraId="2640D6ED"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1 120,182</w:t>
            </w:r>
          </w:p>
        </w:tc>
        <w:tc>
          <w:tcPr>
            <w:tcW w:w="1134" w:type="dxa"/>
            <w:vAlign w:val="center"/>
          </w:tcPr>
          <w:p w14:paraId="2081FA85"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1 064,173</w:t>
            </w:r>
          </w:p>
        </w:tc>
        <w:tc>
          <w:tcPr>
            <w:tcW w:w="1134" w:type="dxa"/>
            <w:vAlign w:val="center"/>
          </w:tcPr>
          <w:p w14:paraId="3574918A"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56,009</w:t>
            </w:r>
          </w:p>
        </w:tc>
        <w:tc>
          <w:tcPr>
            <w:tcW w:w="2552" w:type="dxa"/>
          </w:tcPr>
          <w:p w14:paraId="54003113" w14:textId="77777777" w:rsidR="009F24DF" w:rsidRPr="009E5ECF" w:rsidRDefault="009F24DF" w:rsidP="00B80E34">
            <w:pPr>
              <w:snapToGrid w:val="0"/>
              <w:spacing w:after="0" w:line="240" w:lineRule="auto"/>
              <w:jc w:val="both"/>
              <w:rPr>
                <w:rFonts w:ascii="Times New Roman" w:hAnsi="Times New Roman" w:cs="Times New Roman"/>
                <w:sz w:val="20"/>
                <w:szCs w:val="20"/>
              </w:rPr>
            </w:pPr>
            <w:proofErr w:type="gramStart"/>
            <w:r w:rsidRPr="009E5ECF">
              <w:rPr>
                <w:rFonts w:ascii="Times New Roman" w:hAnsi="Times New Roman" w:cs="Times New Roman"/>
                <w:sz w:val="20"/>
                <w:szCs w:val="20"/>
              </w:rPr>
              <w:t>ПГС  -</w:t>
            </w:r>
            <w:proofErr w:type="gramEnd"/>
            <w:r w:rsidRPr="009E5ECF">
              <w:rPr>
                <w:rFonts w:ascii="Times New Roman" w:hAnsi="Times New Roman" w:cs="Times New Roman"/>
                <w:sz w:val="20"/>
                <w:szCs w:val="20"/>
              </w:rPr>
              <w:t xml:space="preserve"> 4200 м2</w:t>
            </w:r>
          </w:p>
        </w:tc>
      </w:tr>
      <w:tr w:rsidR="009F24DF" w:rsidRPr="009E5ECF" w14:paraId="6C9E3CD4" w14:textId="77777777" w:rsidTr="008B0D5F">
        <w:trPr>
          <w:trHeight w:val="20"/>
        </w:trPr>
        <w:tc>
          <w:tcPr>
            <w:tcW w:w="9863" w:type="dxa"/>
          </w:tcPr>
          <w:p w14:paraId="6D937710"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Ремонт автодороги «</w:t>
            </w:r>
            <w:proofErr w:type="spellStart"/>
            <w:r w:rsidRPr="009E5ECF">
              <w:rPr>
                <w:rFonts w:ascii="Times New Roman" w:hAnsi="Times New Roman" w:cs="Times New Roman"/>
                <w:sz w:val="20"/>
                <w:szCs w:val="20"/>
              </w:rPr>
              <w:t>Куприяновка</w:t>
            </w:r>
            <w:proofErr w:type="spellEnd"/>
            <w:r w:rsidRPr="009E5ECF">
              <w:rPr>
                <w:rFonts w:ascii="Times New Roman" w:hAnsi="Times New Roman" w:cs="Times New Roman"/>
                <w:sz w:val="20"/>
                <w:szCs w:val="20"/>
              </w:rPr>
              <w:t xml:space="preserve"> – </w:t>
            </w:r>
            <w:proofErr w:type="spellStart"/>
            <w:r w:rsidRPr="009E5ECF">
              <w:rPr>
                <w:rFonts w:ascii="Times New Roman" w:hAnsi="Times New Roman" w:cs="Times New Roman"/>
                <w:sz w:val="20"/>
                <w:szCs w:val="20"/>
              </w:rPr>
              <w:t>Подоловка</w:t>
            </w:r>
            <w:proofErr w:type="spellEnd"/>
            <w:r w:rsidRPr="009E5ECF">
              <w:rPr>
                <w:rFonts w:ascii="Times New Roman" w:hAnsi="Times New Roman" w:cs="Times New Roman"/>
                <w:sz w:val="20"/>
                <w:szCs w:val="20"/>
              </w:rPr>
              <w:t xml:space="preserve">»  </w:t>
            </w:r>
          </w:p>
        </w:tc>
        <w:tc>
          <w:tcPr>
            <w:tcW w:w="992" w:type="dxa"/>
            <w:vAlign w:val="center"/>
          </w:tcPr>
          <w:p w14:paraId="4D4B81EB"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1 699,996</w:t>
            </w:r>
          </w:p>
        </w:tc>
        <w:tc>
          <w:tcPr>
            <w:tcW w:w="1134" w:type="dxa"/>
            <w:vAlign w:val="center"/>
          </w:tcPr>
          <w:p w14:paraId="64C3FDCB"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1 614,996</w:t>
            </w:r>
          </w:p>
        </w:tc>
        <w:tc>
          <w:tcPr>
            <w:tcW w:w="1134" w:type="dxa"/>
            <w:vAlign w:val="center"/>
          </w:tcPr>
          <w:p w14:paraId="4DEC4464"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85,000</w:t>
            </w:r>
          </w:p>
        </w:tc>
        <w:tc>
          <w:tcPr>
            <w:tcW w:w="2552" w:type="dxa"/>
          </w:tcPr>
          <w:p w14:paraId="7C087C87"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ПГС - 12400 м2</w:t>
            </w:r>
          </w:p>
        </w:tc>
      </w:tr>
    </w:tbl>
    <w:p w14:paraId="7F6E2B83" w14:textId="6006E213"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Перечень объектов на 2019 год</w:t>
      </w:r>
    </w:p>
    <w:tbl>
      <w:tblPr>
        <w:tblW w:w="1567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9863"/>
        <w:gridCol w:w="850"/>
        <w:gridCol w:w="1134"/>
        <w:gridCol w:w="1134"/>
        <w:gridCol w:w="2694"/>
      </w:tblGrid>
      <w:tr w:rsidR="009F24DF" w:rsidRPr="009E5ECF" w14:paraId="21CE8A76" w14:textId="77777777" w:rsidTr="008B0D5F">
        <w:trPr>
          <w:trHeight w:val="395"/>
        </w:trPr>
        <w:tc>
          <w:tcPr>
            <w:tcW w:w="9863" w:type="dxa"/>
            <w:vMerge w:val="restart"/>
            <w:tcBorders>
              <w:top w:val="single" w:sz="4" w:space="0" w:color="auto"/>
              <w:left w:val="single" w:sz="4" w:space="0" w:color="auto"/>
              <w:bottom w:val="single" w:sz="4" w:space="0" w:color="auto"/>
              <w:right w:val="single" w:sz="4" w:space="0" w:color="auto"/>
            </w:tcBorders>
            <w:vAlign w:val="center"/>
            <w:hideMark/>
          </w:tcPr>
          <w:p w14:paraId="40884BE2"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Наименование направления расходования средств, наименование объектов</w:t>
            </w:r>
          </w:p>
        </w:tc>
        <w:tc>
          <w:tcPr>
            <w:tcW w:w="3118" w:type="dxa"/>
            <w:gridSpan w:val="3"/>
            <w:tcBorders>
              <w:top w:val="single" w:sz="4" w:space="0" w:color="auto"/>
              <w:left w:val="single" w:sz="4" w:space="0" w:color="auto"/>
              <w:bottom w:val="single" w:sz="4" w:space="0" w:color="auto"/>
              <w:right w:val="single" w:sz="4" w:space="0" w:color="auto"/>
            </w:tcBorders>
            <w:vAlign w:val="center"/>
            <w:hideMark/>
          </w:tcPr>
          <w:p w14:paraId="27D262F3" w14:textId="14A2610F"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Объем средств </w:t>
            </w:r>
            <w:proofErr w:type="gramStart"/>
            <w:r w:rsidRPr="009E5ECF">
              <w:rPr>
                <w:rFonts w:ascii="Times New Roman" w:hAnsi="Times New Roman" w:cs="Times New Roman"/>
                <w:sz w:val="20"/>
                <w:szCs w:val="20"/>
              </w:rPr>
              <w:t>на  2019</w:t>
            </w:r>
            <w:proofErr w:type="gramEnd"/>
            <w:r w:rsidRPr="009E5ECF">
              <w:rPr>
                <w:rFonts w:ascii="Times New Roman" w:hAnsi="Times New Roman" w:cs="Times New Roman"/>
                <w:sz w:val="20"/>
                <w:szCs w:val="20"/>
              </w:rPr>
              <w:t>г., тыс. руб.</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14:paraId="4D2ADF77"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Мощность работ </w:t>
            </w:r>
          </w:p>
          <w:p w14:paraId="00CBB43F"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(км, </w:t>
            </w:r>
            <w:proofErr w:type="gramStart"/>
            <w:r w:rsidRPr="009E5ECF">
              <w:rPr>
                <w:rFonts w:ascii="Times New Roman" w:hAnsi="Times New Roman" w:cs="Times New Roman"/>
                <w:sz w:val="20"/>
                <w:szCs w:val="20"/>
              </w:rPr>
              <w:t>п.м.,м</w:t>
            </w:r>
            <w:proofErr w:type="gramEnd"/>
            <w:r w:rsidRPr="009E5ECF">
              <w:rPr>
                <w:rFonts w:ascii="Times New Roman" w:hAnsi="Times New Roman" w:cs="Times New Roman"/>
                <w:sz w:val="20"/>
                <w:szCs w:val="20"/>
              </w:rPr>
              <w:t>2)</w:t>
            </w:r>
          </w:p>
        </w:tc>
      </w:tr>
      <w:tr w:rsidR="009F24DF" w:rsidRPr="009E5ECF" w14:paraId="62F7259C" w14:textId="77777777" w:rsidTr="008B0D5F">
        <w:tc>
          <w:tcPr>
            <w:tcW w:w="9863" w:type="dxa"/>
            <w:vMerge/>
            <w:tcBorders>
              <w:top w:val="single" w:sz="4" w:space="0" w:color="auto"/>
              <w:left w:val="single" w:sz="4" w:space="0" w:color="auto"/>
              <w:bottom w:val="single" w:sz="4" w:space="0" w:color="auto"/>
              <w:right w:val="single" w:sz="4" w:space="0" w:color="auto"/>
            </w:tcBorders>
            <w:vAlign w:val="center"/>
            <w:hideMark/>
          </w:tcPr>
          <w:p w14:paraId="0BA2A5D7" w14:textId="77777777" w:rsidR="009F24DF" w:rsidRPr="009E5ECF" w:rsidRDefault="009F24DF" w:rsidP="00B80E34">
            <w:pPr>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79C0E755"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hideMark/>
          </w:tcPr>
          <w:p w14:paraId="78778F3D" w14:textId="77777777" w:rsidR="009F24DF" w:rsidRPr="009E5ECF" w:rsidRDefault="009F24DF" w:rsidP="00B80E34">
            <w:pPr>
              <w:snapToGrid w:val="0"/>
              <w:spacing w:after="0" w:line="240" w:lineRule="auto"/>
              <w:jc w:val="both"/>
              <w:rPr>
                <w:rFonts w:ascii="Times New Roman" w:hAnsi="Times New Roman" w:cs="Times New Roman"/>
                <w:sz w:val="20"/>
                <w:szCs w:val="20"/>
              </w:rPr>
            </w:pPr>
            <w:proofErr w:type="gramStart"/>
            <w:r w:rsidRPr="009E5ECF">
              <w:rPr>
                <w:rFonts w:ascii="Times New Roman" w:hAnsi="Times New Roman" w:cs="Times New Roman"/>
                <w:sz w:val="20"/>
                <w:szCs w:val="20"/>
              </w:rPr>
              <w:t>Областной  бюджет</w:t>
            </w:r>
            <w:proofErr w:type="gramEnd"/>
          </w:p>
        </w:tc>
        <w:tc>
          <w:tcPr>
            <w:tcW w:w="1134" w:type="dxa"/>
            <w:tcBorders>
              <w:top w:val="single" w:sz="4" w:space="0" w:color="auto"/>
              <w:left w:val="single" w:sz="4" w:space="0" w:color="auto"/>
              <w:bottom w:val="single" w:sz="4" w:space="0" w:color="auto"/>
              <w:right w:val="single" w:sz="4" w:space="0" w:color="auto"/>
            </w:tcBorders>
            <w:hideMark/>
          </w:tcPr>
          <w:p w14:paraId="1DBF1A36"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районный бюджет </w:t>
            </w: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475D579E" w14:textId="77777777" w:rsidR="009F24DF" w:rsidRPr="009E5ECF" w:rsidRDefault="009F24DF" w:rsidP="00B80E34">
            <w:pPr>
              <w:spacing w:after="0" w:line="240" w:lineRule="auto"/>
              <w:jc w:val="both"/>
              <w:rPr>
                <w:rFonts w:ascii="Times New Roman" w:hAnsi="Times New Roman" w:cs="Times New Roman"/>
                <w:sz w:val="20"/>
                <w:szCs w:val="20"/>
              </w:rPr>
            </w:pPr>
          </w:p>
        </w:tc>
      </w:tr>
      <w:tr w:rsidR="009F24DF" w:rsidRPr="009E5ECF" w14:paraId="2A1DC2A8" w14:textId="77777777" w:rsidTr="008B0D5F">
        <w:tc>
          <w:tcPr>
            <w:tcW w:w="9863" w:type="dxa"/>
            <w:tcBorders>
              <w:top w:val="single" w:sz="4" w:space="0" w:color="auto"/>
              <w:left w:val="single" w:sz="4" w:space="0" w:color="auto"/>
              <w:bottom w:val="single" w:sz="4" w:space="0" w:color="auto"/>
              <w:right w:val="single" w:sz="4" w:space="0" w:color="auto"/>
            </w:tcBorders>
            <w:hideMark/>
          </w:tcPr>
          <w:p w14:paraId="3E6AAA03"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14:paraId="1D0914DA"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14:paraId="0071A7EC"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14:paraId="2343A91B"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4</w:t>
            </w:r>
          </w:p>
        </w:tc>
        <w:tc>
          <w:tcPr>
            <w:tcW w:w="2694" w:type="dxa"/>
            <w:tcBorders>
              <w:top w:val="single" w:sz="4" w:space="0" w:color="auto"/>
              <w:left w:val="single" w:sz="4" w:space="0" w:color="auto"/>
              <w:bottom w:val="single" w:sz="4" w:space="0" w:color="auto"/>
              <w:right w:val="single" w:sz="4" w:space="0" w:color="auto"/>
            </w:tcBorders>
            <w:hideMark/>
          </w:tcPr>
          <w:p w14:paraId="75BB3644"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5</w:t>
            </w:r>
          </w:p>
        </w:tc>
      </w:tr>
      <w:tr w:rsidR="009F24DF" w:rsidRPr="009E5ECF" w14:paraId="10CB7721" w14:textId="77777777" w:rsidTr="008B0D5F">
        <w:tc>
          <w:tcPr>
            <w:tcW w:w="9863" w:type="dxa"/>
            <w:tcBorders>
              <w:top w:val="single" w:sz="4" w:space="0" w:color="auto"/>
              <w:left w:val="single" w:sz="4" w:space="0" w:color="auto"/>
              <w:bottom w:val="single" w:sz="4" w:space="0" w:color="auto"/>
              <w:right w:val="single" w:sz="4" w:space="0" w:color="auto"/>
            </w:tcBorders>
            <w:hideMark/>
          </w:tcPr>
          <w:p w14:paraId="52C17122"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Субсидия бюджетам муниципальных образований на </w:t>
            </w:r>
            <w:proofErr w:type="spellStart"/>
            <w:r w:rsidRPr="009E5ECF">
              <w:rPr>
                <w:rFonts w:ascii="Times New Roman" w:hAnsi="Times New Roman" w:cs="Times New Roman"/>
                <w:sz w:val="20"/>
                <w:szCs w:val="20"/>
              </w:rPr>
              <w:t>софинансирование</w:t>
            </w:r>
            <w:proofErr w:type="spellEnd"/>
            <w:r w:rsidRPr="009E5ECF">
              <w:rPr>
                <w:rFonts w:ascii="Times New Roman" w:hAnsi="Times New Roman" w:cs="Times New Roman"/>
                <w:sz w:val="20"/>
                <w:szCs w:val="20"/>
              </w:rPr>
              <w:t xml:space="preserve"> расходов по осуществлению дорожной деятельности в отношении автомобильных дорог местного значения и сооружений на них </w:t>
            </w:r>
          </w:p>
        </w:tc>
        <w:tc>
          <w:tcPr>
            <w:tcW w:w="850" w:type="dxa"/>
            <w:tcBorders>
              <w:top w:val="single" w:sz="4" w:space="0" w:color="auto"/>
              <w:left w:val="single" w:sz="4" w:space="0" w:color="auto"/>
              <w:bottom w:val="single" w:sz="4" w:space="0" w:color="auto"/>
              <w:right w:val="single" w:sz="4" w:space="0" w:color="auto"/>
            </w:tcBorders>
            <w:vAlign w:val="center"/>
            <w:hideMark/>
          </w:tcPr>
          <w:p w14:paraId="621E17D7" w14:textId="77777777" w:rsidR="009F24DF" w:rsidRPr="009E5ECF" w:rsidRDefault="009F24DF" w:rsidP="00B80E34">
            <w:pPr>
              <w:spacing w:after="0" w:line="240" w:lineRule="auto"/>
              <w:jc w:val="both"/>
              <w:rPr>
                <w:rFonts w:ascii="Times New Roman" w:hAnsi="Times New Roman" w:cs="Times New Roman"/>
                <w:b/>
                <w:bCs/>
                <w:sz w:val="20"/>
                <w:szCs w:val="20"/>
              </w:rPr>
            </w:pPr>
            <w:r w:rsidRPr="009E5ECF">
              <w:rPr>
                <w:rFonts w:ascii="Times New Roman" w:hAnsi="Times New Roman" w:cs="Times New Roman"/>
                <w:b/>
                <w:bCs/>
                <w:sz w:val="20"/>
                <w:szCs w:val="20"/>
              </w:rPr>
              <w:t>14604,0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8581ED" w14:textId="77777777" w:rsidR="009F24DF" w:rsidRPr="009E5ECF" w:rsidRDefault="009F24DF" w:rsidP="00B80E34">
            <w:pPr>
              <w:spacing w:after="0" w:line="240" w:lineRule="auto"/>
              <w:jc w:val="both"/>
              <w:rPr>
                <w:rFonts w:ascii="Times New Roman" w:hAnsi="Times New Roman" w:cs="Times New Roman"/>
                <w:b/>
                <w:bCs/>
                <w:sz w:val="20"/>
                <w:szCs w:val="20"/>
              </w:rPr>
            </w:pPr>
            <w:r w:rsidRPr="009E5ECF">
              <w:rPr>
                <w:rFonts w:ascii="Times New Roman" w:hAnsi="Times New Roman" w:cs="Times New Roman"/>
                <w:b/>
                <w:bCs/>
                <w:sz w:val="20"/>
                <w:szCs w:val="20"/>
              </w:rPr>
              <w:t>13872,772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D62D61" w14:textId="77777777" w:rsidR="009F24DF" w:rsidRPr="009E5ECF" w:rsidRDefault="009F24DF" w:rsidP="00B80E34">
            <w:pPr>
              <w:spacing w:after="0" w:line="240" w:lineRule="auto"/>
              <w:jc w:val="both"/>
              <w:rPr>
                <w:rFonts w:ascii="Times New Roman" w:hAnsi="Times New Roman" w:cs="Times New Roman"/>
                <w:b/>
                <w:bCs/>
                <w:sz w:val="20"/>
                <w:szCs w:val="20"/>
              </w:rPr>
            </w:pPr>
            <w:r w:rsidRPr="009E5ECF">
              <w:rPr>
                <w:rFonts w:ascii="Times New Roman" w:hAnsi="Times New Roman" w:cs="Times New Roman"/>
                <w:b/>
                <w:bCs/>
                <w:sz w:val="20"/>
                <w:szCs w:val="20"/>
              </w:rPr>
              <w:t>731,228</w:t>
            </w:r>
          </w:p>
        </w:tc>
        <w:tc>
          <w:tcPr>
            <w:tcW w:w="2694" w:type="dxa"/>
            <w:tcBorders>
              <w:top w:val="single" w:sz="4" w:space="0" w:color="auto"/>
              <w:left w:val="single" w:sz="4" w:space="0" w:color="auto"/>
              <w:bottom w:val="single" w:sz="4" w:space="0" w:color="auto"/>
              <w:right w:val="single" w:sz="4" w:space="0" w:color="auto"/>
            </w:tcBorders>
            <w:hideMark/>
          </w:tcPr>
          <w:p w14:paraId="0E979245" w14:textId="77777777" w:rsidR="009F24DF" w:rsidRPr="009E5ECF" w:rsidRDefault="009F24DF" w:rsidP="00B80E34">
            <w:pPr>
              <w:spacing w:after="0" w:line="240" w:lineRule="auto"/>
              <w:jc w:val="both"/>
              <w:rPr>
                <w:rFonts w:ascii="Times New Roman" w:hAnsi="Times New Roman" w:cs="Times New Roman"/>
                <w:b/>
                <w:sz w:val="20"/>
                <w:szCs w:val="20"/>
              </w:rPr>
            </w:pPr>
            <w:r w:rsidRPr="009E5ECF">
              <w:rPr>
                <w:rFonts w:ascii="Times New Roman" w:hAnsi="Times New Roman" w:cs="Times New Roman"/>
                <w:b/>
                <w:sz w:val="20"/>
                <w:szCs w:val="20"/>
              </w:rPr>
              <w:t xml:space="preserve">Трубы </w:t>
            </w:r>
            <w:proofErr w:type="gramStart"/>
            <w:r w:rsidRPr="009E5ECF">
              <w:rPr>
                <w:rFonts w:ascii="Times New Roman" w:hAnsi="Times New Roman" w:cs="Times New Roman"/>
                <w:b/>
                <w:sz w:val="20"/>
                <w:szCs w:val="20"/>
              </w:rPr>
              <w:t>–  14</w:t>
            </w:r>
            <w:proofErr w:type="gramEnd"/>
            <w:r w:rsidRPr="009E5ECF">
              <w:rPr>
                <w:rFonts w:ascii="Times New Roman" w:hAnsi="Times New Roman" w:cs="Times New Roman"/>
                <w:b/>
                <w:sz w:val="20"/>
                <w:szCs w:val="20"/>
              </w:rPr>
              <w:t xml:space="preserve"> шт./130мп</w:t>
            </w:r>
          </w:p>
          <w:p w14:paraId="67D32519" w14:textId="77777777" w:rsidR="009F24DF" w:rsidRPr="009E5ECF" w:rsidRDefault="009F24DF" w:rsidP="00B80E34">
            <w:pPr>
              <w:spacing w:after="0" w:line="240" w:lineRule="auto"/>
              <w:jc w:val="both"/>
              <w:rPr>
                <w:rFonts w:ascii="Times New Roman" w:hAnsi="Times New Roman" w:cs="Times New Roman"/>
                <w:b/>
                <w:sz w:val="20"/>
                <w:szCs w:val="20"/>
              </w:rPr>
            </w:pPr>
            <w:r w:rsidRPr="009E5ECF">
              <w:rPr>
                <w:rFonts w:ascii="Times New Roman" w:hAnsi="Times New Roman" w:cs="Times New Roman"/>
                <w:b/>
                <w:sz w:val="20"/>
                <w:szCs w:val="20"/>
              </w:rPr>
              <w:t xml:space="preserve">Кюветы – </w:t>
            </w:r>
            <w:proofErr w:type="gramStart"/>
            <w:r w:rsidRPr="009E5ECF">
              <w:rPr>
                <w:rFonts w:ascii="Times New Roman" w:hAnsi="Times New Roman" w:cs="Times New Roman"/>
                <w:b/>
                <w:sz w:val="20"/>
                <w:szCs w:val="20"/>
              </w:rPr>
              <w:t xml:space="preserve">2195  </w:t>
            </w:r>
            <w:proofErr w:type="spellStart"/>
            <w:r w:rsidRPr="009E5ECF">
              <w:rPr>
                <w:rFonts w:ascii="Times New Roman" w:hAnsi="Times New Roman" w:cs="Times New Roman"/>
                <w:b/>
                <w:sz w:val="20"/>
                <w:szCs w:val="20"/>
              </w:rPr>
              <w:t>мп</w:t>
            </w:r>
            <w:proofErr w:type="spellEnd"/>
            <w:proofErr w:type="gramEnd"/>
            <w:r w:rsidRPr="009E5ECF">
              <w:rPr>
                <w:rFonts w:ascii="Times New Roman" w:hAnsi="Times New Roman" w:cs="Times New Roman"/>
                <w:b/>
                <w:sz w:val="20"/>
                <w:szCs w:val="20"/>
              </w:rPr>
              <w:t>;</w:t>
            </w:r>
          </w:p>
          <w:p w14:paraId="2A432D97" w14:textId="77777777" w:rsidR="009F24DF" w:rsidRPr="009E5ECF" w:rsidRDefault="009F24DF" w:rsidP="00B80E34">
            <w:pPr>
              <w:snapToGrid w:val="0"/>
              <w:spacing w:after="0" w:line="240" w:lineRule="auto"/>
              <w:jc w:val="both"/>
              <w:rPr>
                <w:rFonts w:ascii="Times New Roman" w:hAnsi="Times New Roman" w:cs="Times New Roman"/>
                <w:b/>
                <w:sz w:val="20"/>
                <w:szCs w:val="20"/>
              </w:rPr>
            </w:pPr>
            <w:r w:rsidRPr="009E5ECF">
              <w:rPr>
                <w:rFonts w:ascii="Times New Roman" w:hAnsi="Times New Roman" w:cs="Times New Roman"/>
                <w:b/>
                <w:sz w:val="20"/>
                <w:szCs w:val="20"/>
              </w:rPr>
              <w:t xml:space="preserve">Ремонт </w:t>
            </w:r>
            <w:proofErr w:type="gramStart"/>
            <w:r w:rsidRPr="009E5ECF">
              <w:rPr>
                <w:rFonts w:ascii="Times New Roman" w:hAnsi="Times New Roman" w:cs="Times New Roman"/>
                <w:b/>
                <w:sz w:val="20"/>
                <w:szCs w:val="20"/>
              </w:rPr>
              <w:t>покрытий  –</w:t>
            </w:r>
            <w:proofErr w:type="gramEnd"/>
            <w:r w:rsidRPr="009E5ECF">
              <w:rPr>
                <w:rFonts w:ascii="Times New Roman" w:hAnsi="Times New Roman" w:cs="Times New Roman"/>
                <w:b/>
                <w:sz w:val="20"/>
                <w:szCs w:val="20"/>
              </w:rPr>
              <w:t xml:space="preserve"> 9609м2</w:t>
            </w:r>
          </w:p>
          <w:p w14:paraId="6E38B6D8" w14:textId="77777777" w:rsidR="009F24DF" w:rsidRPr="009E5ECF" w:rsidRDefault="009F24DF" w:rsidP="00B80E34">
            <w:pPr>
              <w:snapToGrid w:val="0"/>
              <w:spacing w:after="0" w:line="240" w:lineRule="auto"/>
              <w:jc w:val="both"/>
              <w:rPr>
                <w:rFonts w:ascii="Times New Roman" w:hAnsi="Times New Roman" w:cs="Times New Roman"/>
                <w:b/>
                <w:sz w:val="20"/>
                <w:szCs w:val="20"/>
              </w:rPr>
            </w:pPr>
            <w:r w:rsidRPr="009E5ECF">
              <w:rPr>
                <w:rFonts w:ascii="Times New Roman" w:hAnsi="Times New Roman" w:cs="Times New Roman"/>
                <w:b/>
                <w:sz w:val="20"/>
                <w:szCs w:val="20"/>
              </w:rPr>
              <w:t xml:space="preserve">Устранение пучин – 11193м3 </w:t>
            </w:r>
          </w:p>
        </w:tc>
      </w:tr>
      <w:tr w:rsidR="009F24DF" w:rsidRPr="009E5ECF" w14:paraId="23F9CE05" w14:textId="77777777" w:rsidTr="008B0D5F">
        <w:tc>
          <w:tcPr>
            <w:tcW w:w="9863" w:type="dxa"/>
            <w:tcBorders>
              <w:top w:val="single" w:sz="4" w:space="0" w:color="auto"/>
              <w:left w:val="single" w:sz="4" w:space="0" w:color="auto"/>
              <w:bottom w:val="single" w:sz="4" w:space="0" w:color="auto"/>
              <w:right w:val="single" w:sz="4" w:space="0" w:color="auto"/>
            </w:tcBorders>
            <w:hideMark/>
          </w:tcPr>
          <w:p w14:paraId="68A5EDCD"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Приведение в нормативное состояние автомобильных дорог   местного значения Завитинского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850" w:type="dxa"/>
            <w:tcBorders>
              <w:top w:val="single" w:sz="4" w:space="0" w:color="auto"/>
              <w:left w:val="single" w:sz="4" w:space="0" w:color="auto"/>
              <w:bottom w:val="single" w:sz="4" w:space="0" w:color="auto"/>
              <w:right w:val="single" w:sz="4" w:space="0" w:color="auto"/>
            </w:tcBorders>
            <w:vAlign w:val="center"/>
            <w:hideMark/>
          </w:tcPr>
          <w:p w14:paraId="40A0AFE2" w14:textId="77777777" w:rsidR="009F24DF" w:rsidRPr="009E5ECF" w:rsidRDefault="009F24DF" w:rsidP="00B80E34">
            <w:pPr>
              <w:spacing w:after="0" w:line="240" w:lineRule="auto"/>
              <w:jc w:val="both"/>
              <w:rPr>
                <w:rFonts w:ascii="Times New Roman" w:hAnsi="Times New Roman" w:cs="Times New Roman"/>
                <w:b/>
                <w:bCs/>
                <w:sz w:val="20"/>
                <w:szCs w:val="20"/>
              </w:rPr>
            </w:pPr>
            <w:r w:rsidRPr="009E5ECF">
              <w:rPr>
                <w:rFonts w:ascii="Times New Roman" w:hAnsi="Times New Roman" w:cs="Times New Roman"/>
                <w:b/>
                <w:bCs/>
                <w:sz w:val="20"/>
                <w:szCs w:val="20"/>
              </w:rPr>
              <w:t>14604,0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8845D8" w14:textId="77777777" w:rsidR="009F24DF" w:rsidRPr="009E5ECF" w:rsidRDefault="009F24DF" w:rsidP="00B80E34">
            <w:pPr>
              <w:spacing w:after="0" w:line="240" w:lineRule="auto"/>
              <w:jc w:val="both"/>
              <w:rPr>
                <w:rFonts w:ascii="Times New Roman" w:hAnsi="Times New Roman" w:cs="Times New Roman"/>
                <w:b/>
                <w:bCs/>
                <w:sz w:val="20"/>
                <w:szCs w:val="20"/>
              </w:rPr>
            </w:pPr>
            <w:r w:rsidRPr="009E5ECF">
              <w:rPr>
                <w:rFonts w:ascii="Times New Roman" w:hAnsi="Times New Roman" w:cs="Times New Roman"/>
                <w:b/>
                <w:bCs/>
                <w:sz w:val="20"/>
                <w:szCs w:val="20"/>
              </w:rPr>
              <w:t>13872,772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EC5A04" w14:textId="77777777" w:rsidR="009F24DF" w:rsidRPr="009E5ECF" w:rsidRDefault="009F24DF" w:rsidP="00B80E34">
            <w:pPr>
              <w:spacing w:after="0" w:line="240" w:lineRule="auto"/>
              <w:jc w:val="both"/>
              <w:rPr>
                <w:rFonts w:ascii="Times New Roman" w:hAnsi="Times New Roman" w:cs="Times New Roman"/>
                <w:b/>
                <w:bCs/>
                <w:sz w:val="20"/>
                <w:szCs w:val="20"/>
              </w:rPr>
            </w:pPr>
            <w:r w:rsidRPr="009E5ECF">
              <w:rPr>
                <w:rFonts w:ascii="Times New Roman" w:hAnsi="Times New Roman" w:cs="Times New Roman"/>
                <w:b/>
                <w:bCs/>
                <w:sz w:val="20"/>
                <w:szCs w:val="20"/>
              </w:rPr>
              <w:t>731,228</w:t>
            </w:r>
          </w:p>
        </w:tc>
        <w:tc>
          <w:tcPr>
            <w:tcW w:w="2694" w:type="dxa"/>
            <w:tcBorders>
              <w:top w:val="single" w:sz="4" w:space="0" w:color="auto"/>
              <w:left w:val="single" w:sz="4" w:space="0" w:color="auto"/>
              <w:bottom w:val="single" w:sz="4" w:space="0" w:color="auto"/>
              <w:right w:val="single" w:sz="4" w:space="0" w:color="auto"/>
            </w:tcBorders>
            <w:hideMark/>
          </w:tcPr>
          <w:p w14:paraId="5B4630AE" w14:textId="77777777" w:rsidR="009F24DF" w:rsidRPr="009E5ECF" w:rsidRDefault="009F24DF" w:rsidP="00B80E34">
            <w:pPr>
              <w:spacing w:after="0" w:line="240" w:lineRule="auto"/>
              <w:jc w:val="both"/>
              <w:rPr>
                <w:rFonts w:ascii="Times New Roman" w:hAnsi="Times New Roman" w:cs="Times New Roman"/>
                <w:b/>
                <w:sz w:val="20"/>
                <w:szCs w:val="20"/>
              </w:rPr>
            </w:pPr>
            <w:r w:rsidRPr="009E5ECF">
              <w:rPr>
                <w:rFonts w:ascii="Times New Roman" w:hAnsi="Times New Roman" w:cs="Times New Roman"/>
                <w:b/>
                <w:sz w:val="20"/>
                <w:szCs w:val="20"/>
              </w:rPr>
              <w:t xml:space="preserve">Трубы </w:t>
            </w:r>
            <w:proofErr w:type="gramStart"/>
            <w:r w:rsidRPr="009E5ECF">
              <w:rPr>
                <w:rFonts w:ascii="Times New Roman" w:hAnsi="Times New Roman" w:cs="Times New Roman"/>
                <w:b/>
                <w:sz w:val="20"/>
                <w:szCs w:val="20"/>
              </w:rPr>
              <w:t>–  14</w:t>
            </w:r>
            <w:proofErr w:type="gramEnd"/>
            <w:r w:rsidRPr="009E5ECF">
              <w:rPr>
                <w:rFonts w:ascii="Times New Roman" w:hAnsi="Times New Roman" w:cs="Times New Roman"/>
                <w:b/>
                <w:sz w:val="20"/>
                <w:szCs w:val="20"/>
              </w:rPr>
              <w:t xml:space="preserve"> шт./130мп</w:t>
            </w:r>
          </w:p>
          <w:p w14:paraId="2EC66C43" w14:textId="77777777" w:rsidR="009F24DF" w:rsidRPr="009E5ECF" w:rsidRDefault="009F24DF" w:rsidP="00B80E34">
            <w:pPr>
              <w:spacing w:after="0" w:line="240" w:lineRule="auto"/>
              <w:jc w:val="both"/>
              <w:rPr>
                <w:rFonts w:ascii="Times New Roman" w:hAnsi="Times New Roman" w:cs="Times New Roman"/>
                <w:b/>
                <w:sz w:val="20"/>
                <w:szCs w:val="20"/>
              </w:rPr>
            </w:pPr>
            <w:r w:rsidRPr="009E5ECF">
              <w:rPr>
                <w:rFonts w:ascii="Times New Roman" w:hAnsi="Times New Roman" w:cs="Times New Roman"/>
                <w:b/>
                <w:sz w:val="20"/>
                <w:szCs w:val="20"/>
              </w:rPr>
              <w:t xml:space="preserve">Кюветы – </w:t>
            </w:r>
            <w:proofErr w:type="gramStart"/>
            <w:r w:rsidRPr="009E5ECF">
              <w:rPr>
                <w:rFonts w:ascii="Times New Roman" w:hAnsi="Times New Roman" w:cs="Times New Roman"/>
                <w:b/>
                <w:sz w:val="20"/>
                <w:szCs w:val="20"/>
              </w:rPr>
              <w:t xml:space="preserve">2195  </w:t>
            </w:r>
            <w:proofErr w:type="spellStart"/>
            <w:r w:rsidRPr="009E5ECF">
              <w:rPr>
                <w:rFonts w:ascii="Times New Roman" w:hAnsi="Times New Roman" w:cs="Times New Roman"/>
                <w:b/>
                <w:sz w:val="20"/>
                <w:szCs w:val="20"/>
              </w:rPr>
              <w:t>мп</w:t>
            </w:r>
            <w:proofErr w:type="spellEnd"/>
            <w:proofErr w:type="gramEnd"/>
            <w:r w:rsidRPr="009E5ECF">
              <w:rPr>
                <w:rFonts w:ascii="Times New Roman" w:hAnsi="Times New Roman" w:cs="Times New Roman"/>
                <w:b/>
                <w:sz w:val="20"/>
                <w:szCs w:val="20"/>
              </w:rPr>
              <w:t>;</w:t>
            </w:r>
          </w:p>
          <w:p w14:paraId="0D341325" w14:textId="77777777" w:rsidR="009F24DF" w:rsidRPr="009E5ECF" w:rsidRDefault="009F24DF" w:rsidP="00B80E34">
            <w:pPr>
              <w:snapToGrid w:val="0"/>
              <w:spacing w:after="0" w:line="240" w:lineRule="auto"/>
              <w:jc w:val="both"/>
              <w:rPr>
                <w:rFonts w:ascii="Times New Roman" w:hAnsi="Times New Roman" w:cs="Times New Roman"/>
                <w:b/>
                <w:sz w:val="20"/>
                <w:szCs w:val="20"/>
              </w:rPr>
            </w:pPr>
            <w:r w:rsidRPr="009E5ECF">
              <w:rPr>
                <w:rFonts w:ascii="Times New Roman" w:hAnsi="Times New Roman" w:cs="Times New Roman"/>
                <w:b/>
                <w:sz w:val="20"/>
                <w:szCs w:val="20"/>
              </w:rPr>
              <w:t xml:space="preserve">Ремонт </w:t>
            </w:r>
            <w:proofErr w:type="gramStart"/>
            <w:r w:rsidRPr="009E5ECF">
              <w:rPr>
                <w:rFonts w:ascii="Times New Roman" w:hAnsi="Times New Roman" w:cs="Times New Roman"/>
                <w:b/>
                <w:sz w:val="20"/>
                <w:szCs w:val="20"/>
              </w:rPr>
              <w:t>покрытий  –</w:t>
            </w:r>
            <w:proofErr w:type="gramEnd"/>
            <w:r w:rsidRPr="009E5ECF">
              <w:rPr>
                <w:rFonts w:ascii="Times New Roman" w:hAnsi="Times New Roman" w:cs="Times New Roman"/>
                <w:b/>
                <w:sz w:val="20"/>
                <w:szCs w:val="20"/>
              </w:rPr>
              <w:t xml:space="preserve"> 9609м2</w:t>
            </w:r>
          </w:p>
          <w:p w14:paraId="21CF2CE3" w14:textId="77777777" w:rsidR="009F24DF" w:rsidRPr="009E5ECF" w:rsidRDefault="009F24DF" w:rsidP="00B80E34">
            <w:pPr>
              <w:spacing w:after="0" w:line="240" w:lineRule="auto"/>
              <w:jc w:val="both"/>
              <w:rPr>
                <w:rFonts w:ascii="Times New Roman" w:hAnsi="Times New Roman" w:cs="Times New Roman"/>
                <w:b/>
                <w:bCs/>
                <w:sz w:val="20"/>
                <w:szCs w:val="20"/>
              </w:rPr>
            </w:pPr>
            <w:r w:rsidRPr="009E5ECF">
              <w:rPr>
                <w:rFonts w:ascii="Times New Roman" w:hAnsi="Times New Roman" w:cs="Times New Roman"/>
                <w:b/>
                <w:sz w:val="20"/>
                <w:szCs w:val="20"/>
              </w:rPr>
              <w:t>Устранение пучин – 11193м3</w:t>
            </w:r>
          </w:p>
        </w:tc>
      </w:tr>
      <w:tr w:rsidR="009F24DF" w:rsidRPr="009E5ECF" w14:paraId="69D3A088" w14:textId="77777777" w:rsidTr="008B0D5F">
        <w:tc>
          <w:tcPr>
            <w:tcW w:w="9863" w:type="dxa"/>
            <w:tcBorders>
              <w:top w:val="single" w:sz="4" w:space="0" w:color="auto"/>
              <w:left w:val="single" w:sz="4" w:space="0" w:color="auto"/>
              <w:bottom w:val="single" w:sz="4" w:space="0" w:color="auto"/>
              <w:right w:val="single" w:sz="4" w:space="0" w:color="auto"/>
            </w:tcBorders>
            <w:hideMark/>
          </w:tcPr>
          <w:p w14:paraId="41614938"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в том числе </w:t>
            </w:r>
            <w:proofErr w:type="spellStart"/>
            <w:r w:rsidRPr="009E5ECF">
              <w:rPr>
                <w:rFonts w:ascii="Times New Roman" w:hAnsi="Times New Roman" w:cs="Times New Roman"/>
                <w:sz w:val="20"/>
                <w:szCs w:val="20"/>
              </w:rPr>
              <w:t>пообъектно</w:t>
            </w:r>
            <w:proofErr w:type="spellEnd"/>
            <w:r w:rsidRPr="009E5ECF">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4C42B40C" w14:textId="77777777" w:rsidR="009F24DF" w:rsidRPr="009E5ECF" w:rsidRDefault="009F24DF" w:rsidP="00B80E34">
            <w:pPr>
              <w:snapToGri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6020DDF" w14:textId="77777777" w:rsidR="009F24DF" w:rsidRPr="009E5ECF" w:rsidRDefault="009F24DF" w:rsidP="00B80E34">
            <w:pPr>
              <w:snapToGri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7DAF1DE" w14:textId="77777777" w:rsidR="009F24DF" w:rsidRPr="009E5ECF" w:rsidRDefault="009F24DF" w:rsidP="00B80E34">
            <w:pPr>
              <w:snapToGrid w:val="0"/>
              <w:spacing w:after="0" w:line="240" w:lineRule="auto"/>
              <w:jc w:val="both"/>
              <w:rPr>
                <w:rFonts w:ascii="Times New Roman" w:hAnsi="Times New Roman"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57D7A8E" w14:textId="77777777" w:rsidR="009F24DF" w:rsidRPr="009E5ECF" w:rsidRDefault="009F24DF" w:rsidP="00B80E34">
            <w:pPr>
              <w:snapToGrid w:val="0"/>
              <w:spacing w:after="0" w:line="240" w:lineRule="auto"/>
              <w:jc w:val="both"/>
              <w:rPr>
                <w:rFonts w:ascii="Times New Roman" w:hAnsi="Times New Roman" w:cs="Times New Roman"/>
                <w:sz w:val="20"/>
                <w:szCs w:val="20"/>
              </w:rPr>
            </w:pPr>
          </w:p>
        </w:tc>
      </w:tr>
      <w:tr w:rsidR="009F24DF" w:rsidRPr="009E5ECF" w14:paraId="7258AC35" w14:textId="77777777" w:rsidTr="008B0D5F">
        <w:trPr>
          <w:trHeight w:val="220"/>
        </w:trPr>
        <w:tc>
          <w:tcPr>
            <w:tcW w:w="9863" w:type="dxa"/>
            <w:tcBorders>
              <w:top w:val="single" w:sz="4" w:space="0" w:color="auto"/>
              <w:left w:val="single" w:sz="4" w:space="0" w:color="auto"/>
              <w:bottom w:val="single" w:sz="4" w:space="0" w:color="auto"/>
              <w:right w:val="single" w:sz="4" w:space="0" w:color="auto"/>
            </w:tcBorders>
            <w:hideMark/>
          </w:tcPr>
          <w:p w14:paraId="76C2607D"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Ремонт улично-дорожной сети </w:t>
            </w:r>
            <w:proofErr w:type="spellStart"/>
            <w:r w:rsidRPr="009E5ECF">
              <w:rPr>
                <w:rFonts w:ascii="Times New Roman" w:hAnsi="Times New Roman" w:cs="Times New Roman"/>
                <w:sz w:val="20"/>
                <w:szCs w:val="20"/>
              </w:rPr>
              <w:t>Успеновского</w:t>
            </w:r>
            <w:proofErr w:type="spellEnd"/>
            <w:r w:rsidRPr="009E5ECF">
              <w:rPr>
                <w:rFonts w:ascii="Times New Roman" w:hAnsi="Times New Roman" w:cs="Times New Roman"/>
                <w:sz w:val="20"/>
                <w:szCs w:val="20"/>
              </w:rPr>
              <w:t xml:space="preserve"> </w:t>
            </w:r>
            <w:proofErr w:type="gramStart"/>
            <w:r w:rsidRPr="009E5ECF">
              <w:rPr>
                <w:rFonts w:ascii="Times New Roman" w:hAnsi="Times New Roman" w:cs="Times New Roman"/>
                <w:sz w:val="20"/>
                <w:szCs w:val="20"/>
              </w:rPr>
              <w:t>сельсовета  с.</w:t>
            </w:r>
            <w:proofErr w:type="gramEnd"/>
            <w:r w:rsidRPr="009E5ECF">
              <w:rPr>
                <w:rFonts w:ascii="Times New Roman" w:hAnsi="Times New Roman" w:cs="Times New Roman"/>
                <w:sz w:val="20"/>
                <w:szCs w:val="20"/>
              </w:rPr>
              <w:t xml:space="preserve"> Успеновка (улица Центральная)</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FC8882"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268,859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0DA8B0"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255,391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0D2A07"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13,468</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71209F7"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Трубы – 1шт дл.10 м;</w:t>
            </w:r>
          </w:p>
          <w:p w14:paraId="5A14FDC7"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Кюветы – 120 </w:t>
            </w:r>
            <w:proofErr w:type="spellStart"/>
            <w:r w:rsidRPr="009E5ECF">
              <w:rPr>
                <w:rFonts w:ascii="Times New Roman" w:hAnsi="Times New Roman" w:cs="Times New Roman"/>
                <w:sz w:val="20"/>
                <w:szCs w:val="20"/>
              </w:rPr>
              <w:t>мп</w:t>
            </w:r>
            <w:proofErr w:type="spellEnd"/>
          </w:p>
        </w:tc>
      </w:tr>
      <w:tr w:rsidR="009F24DF" w:rsidRPr="009E5ECF" w14:paraId="525538D9" w14:textId="77777777" w:rsidTr="008B0D5F">
        <w:trPr>
          <w:trHeight w:val="220"/>
        </w:trPr>
        <w:tc>
          <w:tcPr>
            <w:tcW w:w="9863" w:type="dxa"/>
            <w:tcBorders>
              <w:top w:val="single" w:sz="4" w:space="0" w:color="auto"/>
              <w:left w:val="single" w:sz="4" w:space="0" w:color="auto"/>
              <w:bottom w:val="single" w:sz="4" w:space="0" w:color="auto"/>
              <w:right w:val="single" w:sz="4" w:space="0" w:color="auto"/>
            </w:tcBorders>
            <w:hideMark/>
          </w:tcPr>
          <w:p w14:paraId="4ED36331"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Ремонт улично-дорожной сети Куприяновского сельсовета с. </w:t>
            </w:r>
            <w:proofErr w:type="spellStart"/>
            <w:r w:rsidRPr="009E5ECF">
              <w:rPr>
                <w:rFonts w:ascii="Times New Roman" w:hAnsi="Times New Roman" w:cs="Times New Roman"/>
                <w:sz w:val="20"/>
                <w:szCs w:val="20"/>
              </w:rPr>
              <w:t>Куприяновка</w:t>
            </w:r>
            <w:proofErr w:type="spellEnd"/>
            <w:r w:rsidRPr="009E5ECF">
              <w:rPr>
                <w:rFonts w:ascii="Times New Roman" w:hAnsi="Times New Roman" w:cs="Times New Roman"/>
                <w:sz w:val="20"/>
                <w:szCs w:val="20"/>
              </w:rPr>
              <w:t xml:space="preserve"> (перекресток улицы Партизанская - улицы Октябрьская)</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91250C"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389,028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46F375"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369,542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F6AEE3"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19,486</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7A01D12"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Трубы – 1 </w:t>
            </w:r>
            <w:proofErr w:type="spellStart"/>
            <w:r w:rsidRPr="009E5ECF">
              <w:rPr>
                <w:rFonts w:ascii="Times New Roman" w:hAnsi="Times New Roman" w:cs="Times New Roman"/>
                <w:sz w:val="20"/>
                <w:szCs w:val="20"/>
              </w:rPr>
              <w:t>шт</w:t>
            </w:r>
            <w:proofErr w:type="spellEnd"/>
            <w:r w:rsidRPr="009E5ECF">
              <w:rPr>
                <w:rFonts w:ascii="Times New Roman" w:hAnsi="Times New Roman" w:cs="Times New Roman"/>
                <w:sz w:val="20"/>
                <w:szCs w:val="20"/>
              </w:rPr>
              <w:t xml:space="preserve"> дл.10м;</w:t>
            </w:r>
          </w:p>
          <w:p w14:paraId="048816E1"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Кюветы – 120 </w:t>
            </w:r>
            <w:proofErr w:type="spellStart"/>
            <w:r w:rsidRPr="009E5ECF">
              <w:rPr>
                <w:rFonts w:ascii="Times New Roman" w:hAnsi="Times New Roman" w:cs="Times New Roman"/>
                <w:sz w:val="20"/>
                <w:szCs w:val="20"/>
              </w:rPr>
              <w:t>мп</w:t>
            </w:r>
            <w:proofErr w:type="spellEnd"/>
            <w:r w:rsidRPr="009E5ECF">
              <w:rPr>
                <w:rFonts w:ascii="Times New Roman" w:hAnsi="Times New Roman" w:cs="Times New Roman"/>
                <w:sz w:val="20"/>
                <w:szCs w:val="20"/>
              </w:rPr>
              <w:t>;</w:t>
            </w:r>
          </w:p>
          <w:p w14:paraId="73E27952"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Ремонт покрытий ПГС – 700м2</w:t>
            </w:r>
          </w:p>
        </w:tc>
      </w:tr>
      <w:tr w:rsidR="009F24DF" w:rsidRPr="009E5ECF" w14:paraId="4869C3BE" w14:textId="77777777" w:rsidTr="008B0D5F">
        <w:trPr>
          <w:trHeight w:val="220"/>
        </w:trPr>
        <w:tc>
          <w:tcPr>
            <w:tcW w:w="9863" w:type="dxa"/>
            <w:tcBorders>
              <w:top w:val="single" w:sz="4" w:space="0" w:color="auto"/>
              <w:left w:val="single" w:sz="4" w:space="0" w:color="auto"/>
              <w:bottom w:val="single" w:sz="4" w:space="0" w:color="auto"/>
              <w:right w:val="single" w:sz="4" w:space="0" w:color="auto"/>
            </w:tcBorders>
            <w:hideMark/>
          </w:tcPr>
          <w:p w14:paraId="2A72B2A0"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Ремонт улично-дорожной сети Куприяновского сельсовета с. </w:t>
            </w:r>
            <w:proofErr w:type="spellStart"/>
            <w:r w:rsidRPr="009E5ECF">
              <w:rPr>
                <w:rFonts w:ascii="Times New Roman" w:hAnsi="Times New Roman" w:cs="Times New Roman"/>
                <w:sz w:val="20"/>
                <w:szCs w:val="20"/>
              </w:rPr>
              <w:t>Подоловка</w:t>
            </w:r>
            <w:proofErr w:type="spellEnd"/>
            <w:r w:rsidRPr="009E5ECF">
              <w:rPr>
                <w:rFonts w:ascii="Times New Roman" w:hAnsi="Times New Roman" w:cs="Times New Roman"/>
                <w:sz w:val="20"/>
                <w:szCs w:val="20"/>
              </w:rPr>
              <w:t xml:space="preserve"> (улица Чкалова)</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3B7D25"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282,912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3C9FD3"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268,740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CC4203"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14,172</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50D3731"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Трубы – 1 шт. дл. 10м;</w:t>
            </w:r>
          </w:p>
          <w:p w14:paraId="770B454A"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Кюветы – 255 пм;</w:t>
            </w:r>
          </w:p>
          <w:p w14:paraId="066E16B5"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Ремонт покрытий ПГС – 50м2</w:t>
            </w:r>
          </w:p>
        </w:tc>
      </w:tr>
      <w:tr w:rsidR="009F24DF" w:rsidRPr="009E5ECF" w14:paraId="5EDF62B3" w14:textId="77777777" w:rsidTr="008B0D5F">
        <w:trPr>
          <w:trHeight w:val="220"/>
        </w:trPr>
        <w:tc>
          <w:tcPr>
            <w:tcW w:w="9863" w:type="dxa"/>
            <w:tcBorders>
              <w:top w:val="single" w:sz="4" w:space="0" w:color="auto"/>
              <w:left w:val="single" w:sz="4" w:space="0" w:color="auto"/>
              <w:bottom w:val="single" w:sz="4" w:space="0" w:color="auto"/>
              <w:right w:val="single" w:sz="4" w:space="0" w:color="auto"/>
            </w:tcBorders>
            <w:hideMark/>
          </w:tcPr>
          <w:p w14:paraId="1C872D63"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Ремонт улично-дорожной сети </w:t>
            </w:r>
            <w:proofErr w:type="spellStart"/>
            <w:r w:rsidRPr="009E5ECF">
              <w:rPr>
                <w:rFonts w:ascii="Times New Roman" w:hAnsi="Times New Roman" w:cs="Times New Roman"/>
                <w:sz w:val="20"/>
                <w:szCs w:val="20"/>
              </w:rPr>
              <w:t>Верхнеильиновского</w:t>
            </w:r>
            <w:proofErr w:type="spellEnd"/>
            <w:r w:rsidRPr="009E5ECF">
              <w:rPr>
                <w:rFonts w:ascii="Times New Roman" w:hAnsi="Times New Roman" w:cs="Times New Roman"/>
                <w:sz w:val="20"/>
                <w:szCs w:val="20"/>
              </w:rPr>
              <w:t xml:space="preserve"> сельсовета с. </w:t>
            </w:r>
            <w:proofErr w:type="spellStart"/>
            <w:r w:rsidRPr="009E5ECF">
              <w:rPr>
                <w:rFonts w:ascii="Times New Roman" w:hAnsi="Times New Roman" w:cs="Times New Roman"/>
                <w:sz w:val="20"/>
                <w:szCs w:val="20"/>
              </w:rPr>
              <w:t>Верхнеильиновка</w:t>
            </w:r>
            <w:proofErr w:type="spellEnd"/>
            <w:r w:rsidRPr="009E5ECF">
              <w:rPr>
                <w:rFonts w:ascii="Times New Roman" w:hAnsi="Times New Roman" w:cs="Times New Roman"/>
                <w:sz w:val="20"/>
                <w:szCs w:val="20"/>
              </w:rPr>
              <w:t xml:space="preserve"> (перекресток улица Центральная - улица Зеленая; перекресток улицы Свободная - улицы Интернациональная)</w:t>
            </w:r>
          </w:p>
        </w:tc>
        <w:tc>
          <w:tcPr>
            <w:tcW w:w="850" w:type="dxa"/>
            <w:tcBorders>
              <w:top w:val="single" w:sz="4" w:space="0" w:color="auto"/>
              <w:left w:val="single" w:sz="4" w:space="0" w:color="auto"/>
              <w:bottom w:val="single" w:sz="4" w:space="0" w:color="auto"/>
              <w:right w:val="single" w:sz="4" w:space="0" w:color="auto"/>
            </w:tcBorders>
            <w:vAlign w:val="center"/>
            <w:hideMark/>
          </w:tcPr>
          <w:p w14:paraId="08E4EEE2"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411,819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AD0541"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391,190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AF6E72"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20,629</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62CF177"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Трубы – 3 шт. дл. 25 м;</w:t>
            </w:r>
          </w:p>
          <w:p w14:paraId="65384B5A"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Кюветы – 250 пм;</w:t>
            </w:r>
          </w:p>
          <w:p w14:paraId="3BAFB5D4"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Ремонт покрытий ПГС – 380м2</w:t>
            </w:r>
          </w:p>
        </w:tc>
      </w:tr>
      <w:tr w:rsidR="009F24DF" w:rsidRPr="009E5ECF" w14:paraId="0AA041AE" w14:textId="77777777" w:rsidTr="008B0D5F">
        <w:trPr>
          <w:trHeight w:val="220"/>
        </w:trPr>
        <w:tc>
          <w:tcPr>
            <w:tcW w:w="9863" w:type="dxa"/>
            <w:tcBorders>
              <w:top w:val="single" w:sz="4" w:space="0" w:color="auto"/>
              <w:left w:val="single" w:sz="4" w:space="0" w:color="auto"/>
              <w:bottom w:val="single" w:sz="4" w:space="0" w:color="auto"/>
              <w:right w:val="single" w:sz="4" w:space="0" w:color="auto"/>
            </w:tcBorders>
            <w:hideMark/>
          </w:tcPr>
          <w:p w14:paraId="3ADA6151"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Ремонт улично-дорожной сети </w:t>
            </w:r>
            <w:proofErr w:type="spellStart"/>
            <w:r w:rsidRPr="009E5ECF">
              <w:rPr>
                <w:rFonts w:ascii="Times New Roman" w:hAnsi="Times New Roman" w:cs="Times New Roman"/>
                <w:sz w:val="20"/>
                <w:szCs w:val="20"/>
              </w:rPr>
              <w:t>Болдыревского</w:t>
            </w:r>
            <w:proofErr w:type="spellEnd"/>
            <w:r w:rsidRPr="009E5ECF">
              <w:rPr>
                <w:rFonts w:ascii="Times New Roman" w:hAnsi="Times New Roman" w:cs="Times New Roman"/>
                <w:sz w:val="20"/>
                <w:szCs w:val="20"/>
              </w:rPr>
              <w:t xml:space="preserve"> сельсовета с. Болдыревка (улица Октябрьская)</w:t>
            </w:r>
          </w:p>
        </w:tc>
        <w:tc>
          <w:tcPr>
            <w:tcW w:w="850" w:type="dxa"/>
            <w:tcBorders>
              <w:top w:val="single" w:sz="4" w:space="0" w:color="auto"/>
              <w:left w:val="single" w:sz="4" w:space="0" w:color="auto"/>
              <w:bottom w:val="single" w:sz="4" w:space="0" w:color="auto"/>
              <w:right w:val="single" w:sz="4" w:space="0" w:color="auto"/>
            </w:tcBorders>
            <w:vAlign w:val="center"/>
            <w:hideMark/>
          </w:tcPr>
          <w:p w14:paraId="66D436AB"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469,308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421A94"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445,799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02A583"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23,509</w:t>
            </w:r>
          </w:p>
        </w:tc>
        <w:tc>
          <w:tcPr>
            <w:tcW w:w="2694" w:type="dxa"/>
            <w:tcBorders>
              <w:top w:val="single" w:sz="4" w:space="0" w:color="auto"/>
              <w:left w:val="single" w:sz="4" w:space="0" w:color="auto"/>
              <w:bottom w:val="single" w:sz="4" w:space="0" w:color="auto"/>
              <w:right w:val="single" w:sz="4" w:space="0" w:color="auto"/>
            </w:tcBorders>
            <w:hideMark/>
          </w:tcPr>
          <w:p w14:paraId="3D947545"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Трубы – 2 шт. дл. 20м;</w:t>
            </w:r>
          </w:p>
          <w:p w14:paraId="0363BA60"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lastRenderedPageBreak/>
              <w:t>Кюветы – 40 пм;</w:t>
            </w:r>
          </w:p>
          <w:p w14:paraId="23F1B457"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Ремонт покрытий ПГС – 100м2</w:t>
            </w:r>
          </w:p>
        </w:tc>
      </w:tr>
      <w:tr w:rsidR="009F24DF" w:rsidRPr="009E5ECF" w14:paraId="18931BDA" w14:textId="77777777" w:rsidTr="008B0D5F">
        <w:trPr>
          <w:trHeight w:val="220"/>
        </w:trPr>
        <w:tc>
          <w:tcPr>
            <w:tcW w:w="9863" w:type="dxa"/>
            <w:tcBorders>
              <w:top w:val="single" w:sz="4" w:space="0" w:color="auto"/>
              <w:left w:val="single" w:sz="4" w:space="0" w:color="auto"/>
              <w:bottom w:val="single" w:sz="4" w:space="0" w:color="auto"/>
              <w:right w:val="single" w:sz="4" w:space="0" w:color="auto"/>
            </w:tcBorders>
            <w:hideMark/>
          </w:tcPr>
          <w:p w14:paraId="41045C0B"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Ремонт улично-дорожной сети </w:t>
            </w:r>
            <w:proofErr w:type="spellStart"/>
            <w:r w:rsidRPr="009E5ECF">
              <w:rPr>
                <w:rFonts w:ascii="Times New Roman" w:hAnsi="Times New Roman" w:cs="Times New Roman"/>
                <w:sz w:val="20"/>
                <w:szCs w:val="20"/>
              </w:rPr>
              <w:t>Преображеновского</w:t>
            </w:r>
            <w:proofErr w:type="spellEnd"/>
            <w:r w:rsidRPr="009E5ECF">
              <w:rPr>
                <w:rFonts w:ascii="Times New Roman" w:hAnsi="Times New Roman" w:cs="Times New Roman"/>
                <w:sz w:val="20"/>
                <w:szCs w:val="20"/>
              </w:rPr>
              <w:t xml:space="preserve"> сельсовета с. </w:t>
            </w:r>
            <w:proofErr w:type="spellStart"/>
            <w:r w:rsidRPr="009E5ECF">
              <w:rPr>
                <w:rFonts w:ascii="Times New Roman" w:hAnsi="Times New Roman" w:cs="Times New Roman"/>
                <w:sz w:val="20"/>
                <w:szCs w:val="20"/>
              </w:rPr>
              <w:t>Преображеновка</w:t>
            </w:r>
            <w:proofErr w:type="spellEnd"/>
            <w:r w:rsidRPr="009E5ECF">
              <w:rPr>
                <w:rFonts w:ascii="Times New Roman" w:hAnsi="Times New Roman" w:cs="Times New Roman"/>
                <w:sz w:val="20"/>
                <w:szCs w:val="20"/>
              </w:rPr>
              <w:t xml:space="preserve"> (улица Центральная)</w:t>
            </w:r>
          </w:p>
        </w:tc>
        <w:tc>
          <w:tcPr>
            <w:tcW w:w="850" w:type="dxa"/>
            <w:tcBorders>
              <w:top w:val="single" w:sz="4" w:space="0" w:color="auto"/>
              <w:left w:val="single" w:sz="4" w:space="0" w:color="auto"/>
              <w:bottom w:val="single" w:sz="4" w:space="0" w:color="auto"/>
              <w:right w:val="single" w:sz="4" w:space="0" w:color="auto"/>
            </w:tcBorders>
            <w:vAlign w:val="center"/>
            <w:hideMark/>
          </w:tcPr>
          <w:p w14:paraId="5F4BF5CD"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479,186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219138"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455,182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CCB95C"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24,004</w:t>
            </w:r>
          </w:p>
        </w:tc>
        <w:tc>
          <w:tcPr>
            <w:tcW w:w="2694" w:type="dxa"/>
            <w:tcBorders>
              <w:top w:val="single" w:sz="4" w:space="0" w:color="auto"/>
              <w:left w:val="single" w:sz="4" w:space="0" w:color="auto"/>
              <w:bottom w:val="single" w:sz="4" w:space="0" w:color="auto"/>
              <w:right w:val="single" w:sz="4" w:space="0" w:color="auto"/>
            </w:tcBorders>
            <w:hideMark/>
          </w:tcPr>
          <w:p w14:paraId="22EFB1C0"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Ремонт покрытий асфальтобетонных – 376 м2</w:t>
            </w:r>
          </w:p>
          <w:p w14:paraId="6082E4DF"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Ремонт покрытий ПГС – 78м2</w:t>
            </w:r>
          </w:p>
        </w:tc>
      </w:tr>
      <w:tr w:rsidR="009F24DF" w:rsidRPr="009E5ECF" w14:paraId="5B1F8DB7" w14:textId="77777777" w:rsidTr="008B0D5F">
        <w:trPr>
          <w:trHeight w:val="220"/>
        </w:trPr>
        <w:tc>
          <w:tcPr>
            <w:tcW w:w="9863" w:type="dxa"/>
            <w:tcBorders>
              <w:top w:val="single" w:sz="4" w:space="0" w:color="auto"/>
              <w:left w:val="single" w:sz="4" w:space="0" w:color="auto"/>
              <w:bottom w:val="single" w:sz="4" w:space="0" w:color="auto"/>
              <w:right w:val="single" w:sz="4" w:space="0" w:color="auto"/>
            </w:tcBorders>
            <w:hideMark/>
          </w:tcPr>
          <w:p w14:paraId="5EA02FB1"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Ремонт улично-дорожной сети </w:t>
            </w:r>
            <w:proofErr w:type="spellStart"/>
            <w:r w:rsidRPr="009E5ECF">
              <w:rPr>
                <w:rFonts w:ascii="Times New Roman" w:hAnsi="Times New Roman" w:cs="Times New Roman"/>
                <w:sz w:val="20"/>
                <w:szCs w:val="20"/>
              </w:rPr>
              <w:t>Белояровского</w:t>
            </w:r>
            <w:proofErr w:type="spellEnd"/>
            <w:r w:rsidRPr="009E5ECF">
              <w:rPr>
                <w:rFonts w:ascii="Times New Roman" w:hAnsi="Times New Roman" w:cs="Times New Roman"/>
                <w:sz w:val="20"/>
                <w:szCs w:val="20"/>
              </w:rPr>
              <w:t xml:space="preserve"> сельсовета с. Белый Яр (улица Зеленая, перекресток улицы Новая - улицы Центральная)</w:t>
            </w:r>
          </w:p>
        </w:tc>
        <w:tc>
          <w:tcPr>
            <w:tcW w:w="850" w:type="dxa"/>
            <w:tcBorders>
              <w:top w:val="single" w:sz="4" w:space="0" w:color="auto"/>
              <w:left w:val="single" w:sz="4" w:space="0" w:color="auto"/>
              <w:bottom w:val="single" w:sz="4" w:space="0" w:color="auto"/>
              <w:right w:val="single" w:sz="4" w:space="0" w:color="auto"/>
            </w:tcBorders>
            <w:vAlign w:val="center"/>
            <w:hideMark/>
          </w:tcPr>
          <w:p w14:paraId="42528DAA"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133,268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118FF7"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126,592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CCF56F"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6,676</w:t>
            </w:r>
          </w:p>
        </w:tc>
        <w:tc>
          <w:tcPr>
            <w:tcW w:w="2694" w:type="dxa"/>
            <w:tcBorders>
              <w:top w:val="single" w:sz="4" w:space="0" w:color="auto"/>
              <w:left w:val="single" w:sz="4" w:space="0" w:color="auto"/>
              <w:bottom w:val="single" w:sz="4" w:space="0" w:color="auto"/>
              <w:right w:val="single" w:sz="4" w:space="0" w:color="auto"/>
            </w:tcBorders>
            <w:hideMark/>
          </w:tcPr>
          <w:p w14:paraId="31F08329"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Трубы – 1 шт. дл. 7,5 м;</w:t>
            </w:r>
          </w:p>
          <w:p w14:paraId="72E47B95"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Кюветы – 550 пм;</w:t>
            </w:r>
          </w:p>
          <w:p w14:paraId="4265EC1B"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Ремонт покрытий ПГС – 37,5 м2</w:t>
            </w:r>
          </w:p>
        </w:tc>
      </w:tr>
      <w:tr w:rsidR="009F24DF" w:rsidRPr="009E5ECF" w14:paraId="07BF5CA1" w14:textId="77777777" w:rsidTr="008B0D5F">
        <w:trPr>
          <w:trHeight w:val="220"/>
        </w:trPr>
        <w:tc>
          <w:tcPr>
            <w:tcW w:w="9863" w:type="dxa"/>
            <w:tcBorders>
              <w:top w:val="single" w:sz="4" w:space="0" w:color="auto"/>
              <w:left w:val="single" w:sz="4" w:space="0" w:color="auto"/>
              <w:bottom w:val="single" w:sz="4" w:space="0" w:color="auto"/>
              <w:right w:val="single" w:sz="4" w:space="0" w:color="auto"/>
            </w:tcBorders>
            <w:hideMark/>
          </w:tcPr>
          <w:p w14:paraId="648C9160"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Ремонт улично-дорожной сети </w:t>
            </w:r>
            <w:proofErr w:type="spellStart"/>
            <w:r w:rsidRPr="009E5ECF">
              <w:rPr>
                <w:rFonts w:ascii="Times New Roman" w:hAnsi="Times New Roman" w:cs="Times New Roman"/>
                <w:sz w:val="20"/>
                <w:szCs w:val="20"/>
              </w:rPr>
              <w:t>Иннокентьевского</w:t>
            </w:r>
            <w:proofErr w:type="spellEnd"/>
            <w:r w:rsidRPr="009E5ECF">
              <w:rPr>
                <w:rFonts w:ascii="Times New Roman" w:hAnsi="Times New Roman" w:cs="Times New Roman"/>
                <w:sz w:val="20"/>
                <w:szCs w:val="20"/>
              </w:rPr>
              <w:t xml:space="preserve"> сельсовета с. </w:t>
            </w:r>
            <w:proofErr w:type="spellStart"/>
            <w:r w:rsidRPr="009E5ECF">
              <w:rPr>
                <w:rFonts w:ascii="Times New Roman" w:hAnsi="Times New Roman" w:cs="Times New Roman"/>
                <w:sz w:val="20"/>
                <w:szCs w:val="20"/>
              </w:rPr>
              <w:t>Иннокентьевка</w:t>
            </w:r>
            <w:proofErr w:type="spellEnd"/>
            <w:r w:rsidRPr="009E5ECF">
              <w:rPr>
                <w:rFonts w:ascii="Times New Roman" w:hAnsi="Times New Roman" w:cs="Times New Roman"/>
                <w:sz w:val="20"/>
                <w:szCs w:val="20"/>
              </w:rPr>
              <w:t xml:space="preserve"> (улица Мастерская, улица </w:t>
            </w:r>
            <w:proofErr w:type="spellStart"/>
            <w:r w:rsidRPr="009E5ECF">
              <w:rPr>
                <w:rFonts w:ascii="Times New Roman" w:hAnsi="Times New Roman" w:cs="Times New Roman"/>
                <w:sz w:val="20"/>
                <w:szCs w:val="20"/>
              </w:rPr>
              <w:t>Ядыкина</w:t>
            </w:r>
            <w:proofErr w:type="spellEnd"/>
            <w:r w:rsidRPr="009E5ECF">
              <w:rPr>
                <w:rFonts w:ascii="Times New Roman" w:hAnsi="Times New Roman" w:cs="Times New Roman"/>
                <w:sz w:val="20"/>
                <w:szCs w:val="20"/>
              </w:rPr>
              <w:t>, улица Партизанская)</w:t>
            </w:r>
          </w:p>
        </w:tc>
        <w:tc>
          <w:tcPr>
            <w:tcW w:w="850" w:type="dxa"/>
            <w:tcBorders>
              <w:top w:val="single" w:sz="4" w:space="0" w:color="auto"/>
              <w:left w:val="single" w:sz="4" w:space="0" w:color="auto"/>
              <w:bottom w:val="single" w:sz="4" w:space="0" w:color="auto"/>
              <w:right w:val="single" w:sz="4" w:space="0" w:color="auto"/>
            </w:tcBorders>
            <w:vAlign w:val="center"/>
            <w:hideMark/>
          </w:tcPr>
          <w:p w14:paraId="7FB1FF4A"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688,378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9BBDE7"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653,895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D14937"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34,483</w:t>
            </w:r>
          </w:p>
        </w:tc>
        <w:tc>
          <w:tcPr>
            <w:tcW w:w="2694" w:type="dxa"/>
            <w:tcBorders>
              <w:top w:val="single" w:sz="4" w:space="0" w:color="auto"/>
              <w:left w:val="single" w:sz="4" w:space="0" w:color="auto"/>
              <w:bottom w:val="single" w:sz="4" w:space="0" w:color="auto"/>
              <w:right w:val="single" w:sz="4" w:space="0" w:color="auto"/>
            </w:tcBorders>
            <w:hideMark/>
          </w:tcPr>
          <w:p w14:paraId="3EF2BE50"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Трубы – 3 шт. дл. 30м;</w:t>
            </w:r>
          </w:p>
          <w:p w14:paraId="017BDC4E"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Ремонт покрытий ПГС – 1900м2</w:t>
            </w:r>
          </w:p>
        </w:tc>
      </w:tr>
      <w:tr w:rsidR="009F24DF" w:rsidRPr="009E5ECF" w14:paraId="24139A88" w14:textId="77777777" w:rsidTr="008B0D5F">
        <w:trPr>
          <w:trHeight w:val="220"/>
        </w:trPr>
        <w:tc>
          <w:tcPr>
            <w:tcW w:w="9863" w:type="dxa"/>
            <w:tcBorders>
              <w:top w:val="single" w:sz="4" w:space="0" w:color="auto"/>
              <w:left w:val="single" w:sz="4" w:space="0" w:color="auto"/>
              <w:bottom w:val="single" w:sz="4" w:space="0" w:color="auto"/>
              <w:right w:val="single" w:sz="4" w:space="0" w:color="auto"/>
            </w:tcBorders>
            <w:hideMark/>
          </w:tcPr>
          <w:p w14:paraId="53513A1F"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Ремонт улично-дорожной сети </w:t>
            </w:r>
            <w:proofErr w:type="spellStart"/>
            <w:r w:rsidRPr="009E5ECF">
              <w:rPr>
                <w:rFonts w:ascii="Times New Roman" w:hAnsi="Times New Roman" w:cs="Times New Roman"/>
                <w:sz w:val="20"/>
                <w:szCs w:val="20"/>
              </w:rPr>
              <w:t>Иннокентьевского</w:t>
            </w:r>
            <w:proofErr w:type="spellEnd"/>
            <w:r w:rsidRPr="009E5ECF">
              <w:rPr>
                <w:rFonts w:ascii="Times New Roman" w:hAnsi="Times New Roman" w:cs="Times New Roman"/>
                <w:sz w:val="20"/>
                <w:szCs w:val="20"/>
              </w:rPr>
              <w:t xml:space="preserve"> сельсовета с. Ивановка (улица Горького)</w:t>
            </w:r>
          </w:p>
        </w:tc>
        <w:tc>
          <w:tcPr>
            <w:tcW w:w="850" w:type="dxa"/>
            <w:tcBorders>
              <w:top w:val="single" w:sz="4" w:space="0" w:color="auto"/>
              <w:left w:val="single" w:sz="4" w:space="0" w:color="auto"/>
              <w:bottom w:val="single" w:sz="4" w:space="0" w:color="auto"/>
              <w:right w:val="single" w:sz="4" w:space="0" w:color="auto"/>
            </w:tcBorders>
            <w:vAlign w:val="center"/>
            <w:hideMark/>
          </w:tcPr>
          <w:p w14:paraId="6E2F8DFD"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650,994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671973"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618,384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48120A"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32,610</w:t>
            </w:r>
          </w:p>
        </w:tc>
        <w:tc>
          <w:tcPr>
            <w:tcW w:w="2694" w:type="dxa"/>
            <w:tcBorders>
              <w:top w:val="single" w:sz="4" w:space="0" w:color="auto"/>
              <w:left w:val="single" w:sz="4" w:space="0" w:color="auto"/>
              <w:bottom w:val="single" w:sz="4" w:space="0" w:color="auto"/>
              <w:right w:val="single" w:sz="4" w:space="0" w:color="auto"/>
            </w:tcBorders>
            <w:hideMark/>
          </w:tcPr>
          <w:p w14:paraId="76E8EB7C"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Трубы – 1 шт. дл. 10 м;</w:t>
            </w:r>
          </w:p>
          <w:p w14:paraId="609EFCCA"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Кюветы – 550 пм;</w:t>
            </w:r>
          </w:p>
          <w:p w14:paraId="4E54BE41"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Ремонт покрытий ПГС – 3050м2</w:t>
            </w:r>
          </w:p>
        </w:tc>
      </w:tr>
      <w:tr w:rsidR="009F24DF" w:rsidRPr="009E5ECF" w14:paraId="3E67A843" w14:textId="77777777" w:rsidTr="008B0D5F">
        <w:trPr>
          <w:trHeight w:val="220"/>
        </w:trPr>
        <w:tc>
          <w:tcPr>
            <w:tcW w:w="9863" w:type="dxa"/>
            <w:tcBorders>
              <w:top w:val="single" w:sz="4" w:space="0" w:color="auto"/>
              <w:left w:val="single" w:sz="4" w:space="0" w:color="auto"/>
              <w:bottom w:val="single" w:sz="4" w:space="0" w:color="auto"/>
              <w:right w:val="single" w:sz="4" w:space="0" w:color="auto"/>
            </w:tcBorders>
            <w:hideMark/>
          </w:tcPr>
          <w:p w14:paraId="1F1C21DC"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Ремонт улично-дорожной сети Антоновского сельсовета с. Антоновка (улица Школьная)</w:t>
            </w:r>
          </w:p>
        </w:tc>
        <w:tc>
          <w:tcPr>
            <w:tcW w:w="850" w:type="dxa"/>
            <w:tcBorders>
              <w:top w:val="single" w:sz="4" w:space="0" w:color="auto"/>
              <w:left w:val="single" w:sz="4" w:space="0" w:color="auto"/>
              <w:bottom w:val="single" w:sz="4" w:space="0" w:color="auto"/>
              <w:right w:val="single" w:sz="4" w:space="0" w:color="auto"/>
            </w:tcBorders>
            <w:vAlign w:val="center"/>
            <w:hideMark/>
          </w:tcPr>
          <w:p w14:paraId="154BAF38"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303,248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8DB6F6"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288,057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B0B703"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15,191</w:t>
            </w:r>
          </w:p>
        </w:tc>
        <w:tc>
          <w:tcPr>
            <w:tcW w:w="2694" w:type="dxa"/>
            <w:tcBorders>
              <w:top w:val="single" w:sz="4" w:space="0" w:color="auto"/>
              <w:left w:val="single" w:sz="4" w:space="0" w:color="auto"/>
              <w:bottom w:val="single" w:sz="4" w:space="0" w:color="auto"/>
              <w:right w:val="single" w:sz="4" w:space="0" w:color="auto"/>
            </w:tcBorders>
            <w:hideMark/>
          </w:tcPr>
          <w:p w14:paraId="1C69B80C"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Трубы – 1 шт. дл. 7,5 м;</w:t>
            </w:r>
          </w:p>
          <w:p w14:paraId="1EC6628D"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Кюветы – </w:t>
            </w:r>
            <w:proofErr w:type="gramStart"/>
            <w:r w:rsidRPr="009E5ECF">
              <w:rPr>
                <w:rFonts w:ascii="Times New Roman" w:hAnsi="Times New Roman" w:cs="Times New Roman"/>
                <w:sz w:val="20"/>
                <w:szCs w:val="20"/>
              </w:rPr>
              <w:t>210  пм</w:t>
            </w:r>
            <w:proofErr w:type="gramEnd"/>
            <w:r w:rsidRPr="009E5ECF">
              <w:rPr>
                <w:rFonts w:ascii="Times New Roman" w:hAnsi="Times New Roman" w:cs="Times New Roman"/>
                <w:sz w:val="20"/>
                <w:szCs w:val="20"/>
              </w:rPr>
              <w:t>;</w:t>
            </w:r>
          </w:p>
          <w:p w14:paraId="3BBF8BEC"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Ремонт покрытий ПГС – 937,5м2</w:t>
            </w:r>
          </w:p>
        </w:tc>
      </w:tr>
      <w:tr w:rsidR="009F24DF" w:rsidRPr="009E5ECF" w14:paraId="322EEF1A" w14:textId="77777777" w:rsidTr="008B0D5F">
        <w:trPr>
          <w:trHeight w:val="220"/>
        </w:trPr>
        <w:tc>
          <w:tcPr>
            <w:tcW w:w="9863" w:type="dxa"/>
            <w:tcBorders>
              <w:top w:val="single" w:sz="4" w:space="0" w:color="auto"/>
              <w:left w:val="single" w:sz="4" w:space="0" w:color="auto"/>
              <w:bottom w:val="single" w:sz="4" w:space="0" w:color="auto"/>
              <w:right w:val="single" w:sz="4" w:space="0" w:color="auto"/>
            </w:tcBorders>
            <w:hideMark/>
          </w:tcPr>
          <w:p w14:paraId="29AEEFC7" w14:textId="77777777" w:rsidR="009F24DF" w:rsidRPr="009E5ECF" w:rsidRDefault="009F24DF" w:rsidP="00B80E34">
            <w:pPr>
              <w:spacing w:after="0" w:line="240" w:lineRule="auto"/>
              <w:jc w:val="both"/>
              <w:rPr>
                <w:rFonts w:ascii="Times New Roman" w:hAnsi="Times New Roman" w:cs="Times New Roman"/>
                <w:sz w:val="20"/>
                <w:szCs w:val="20"/>
              </w:rPr>
            </w:pPr>
            <w:proofErr w:type="gramStart"/>
            <w:r w:rsidRPr="009E5ECF">
              <w:rPr>
                <w:rFonts w:ascii="Times New Roman" w:hAnsi="Times New Roman" w:cs="Times New Roman"/>
                <w:sz w:val="20"/>
                <w:szCs w:val="20"/>
              </w:rPr>
              <w:t>Автодорога  «</w:t>
            </w:r>
            <w:proofErr w:type="spellStart"/>
            <w:proofErr w:type="gramEnd"/>
            <w:r w:rsidRPr="009E5ECF">
              <w:rPr>
                <w:rFonts w:ascii="Times New Roman" w:hAnsi="Times New Roman" w:cs="Times New Roman"/>
                <w:sz w:val="20"/>
                <w:szCs w:val="20"/>
              </w:rPr>
              <w:t>Куприяновка</w:t>
            </w:r>
            <w:proofErr w:type="spellEnd"/>
            <w:r w:rsidRPr="009E5ECF">
              <w:rPr>
                <w:rFonts w:ascii="Times New Roman" w:hAnsi="Times New Roman" w:cs="Times New Roman"/>
                <w:sz w:val="20"/>
                <w:szCs w:val="20"/>
              </w:rPr>
              <w:t xml:space="preserve"> - </w:t>
            </w:r>
            <w:proofErr w:type="spellStart"/>
            <w:r w:rsidRPr="009E5ECF">
              <w:rPr>
                <w:rFonts w:ascii="Times New Roman" w:hAnsi="Times New Roman" w:cs="Times New Roman"/>
                <w:sz w:val="20"/>
                <w:szCs w:val="20"/>
              </w:rPr>
              <w:t>Подоловка</w:t>
            </w:r>
            <w:proofErr w:type="spellEnd"/>
            <w:r w:rsidRPr="009E5ECF">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37316C2D"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1130,453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0FCDBD"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1073,9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54D23B"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56,553</w:t>
            </w:r>
          </w:p>
        </w:tc>
        <w:tc>
          <w:tcPr>
            <w:tcW w:w="2694" w:type="dxa"/>
            <w:tcBorders>
              <w:top w:val="single" w:sz="4" w:space="0" w:color="auto"/>
              <w:left w:val="single" w:sz="4" w:space="0" w:color="auto"/>
              <w:bottom w:val="single" w:sz="4" w:space="0" w:color="auto"/>
              <w:right w:val="single" w:sz="4" w:space="0" w:color="auto"/>
            </w:tcBorders>
            <w:hideMark/>
          </w:tcPr>
          <w:p w14:paraId="341203F7"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Устранение пучин – 1260 м3</w:t>
            </w:r>
          </w:p>
        </w:tc>
      </w:tr>
      <w:tr w:rsidR="009F24DF" w:rsidRPr="009E5ECF" w14:paraId="64D09D26" w14:textId="77777777" w:rsidTr="008B0D5F">
        <w:trPr>
          <w:trHeight w:val="220"/>
        </w:trPr>
        <w:tc>
          <w:tcPr>
            <w:tcW w:w="9863" w:type="dxa"/>
            <w:tcBorders>
              <w:top w:val="single" w:sz="4" w:space="0" w:color="auto"/>
              <w:left w:val="single" w:sz="4" w:space="0" w:color="auto"/>
              <w:bottom w:val="single" w:sz="4" w:space="0" w:color="auto"/>
              <w:right w:val="single" w:sz="4" w:space="0" w:color="auto"/>
            </w:tcBorders>
            <w:hideMark/>
          </w:tcPr>
          <w:p w14:paraId="4D978027"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Автодорога «</w:t>
            </w:r>
            <w:proofErr w:type="spellStart"/>
            <w:r w:rsidRPr="009E5ECF">
              <w:rPr>
                <w:rFonts w:ascii="Times New Roman" w:hAnsi="Times New Roman" w:cs="Times New Roman"/>
                <w:sz w:val="20"/>
                <w:szCs w:val="20"/>
              </w:rPr>
              <w:t>Преображеновка</w:t>
            </w:r>
            <w:proofErr w:type="spellEnd"/>
            <w:r w:rsidRPr="009E5ECF">
              <w:rPr>
                <w:rFonts w:ascii="Times New Roman" w:hAnsi="Times New Roman" w:cs="Times New Roman"/>
                <w:sz w:val="20"/>
                <w:szCs w:val="20"/>
              </w:rPr>
              <w:t xml:space="preserve"> - </w:t>
            </w:r>
            <w:proofErr w:type="spellStart"/>
            <w:r w:rsidRPr="009E5ECF">
              <w:rPr>
                <w:rFonts w:ascii="Times New Roman" w:hAnsi="Times New Roman" w:cs="Times New Roman"/>
                <w:sz w:val="20"/>
                <w:szCs w:val="20"/>
              </w:rPr>
              <w:t>Валуево</w:t>
            </w:r>
            <w:proofErr w:type="spellEnd"/>
            <w:r w:rsidRPr="009E5ECF">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481C2B7D"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9396,547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BD33A5"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8926,1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734DF5"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470,447</w:t>
            </w:r>
          </w:p>
        </w:tc>
        <w:tc>
          <w:tcPr>
            <w:tcW w:w="2694" w:type="dxa"/>
            <w:tcBorders>
              <w:top w:val="single" w:sz="4" w:space="0" w:color="auto"/>
              <w:left w:val="single" w:sz="4" w:space="0" w:color="auto"/>
              <w:bottom w:val="single" w:sz="4" w:space="0" w:color="auto"/>
              <w:right w:val="single" w:sz="4" w:space="0" w:color="auto"/>
            </w:tcBorders>
            <w:hideMark/>
          </w:tcPr>
          <w:p w14:paraId="76828425"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Устранение пучин – 9933 м3</w:t>
            </w:r>
          </w:p>
          <w:p w14:paraId="08147EF9"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Кюветы – 100 </w:t>
            </w:r>
            <w:proofErr w:type="spellStart"/>
            <w:r w:rsidRPr="009E5ECF">
              <w:rPr>
                <w:rFonts w:ascii="Times New Roman" w:hAnsi="Times New Roman" w:cs="Times New Roman"/>
                <w:sz w:val="20"/>
                <w:szCs w:val="20"/>
              </w:rPr>
              <w:t>мп</w:t>
            </w:r>
            <w:proofErr w:type="spellEnd"/>
          </w:p>
          <w:p w14:paraId="1557CFEE"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Ремонт покрытий ПГС – 2000м2</w:t>
            </w:r>
          </w:p>
        </w:tc>
      </w:tr>
    </w:tbl>
    <w:p w14:paraId="275453C9" w14:textId="437750DC"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Перечень объектов на 2020 год</w:t>
      </w:r>
    </w:p>
    <w:tbl>
      <w:tblPr>
        <w:tblW w:w="1553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9579"/>
        <w:gridCol w:w="851"/>
        <w:gridCol w:w="1134"/>
        <w:gridCol w:w="1276"/>
        <w:gridCol w:w="2693"/>
      </w:tblGrid>
      <w:tr w:rsidR="009F24DF" w:rsidRPr="009E5ECF" w14:paraId="1699556D" w14:textId="77777777" w:rsidTr="008B0D5F">
        <w:trPr>
          <w:trHeight w:val="20"/>
        </w:trPr>
        <w:tc>
          <w:tcPr>
            <w:tcW w:w="9579" w:type="dxa"/>
            <w:vMerge w:val="restart"/>
            <w:tcBorders>
              <w:top w:val="single" w:sz="4" w:space="0" w:color="auto"/>
              <w:left w:val="single" w:sz="4" w:space="0" w:color="auto"/>
              <w:bottom w:val="single" w:sz="4" w:space="0" w:color="auto"/>
              <w:right w:val="single" w:sz="4" w:space="0" w:color="auto"/>
            </w:tcBorders>
            <w:vAlign w:val="center"/>
            <w:hideMark/>
          </w:tcPr>
          <w:p w14:paraId="691F13F1"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Наименование направления расходования средств, наименование объектов</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14:paraId="684D0128"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Объем средств </w:t>
            </w:r>
            <w:proofErr w:type="gramStart"/>
            <w:r w:rsidRPr="009E5ECF">
              <w:rPr>
                <w:rFonts w:ascii="Times New Roman" w:hAnsi="Times New Roman" w:cs="Times New Roman"/>
                <w:sz w:val="20"/>
                <w:szCs w:val="20"/>
              </w:rPr>
              <w:t>на  2020</w:t>
            </w:r>
            <w:proofErr w:type="gramEnd"/>
            <w:r w:rsidRPr="009E5ECF">
              <w:rPr>
                <w:rFonts w:ascii="Times New Roman" w:hAnsi="Times New Roman" w:cs="Times New Roman"/>
                <w:sz w:val="20"/>
                <w:szCs w:val="20"/>
              </w:rPr>
              <w:t>г.,</w:t>
            </w:r>
          </w:p>
          <w:p w14:paraId="6D3237FE"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 тыс. руб.</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14:paraId="3A9AEAA8"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Мощность работ </w:t>
            </w:r>
          </w:p>
          <w:p w14:paraId="642911B6"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(км, </w:t>
            </w:r>
            <w:proofErr w:type="gramStart"/>
            <w:r w:rsidRPr="009E5ECF">
              <w:rPr>
                <w:rFonts w:ascii="Times New Roman" w:hAnsi="Times New Roman" w:cs="Times New Roman"/>
                <w:sz w:val="20"/>
                <w:szCs w:val="20"/>
              </w:rPr>
              <w:t>п.м.,м</w:t>
            </w:r>
            <w:proofErr w:type="gramEnd"/>
            <w:r w:rsidRPr="009E5ECF">
              <w:rPr>
                <w:rFonts w:ascii="Times New Roman" w:hAnsi="Times New Roman" w:cs="Times New Roman"/>
                <w:sz w:val="20"/>
                <w:szCs w:val="20"/>
              </w:rPr>
              <w:t>2)</w:t>
            </w:r>
          </w:p>
        </w:tc>
      </w:tr>
      <w:tr w:rsidR="009F24DF" w:rsidRPr="009E5ECF" w14:paraId="7AC46D9F" w14:textId="77777777" w:rsidTr="008B0D5F">
        <w:trPr>
          <w:trHeight w:val="20"/>
        </w:trPr>
        <w:tc>
          <w:tcPr>
            <w:tcW w:w="9579" w:type="dxa"/>
            <w:vMerge/>
            <w:tcBorders>
              <w:top w:val="single" w:sz="4" w:space="0" w:color="auto"/>
              <w:left w:val="single" w:sz="4" w:space="0" w:color="auto"/>
              <w:bottom w:val="single" w:sz="4" w:space="0" w:color="auto"/>
              <w:right w:val="single" w:sz="4" w:space="0" w:color="auto"/>
            </w:tcBorders>
            <w:vAlign w:val="center"/>
            <w:hideMark/>
          </w:tcPr>
          <w:p w14:paraId="136EF611" w14:textId="77777777" w:rsidR="009F24DF" w:rsidRPr="009E5ECF" w:rsidRDefault="009F24DF" w:rsidP="00B80E34">
            <w:pPr>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22E297E2"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hideMark/>
          </w:tcPr>
          <w:p w14:paraId="69E98B4C" w14:textId="77777777" w:rsidR="009F24DF" w:rsidRPr="009E5ECF" w:rsidRDefault="009F24DF" w:rsidP="00B80E34">
            <w:pPr>
              <w:snapToGrid w:val="0"/>
              <w:spacing w:after="0" w:line="240" w:lineRule="auto"/>
              <w:jc w:val="both"/>
              <w:rPr>
                <w:rFonts w:ascii="Times New Roman" w:hAnsi="Times New Roman" w:cs="Times New Roman"/>
                <w:sz w:val="20"/>
                <w:szCs w:val="20"/>
              </w:rPr>
            </w:pPr>
            <w:proofErr w:type="gramStart"/>
            <w:r w:rsidRPr="009E5ECF">
              <w:rPr>
                <w:rFonts w:ascii="Times New Roman" w:hAnsi="Times New Roman" w:cs="Times New Roman"/>
                <w:sz w:val="20"/>
                <w:szCs w:val="20"/>
              </w:rPr>
              <w:t>областной  бюджет</w:t>
            </w:r>
            <w:proofErr w:type="gramEnd"/>
          </w:p>
        </w:tc>
        <w:tc>
          <w:tcPr>
            <w:tcW w:w="1276" w:type="dxa"/>
            <w:tcBorders>
              <w:top w:val="single" w:sz="4" w:space="0" w:color="auto"/>
              <w:left w:val="single" w:sz="4" w:space="0" w:color="auto"/>
              <w:bottom w:val="single" w:sz="4" w:space="0" w:color="auto"/>
              <w:right w:val="single" w:sz="4" w:space="0" w:color="auto"/>
            </w:tcBorders>
            <w:hideMark/>
          </w:tcPr>
          <w:p w14:paraId="3F91C66A"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районный бюджет </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675A83F" w14:textId="77777777" w:rsidR="009F24DF" w:rsidRPr="009E5ECF" w:rsidRDefault="009F24DF" w:rsidP="00B80E34">
            <w:pPr>
              <w:spacing w:after="0" w:line="240" w:lineRule="auto"/>
              <w:jc w:val="both"/>
              <w:rPr>
                <w:rFonts w:ascii="Times New Roman" w:hAnsi="Times New Roman" w:cs="Times New Roman"/>
                <w:sz w:val="20"/>
                <w:szCs w:val="20"/>
              </w:rPr>
            </w:pPr>
          </w:p>
        </w:tc>
      </w:tr>
      <w:tr w:rsidR="009F24DF" w:rsidRPr="009E5ECF" w14:paraId="7F928B3A" w14:textId="77777777" w:rsidTr="008B0D5F">
        <w:trPr>
          <w:trHeight w:val="20"/>
        </w:trPr>
        <w:tc>
          <w:tcPr>
            <w:tcW w:w="9579" w:type="dxa"/>
            <w:tcBorders>
              <w:top w:val="single" w:sz="4" w:space="0" w:color="auto"/>
              <w:left w:val="single" w:sz="4" w:space="0" w:color="auto"/>
              <w:bottom w:val="single" w:sz="4" w:space="0" w:color="auto"/>
              <w:right w:val="single" w:sz="4" w:space="0" w:color="auto"/>
            </w:tcBorders>
            <w:hideMark/>
          </w:tcPr>
          <w:p w14:paraId="5CAE6CD0"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2A9151BD"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14:paraId="23F981E6"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14:paraId="35F91DE9"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4</w:t>
            </w:r>
          </w:p>
        </w:tc>
        <w:tc>
          <w:tcPr>
            <w:tcW w:w="2693" w:type="dxa"/>
            <w:tcBorders>
              <w:top w:val="single" w:sz="4" w:space="0" w:color="auto"/>
              <w:left w:val="single" w:sz="4" w:space="0" w:color="auto"/>
              <w:bottom w:val="single" w:sz="4" w:space="0" w:color="auto"/>
              <w:right w:val="single" w:sz="4" w:space="0" w:color="auto"/>
            </w:tcBorders>
            <w:hideMark/>
          </w:tcPr>
          <w:p w14:paraId="30FD46D1"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5</w:t>
            </w:r>
          </w:p>
        </w:tc>
      </w:tr>
      <w:tr w:rsidR="009F24DF" w:rsidRPr="009E5ECF" w14:paraId="0A60CF63" w14:textId="77777777" w:rsidTr="008B0D5F">
        <w:trPr>
          <w:trHeight w:val="20"/>
        </w:trPr>
        <w:tc>
          <w:tcPr>
            <w:tcW w:w="9579" w:type="dxa"/>
            <w:tcBorders>
              <w:top w:val="single" w:sz="4" w:space="0" w:color="auto"/>
              <w:left w:val="single" w:sz="4" w:space="0" w:color="auto"/>
              <w:bottom w:val="single" w:sz="4" w:space="0" w:color="auto"/>
              <w:right w:val="single" w:sz="4" w:space="0" w:color="auto"/>
            </w:tcBorders>
            <w:hideMark/>
          </w:tcPr>
          <w:p w14:paraId="33F41EF7"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Субсидия бюджетам муниципальных образований на </w:t>
            </w:r>
            <w:proofErr w:type="spellStart"/>
            <w:r w:rsidRPr="009E5ECF">
              <w:rPr>
                <w:rFonts w:ascii="Times New Roman" w:hAnsi="Times New Roman" w:cs="Times New Roman"/>
                <w:sz w:val="20"/>
                <w:szCs w:val="20"/>
              </w:rPr>
              <w:t>софинансирование</w:t>
            </w:r>
            <w:proofErr w:type="spellEnd"/>
            <w:r w:rsidRPr="009E5ECF">
              <w:rPr>
                <w:rFonts w:ascii="Times New Roman" w:hAnsi="Times New Roman" w:cs="Times New Roman"/>
                <w:sz w:val="20"/>
                <w:szCs w:val="20"/>
              </w:rPr>
              <w:t xml:space="preserve"> расходов по осуществлению дорожной деятельности в отношении автомобильных дорог местного значения и сооружений на них </w:t>
            </w:r>
          </w:p>
        </w:tc>
        <w:tc>
          <w:tcPr>
            <w:tcW w:w="851" w:type="dxa"/>
            <w:tcBorders>
              <w:top w:val="single" w:sz="4" w:space="0" w:color="auto"/>
              <w:left w:val="single" w:sz="4" w:space="0" w:color="auto"/>
              <w:bottom w:val="single" w:sz="4" w:space="0" w:color="auto"/>
              <w:right w:val="single" w:sz="4" w:space="0" w:color="auto"/>
            </w:tcBorders>
            <w:vAlign w:val="center"/>
            <w:hideMark/>
          </w:tcPr>
          <w:p w14:paraId="3754BCFA" w14:textId="77777777" w:rsidR="009F24DF" w:rsidRPr="009E5ECF" w:rsidRDefault="009F24DF" w:rsidP="00B80E34">
            <w:pPr>
              <w:spacing w:after="0" w:line="240" w:lineRule="auto"/>
              <w:jc w:val="both"/>
              <w:rPr>
                <w:rFonts w:ascii="Times New Roman" w:hAnsi="Times New Roman" w:cs="Times New Roman"/>
                <w:b/>
                <w:bCs/>
                <w:sz w:val="20"/>
                <w:szCs w:val="20"/>
              </w:rPr>
            </w:pPr>
            <w:r w:rsidRPr="009E5ECF">
              <w:rPr>
                <w:rFonts w:ascii="Times New Roman" w:hAnsi="Times New Roman" w:cs="Times New Roman"/>
                <w:b/>
                <w:bCs/>
                <w:sz w:val="20"/>
                <w:szCs w:val="20"/>
              </w:rPr>
              <w:t>18931,978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E29517" w14:textId="77777777" w:rsidR="009F24DF" w:rsidRPr="009E5ECF" w:rsidRDefault="009F24DF" w:rsidP="00B80E34">
            <w:pPr>
              <w:spacing w:after="0" w:line="240" w:lineRule="auto"/>
              <w:jc w:val="both"/>
              <w:rPr>
                <w:rFonts w:ascii="Times New Roman" w:hAnsi="Times New Roman" w:cs="Times New Roman"/>
                <w:b/>
                <w:bCs/>
                <w:sz w:val="20"/>
                <w:szCs w:val="20"/>
              </w:rPr>
            </w:pPr>
            <w:r w:rsidRPr="009E5ECF">
              <w:rPr>
                <w:rFonts w:ascii="Times New Roman" w:hAnsi="Times New Roman" w:cs="Times New Roman"/>
                <w:b/>
                <w:bCs/>
                <w:sz w:val="20"/>
                <w:szCs w:val="20"/>
              </w:rPr>
              <w:t>17788,185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7E7E21" w14:textId="77777777" w:rsidR="009F24DF" w:rsidRPr="009E5ECF" w:rsidRDefault="009F24DF" w:rsidP="00B80E34">
            <w:pPr>
              <w:spacing w:after="0" w:line="240" w:lineRule="auto"/>
              <w:jc w:val="both"/>
              <w:rPr>
                <w:rFonts w:ascii="Times New Roman" w:hAnsi="Times New Roman" w:cs="Times New Roman"/>
                <w:b/>
                <w:bCs/>
                <w:sz w:val="20"/>
                <w:szCs w:val="20"/>
              </w:rPr>
            </w:pPr>
            <w:r w:rsidRPr="009E5ECF">
              <w:rPr>
                <w:rFonts w:ascii="Times New Roman" w:hAnsi="Times New Roman" w:cs="Times New Roman"/>
                <w:b/>
                <w:bCs/>
                <w:sz w:val="20"/>
                <w:szCs w:val="20"/>
              </w:rPr>
              <w:t>1143,793</w:t>
            </w:r>
          </w:p>
        </w:tc>
        <w:tc>
          <w:tcPr>
            <w:tcW w:w="2693" w:type="dxa"/>
            <w:tcBorders>
              <w:top w:val="single" w:sz="4" w:space="0" w:color="auto"/>
              <w:left w:val="single" w:sz="4" w:space="0" w:color="auto"/>
              <w:bottom w:val="single" w:sz="4" w:space="0" w:color="auto"/>
              <w:right w:val="single" w:sz="4" w:space="0" w:color="auto"/>
            </w:tcBorders>
            <w:hideMark/>
          </w:tcPr>
          <w:p w14:paraId="0AB98B9D" w14:textId="77777777" w:rsidR="009F24DF" w:rsidRPr="009E5ECF" w:rsidRDefault="009F24DF" w:rsidP="00B80E34">
            <w:pPr>
              <w:spacing w:after="0" w:line="240" w:lineRule="auto"/>
              <w:jc w:val="both"/>
              <w:rPr>
                <w:rFonts w:ascii="Times New Roman" w:hAnsi="Times New Roman" w:cs="Times New Roman"/>
                <w:bCs/>
                <w:sz w:val="20"/>
                <w:szCs w:val="20"/>
              </w:rPr>
            </w:pPr>
            <w:r w:rsidRPr="009E5ECF">
              <w:rPr>
                <w:rFonts w:ascii="Times New Roman" w:hAnsi="Times New Roman" w:cs="Times New Roman"/>
                <w:bCs/>
                <w:sz w:val="20"/>
                <w:szCs w:val="20"/>
              </w:rPr>
              <w:t>Ремонт покрытий – 4532м2</w:t>
            </w:r>
          </w:p>
          <w:p w14:paraId="0B2DAE6D" w14:textId="77777777" w:rsidR="009F24DF" w:rsidRPr="009E5ECF" w:rsidRDefault="009F24DF" w:rsidP="00B80E34">
            <w:pPr>
              <w:spacing w:after="0" w:line="240" w:lineRule="auto"/>
              <w:jc w:val="both"/>
              <w:rPr>
                <w:rFonts w:ascii="Times New Roman" w:hAnsi="Times New Roman" w:cs="Times New Roman"/>
                <w:bCs/>
                <w:sz w:val="20"/>
                <w:szCs w:val="20"/>
              </w:rPr>
            </w:pPr>
            <w:r w:rsidRPr="009E5ECF">
              <w:rPr>
                <w:rFonts w:ascii="Times New Roman" w:hAnsi="Times New Roman" w:cs="Times New Roman"/>
                <w:bCs/>
                <w:sz w:val="20"/>
                <w:szCs w:val="20"/>
              </w:rPr>
              <w:t xml:space="preserve">Трубы – 6 </w:t>
            </w:r>
            <w:proofErr w:type="spellStart"/>
            <w:r w:rsidRPr="009E5ECF">
              <w:rPr>
                <w:rFonts w:ascii="Times New Roman" w:hAnsi="Times New Roman" w:cs="Times New Roman"/>
                <w:bCs/>
                <w:sz w:val="20"/>
                <w:szCs w:val="20"/>
              </w:rPr>
              <w:t>шт</w:t>
            </w:r>
            <w:proofErr w:type="spellEnd"/>
            <w:r w:rsidRPr="009E5ECF">
              <w:rPr>
                <w:rFonts w:ascii="Times New Roman" w:hAnsi="Times New Roman" w:cs="Times New Roman"/>
                <w:bCs/>
                <w:sz w:val="20"/>
                <w:szCs w:val="20"/>
              </w:rPr>
              <w:t>/62,5мп</w:t>
            </w:r>
          </w:p>
          <w:p w14:paraId="72893B66" w14:textId="77777777" w:rsidR="009F24DF" w:rsidRPr="009E5ECF" w:rsidRDefault="009F24DF" w:rsidP="00B80E34">
            <w:pPr>
              <w:snapToGrid w:val="0"/>
              <w:spacing w:after="0" w:line="240" w:lineRule="auto"/>
              <w:jc w:val="both"/>
              <w:rPr>
                <w:rFonts w:ascii="Times New Roman" w:hAnsi="Times New Roman" w:cs="Times New Roman"/>
                <w:bCs/>
                <w:sz w:val="20"/>
                <w:szCs w:val="20"/>
              </w:rPr>
            </w:pPr>
            <w:r w:rsidRPr="009E5ECF">
              <w:rPr>
                <w:rFonts w:ascii="Times New Roman" w:hAnsi="Times New Roman" w:cs="Times New Roman"/>
                <w:bCs/>
                <w:sz w:val="20"/>
                <w:szCs w:val="20"/>
              </w:rPr>
              <w:t>Кюветы – 600м</w:t>
            </w:r>
          </w:p>
          <w:p w14:paraId="15B8B3EA" w14:textId="77777777" w:rsidR="009F24DF" w:rsidRPr="009E5ECF" w:rsidRDefault="009F24DF" w:rsidP="00B80E34">
            <w:pPr>
              <w:snapToGrid w:val="0"/>
              <w:spacing w:after="0" w:line="240" w:lineRule="auto"/>
              <w:jc w:val="both"/>
              <w:rPr>
                <w:rFonts w:ascii="Times New Roman" w:hAnsi="Times New Roman" w:cs="Times New Roman"/>
                <w:bCs/>
                <w:sz w:val="20"/>
                <w:szCs w:val="20"/>
              </w:rPr>
            </w:pPr>
            <w:r w:rsidRPr="009E5ECF">
              <w:rPr>
                <w:rFonts w:ascii="Times New Roman" w:hAnsi="Times New Roman" w:cs="Times New Roman"/>
                <w:bCs/>
                <w:sz w:val="20"/>
                <w:szCs w:val="20"/>
              </w:rPr>
              <w:t>Ликвидация пучин – 5754м3</w:t>
            </w:r>
          </w:p>
          <w:p w14:paraId="69DAD539" w14:textId="77777777" w:rsidR="009F24DF" w:rsidRPr="009E5ECF" w:rsidRDefault="009F24DF" w:rsidP="00B80E34">
            <w:pPr>
              <w:snapToGrid w:val="0"/>
              <w:spacing w:after="0" w:line="240" w:lineRule="auto"/>
              <w:jc w:val="both"/>
              <w:rPr>
                <w:rFonts w:ascii="Times New Roman" w:hAnsi="Times New Roman" w:cs="Times New Roman"/>
                <w:bCs/>
                <w:sz w:val="20"/>
                <w:szCs w:val="20"/>
              </w:rPr>
            </w:pPr>
            <w:r w:rsidRPr="009E5ECF">
              <w:rPr>
                <w:rFonts w:ascii="Times New Roman" w:hAnsi="Times New Roman" w:cs="Times New Roman"/>
                <w:bCs/>
                <w:sz w:val="20"/>
                <w:szCs w:val="20"/>
              </w:rPr>
              <w:t>Опоры – 110 шт.</w:t>
            </w:r>
          </w:p>
          <w:p w14:paraId="0B32D4E9" w14:textId="77777777" w:rsidR="009F24DF" w:rsidRPr="009E5ECF" w:rsidRDefault="009F24DF" w:rsidP="00B80E34">
            <w:pPr>
              <w:snapToGrid w:val="0"/>
              <w:spacing w:after="0" w:line="240" w:lineRule="auto"/>
              <w:jc w:val="both"/>
              <w:rPr>
                <w:rFonts w:ascii="Times New Roman" w:hAnsi="Times New Roman" w:cs="Times New Roman"/>
                <w:bCs/>
                <w:sz w:val="20"/>
                <w:szCs w:val="20"/>
              </w:rPr>
            </w:pPr>
            <w:r w:rsidRPr="009E5ECF">
              <w:rPr>
                <w:rFonts w:ascii="Times New Roman" w:hAnsi="Times New Roman" w:cs="Times New Roman"/>
                <w:bCs/>
                <w:sz w:val="20"/>
                <w:szCs w:val="20"/>
              </w:rPr>
              <w:lastRenderedPageBreak/>
              <w:t>Светильники – 362 шт.</w:t>
            </w:r>
          </w:p>
          <w:p w14:paraId="381EA305" w14:textId="77777777" w:rsidR="009F24DF" w:rsidRPr="009E5ECF" w:rsidRDefault="009F24DF" w:rsidP="00B80E34">
            <w:pPr>
              <w:snapToGrid w:val="0"/>
              <w:spacing w:after="0" w:line="240" w:lineRule="auto"/>
              <w:jc w:val="both"/>
              <w:rPr>
                <w:rFonts w:ascii="Times New Roman" w:hAnsi="Times New Roman" w:cs="Times New Roman"/>
                <w:bCs/>
                <w:sz w:val="20"/>
                <w:szCs w:val="20"/>
              </w:rPr>
            </w:pPr>
            <w:r w:rsidRPr="009E5ECF">
              <w:rPr>
                <w:rFonts w:ascii="Times New Roman" w:hAnsi="Times New Roman" w:cs="Times New Roman"/>
                <w:bCs/>
                <w:sz w:val="20"/>
                <w:szCs w:val="20"/>
              </w:rPr>
              <w:t>СИП – 19,76 км</w:t>
            </w:r>
          </w:p>
        </w:tc>
      </w:tr>
      <w:tr w:rsidR="009F24DF" w:rsidRPr="009E5ECF" w14:paraId="52B4CF31" w14:textId="77777777" w:rsidTr="008B0D5F">
        <w:trPr>
          <w:trHeight w:val="1188"/>
        </w:trPr>
        <w:tc>
          <w:tcPr>
            <w:tcW w:w="9579" w:type="dxa"/>
            <w:tcBorders>
              <w:top w:val="single" w:sz="4" w:space="0" w:color="auto"/>
              <w:left w:val="single" w:sz="4" w:space="0" w:color="auto"/>
              <w:bottom w:val="single" w:sz="4" w:space="0" w:color="auto"/>
              <w:right w:val="single" w:sz="4" w:space="0" w:color="auto"/>
            </w:tcBorders>
            <w:hideMark/>
          </w:tcPr>
          <w:p w14:paraId="3F00B0E7"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Приведение в нормативное состояние автомобильных дорог   местного значения Завитинского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8F60A4" w14:textId="77777777" w:rsidR="009F24DF" w:rsidRPr="009E5ECF" w:rsidRDefault="009F24DF" w:rsidP="00B80E34">
            <w:pPr>
              <w:spacing w:after="0" w:line="240" w:lineRule="auto"/>
              <w:jc w:val="both"/>
              <w:rPr>
                <w:rFonts w:ascii="Times New Roman" w:hAnsi="Times New Roman" w:cs="Times New Roman"/>
                <w:b/>
                <w:bCs/>
                <w:sz w:val="20"/>
                <w:szCs w:val="20"/>
              </w:rPr>
            </w:pPr>
            <w:r w:rsidRPr="009E5ECF">
              <w:rPr>
                <w:rFonts w:ascii="Times New Roman" w:hAnsi="Times New Roman" w:cs="Times New Roman"/>
                <w:b/>
                <w:bCs/>
                <w:sz w:val="20"/>
                <w:szCs w:val="20"/>
              </w:rPr>
              <w:t>18931,978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7B3B6F" w14:textId="77777777" w:rsidR="009F24DF" w:rsidRPr="009E5ECF" w:rsidRDefault="009F24DF" w:rsidP="00B80E34">
            <w:pPr>
              <w:spacing w:after="0" w:line="240" w:lineRule="auto"/>
              <w:jc w:val="both"/>
              <w:rPr>
                <w:rFonts w:ascii="Times New Roman" w:hAnsi="Times New Roman" w:cs="Times New Roman"/>
                <w:b/>
                <w:bCs/>
                <w:sz w:val="20"/>
                <w:szCs w:val="20"/>
              </w:rPr>
            </w:pPr>
            <w:r w:rsidRPr="009E5ECF">
              <w:rPr>
                <w:rFonts w:ascii="Times New Roman" w:hAnsi="Times New Roman" w:cs="Times New Roman"/>
                <w:b/>
                <w:bCs/>
                <w:sz w:val="20"/>
                <w:szCs w:val="20"/>
              </w:rPr>
              <w:t>17788,185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A3F295" w14:textId="77777777" w:rsidR="009F24DF" w:rsidRPr="009E5ECF" w:rsidRDefault="009F24DF" w:rsidP="00B80E34">
            <w:pPr>
              <w:spacing w:after="0" w:line="240" w:lineRule="auto"/>
              <w:jc w:val="both"/>
              <w:rPr>
                <w:rFonts w:ascii="Times New Roman" w:hAnsi="Times New Roman" w:cs="Times New Roman"/>
                <w:b/>
                <w:bCs/>
                <w:sz w:val="20"/>
                <w:szCs w:val="20"/>
              </w:rPr>
            </w:pPr>
            <w:r w:rsidRPr="009E5ECF">
              <w:rPr>
                <w:rFonts w:ascii="Times New Roman" w:hAnsi="Times New Roman" w:cs="Times New Roman"/>
                <w:b/>
                <w:bCs/>
                <w:sz w:val="20"/>
                <w:szCs w:val="20"/>
              </w:rPr>
              <w:t>1143,793</w:t>
            </w:r>
          </w:p>
        </w:tc>
        <w:tc>
          <w:tcPr>
            <w:tcW w:w="2693" w:type="dxa"/>
            <w:tcBorders>
              <w:top w:val="single" w:sz="4" w:space="0" w:color="auto"/>
              <w:left w:val="single" w:sz="4" w:space="0" w:color="auto"/>
              <w:bottom w:val="single" w:sz="4" w:space="0" w:color="auto"/>
              <w:right w:val="single" w:sz="4" w:space="0" w:color="auto"/>
            </w:tcBorders>
            <w:hideMark/>
          </w:tcPr>
          <w:p w14:paraId="3D9E0F20" w14:textId="77777777" w:rsidR="009F24DF" w:rsidRPr="009E5ECF" w:rsidRDefault="009F24DF" w:rsidP="00B80E34">
            <w:pPr>
              <w:spacing w:after="0" w:line="240" w:lineRule="auto"/>
              <w:jc w:val="both"/>
              <w:rPr>
                <w:rFonts w:ascii="Times New Roman" w:hAnsi="Times New Roman" w:cs="Times New Roman"/>
                <w:bCs/>
                <w:sz w:val="20"/>
                <w:szCs w:val="20"/>
              </w:rPr>
            </w:pPr>
            <w:r w:rsidRPr="009E5ECF">
              <w:rPr>
                <w:rFonts w:ascii="Times New Roman" w:hAnsi="Times New Roman" w:cs="Times New Roman"/>
                <w:bCs/>
                <w:sz w:val="20"/>
                <w:szCs w:val="20"/>
              </w:rPr>
              <w:t>Ремонт покрытий – 4532м2</w:t>
            </w:r>
          </w:p>
          <w:p w14:paraId="73B72606" w14:textId="77777777" w:rsidR="009F24DF" w:rsidRPr="009E5ECF" w:rsidRDefault="009F24DF" w:rsidP="00B80E34">
            <w:pPr>
              <w:spacing w:after="0" w:line="240" w:lineRule="auto"/>
              <w:jc w:val="both"/>
              <w:rPr>
                <w:rFonts w:ascii="Times New Roman" w:hAnsi="Times New Roman" w:cs="Times New Roman"/>
                <w:bCs/>
                <w:sz w:val="20"/>
                <w:szCs w:val="20"/>
              </w:rPr>
            </w:pPr>
            <w:r w:rsidRPr="009E5ECF">
              <w:rPr>
                <w:rFonts w:ascii="Times New Roman" w:hAnsi="Times New Roman" w:cs="Times New Roman"/>
                <w:bCs/>
                <w:sz w:val="20"/>
                <w:szCs w:val="20"/>
              </w:rPr>
              <w:t xml:space="preserve">Трубы – 6 </w:t>
            </w:r>
            <w:proofErr w:type="spellStart"/>
            <w:r w:rsidRPr="009E5ECF">
              <w:rPr>
                <w:rFonts w:ascii="Times New Roman" w:hAnsi="Times New Roman" w:cs="Times New Roman"/>
                <w:bCs/>
                <w:sz w:val="20"/>
                <w:szCs w:val="20"/>
              </w:rPr>
              <w:t>шт</w:t>
            </w:r>
            <w:proofErr w:type="spellEnd"/>
            <w:r w:rsidRPr="009E5ECF">
              <w:rPr>
                <w:rFonts w:ascii="Times New Roman" w:hAnsi="Times New Roman" w:cs="Times New Roman"/>
                <w:bCs/>
                <w:sz w:val="20"/>
                <w:szCs w:val="20"/>
              </w:rPr>
              <w:t>/62,5мп</w:t>
            </w:r>
          </w:p>
          <w:p w14:paraId="543AA77E" w14:textId="77777777" w:rsidR="009F24DF" w:rsidRPr="009E5ECF" w:rsidRDefault="009F24DF" w:rsidP="00B80E34">
            <w:pPr>
              <w:snapToGrid w:val="0"/>
              <w:spacing w:after="0" w:line="240" w:lineRule="auto"/>
              <w:jc w:val="both"/>
              <w:rPr>
                <w:rFonts w:ascii="Times New Roman" w:hAnsi="Times New Roman" w:cs="Times New Roman"/>
                <w:bCs/>
                <w:sz w:val="20"/>
                <w:szCs w:val="20"/>
              </w:rPr>
            </w:pPr>
            <w:r w:rsidRPr="009E5ECF">
              <w:rPr>
                <w:rFonts w:ascii="Times New Roman" w:hAnsi="Times New Roman" w:cs="Times New Roman"/>
                <w:bCs/>
                <w:sz w:val="20"/>
                <w:szCs w:val="20"/>
              </w:rPr>
              <w:t>Кюветы – 600м</w:t>
            </w:r>
          </w:p>
          <w:p w14:paraId="69387B97" w14:textId="77777777" w:rsidR="009F24DF" w:rsidRPr="009E5ECF" w:rsidRDefault="009F24DF" w:rsidP="00B80E34">
            <w:pPr>
              <w:snapToGrid w:val="0"/>
              <w:spacing w:after="0" w:line="240" w:lineRule="auto"/>
              <w:jc w:val="both"/>
              <w:rPr>
                <w:rFonts w:ascii="Times New Roman" w:hAnsi="Times New Roman" w:cs="Times New Roman"/>
                <w:bCs/>
                <w:sz w:val="20"/>
                <w:szCs w:val="20"/>
              </w:rPr>
            </w:pPr>
            <w:r w:rsidRPr="009E5ECF">
              <w:rPr>
                <w:rFonts w:ascii="Times New Roman" w:hAnsi="Times New Roman" w:cs="Times New Roman"/>
                <w:bCs/>
                <w:sz w:val="20"/>
                <w:szCs w:val="20"/>
              </w:rPr>
              <w:t>Ликвидация пучин – 5754м3</w:t>
            </w:r>
          </w:p>
          <w:p w14:paraId="36EA427F" w14:textId="77777777" w:rsidR="009F24DF" w:rsidRPr="009E5ECF" w:rsidRDefault="009F24DF" w:rsidP="00B80E34">
            <w:pPr>
              <w:snapToGrid w:val="0"/>
              <w:spacing w:after="0" w:line="240" w:lineRule="auto"/>
              <w:jc w:val="both"/>
              <w:rPr>
                <w:rFonts w:ascii="Times New Roman" w:hAnsi="Times New Roman" w:cs="Times New Roman"/>
                <w:bCs/>
                <w:sz w:val="20"/>
                <w:szCs w:val="20"/>
              </w:rPr>
            </w:pPr>
            <w:r w:rsidRPr="009E5ECF">
              <w:rPr>
                <w:rFonts w:ascii="Times New Roman" w:hAnsi="Times New Roman" w:cs="Times New Roman"/>
                <w:bCs/>
                <w:sz w:val="20"/>
                <w:szCs w:val="20"/>
              </w:rPr>
              <w:t>Опоры – 110 шт.</w:t>
            </w:r>
          </w:p>
          <w:p w14:paraId="5405D887" w14:textId="77777777" w:rsidR="009F24DF" w:rsidRPr="009E5ECF" w:rsidRDefault="009F24DF" w:rsidP="00B80E34">
            <w:pPr>
              <w:snapToGrid w:val="0"/>
              <w:spacing w:after="0" w:line="240" w:lineRule="auto"/>
              <w:jc w:val="both"/>
              <w:rPr>
                <w:rFonts w:ascii="Times New Roman" w:hAnsi="Times New Roman" w:cs="Times New Roman"/>
                <w:bCs/>
                <w:sz w:val="20"/>
                <w:szCs w:val="20"/>
              </w:rPr>
            </w:pPr>
            <w:r w:rsidRPr="009E5ECF">
              <w:rPr>
                <w:rFonts w:ascii="Times New Roman" w:hAnsi="Times New Roman" w:cs="Times New Roman"/>
                <w:bCs/>
                <w:sz w:val="20"/>
                <w:szCs w:val="20"/>
              </w:rPr>
              <w:t>Светильники – 362 шт.</w:t>
            </w:r>
          </w:p>
          <w:p w14:paraId="7F509D70" w14:textId="77777777" w:rsidR="009F24DF" w:rsidRPr="009E5ECF" w:rsidRDefault="009F24DF" w:rsidP="00B80E34">
            <w:pPr>
              <w:snapToGrid w:val="0"/>
              <w:spacing w:after="0" w:line="240" w:lineRule="auto"/>
              <w:jc w:val="both"/>
              <w:rPr>
                <w:rFonts w:ascii="Times New Roman" w:hAnsi="Times New Roman" w:cs="Times New Roman"/>
                <w:bCs/>
                <w:sz w:val="20"/>
                <w:szCs w:val="20"/>
              </w:rPr>
            </w:pPr>
            <w:r w:rsidRPr="009E5ECF">
              <w:rPr>
                <w:rFonts w:ascii="Times New Roman" w:hAnsi="Times New Roman" w:cs="Times New Roman"/>
                <w:bCs/>
                <w:sz w:val="20"/>
                <w:szCs w:val="20"/>
              </w:rPr>
              <w:t>СИП – 19,76 км</w:t>
            </w:r>
          </w:p>
        </w:tc>
      </w:tr>
      <w:tr w:rsidR="009F24DF" w:rsidRPr="009E5ECF" w14:paraId="658CA543" w14:textId="77777777" w:rsidTr="008B0D5F">
        <w:trPr>
          <w:trHeight w:val="20"/>
        </w:trPr>
        <w:tc>
          <w:tcPr>
            <w:tcW w:w="9579" w:type="dxa"/>
            <w:tcBorders>
              <w:top w:val="single" w:sz="4" w:space="0" w:color="auto"/>
              <w:left w:val="single" w:sz="4" w:space="0" w:color="auto"/>
              <w:bottom w:val="single" w:sz="4" w:space="0" w:color="auto"/>
              <w:right w:val="single" w:sz="4" w:space="0" w:color="auto"/>
            </w:tcBorders>
            <w:hideMark/>
          </w:tcPr>
          <w:p w14:paraId="7D7D6E3A"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в том числе </w:t>
            </w:r>
            <w:proofErr w:type="spellStart"/>
            <w:r w:rsidRPr="009E5ECF">
              <w:rPr>
                <w:rFonts w:ascii="Times New Roman" w:hAnsi="Times New Roman" w:cs="Times New Roman"/>
                <w:sz w:val="20"/>
                <w:szCs w:val="20"/>
              </w:rPr>
              <w:t>пообъектно</w:t>
            </w:r>
            <w:proofErr w:type="spellEnd"/>
            <w:r w:rsidRPr="009E5ECF">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4FFAA8B2" w14:textId="77777777" w:rsidR="009F24DF" w:rsidRPr="009E5ECF" w:rsidRDefault="009F24DF" w:rsidP="00B80E34">
            <w:pPr>
              <w:snapToGri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E2697CB" w14:textId="77777777" w:rsidR="009F24DF" w:rsidRPr="009E5ECF" w:rsidRDefault="009F24DF" w:rsidP="00B80E34">
            <w:pPr>
              <w:snapToGrid w:val="0"/>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99A2C81" w14:textId="77777777" w:rsidR="009F24DF" w:rsidRPr="009E5ECF" w:rsidRDefault="009F24DF" w:rsidP="00B80E34">
            <w:pPr>
              <w:snapToGrid w:val="0"/>
              <w:spacing w:after="0" w:line="240" w:lineRule="auto"/>
              <w:jc w:val="both"/>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AA9F799" w14:textId="77777777" w:rsidR="009F24DF" w:rsidRPr="009E5ECF" w:rsidRDefault="009F24DF" w:rsidP="00B80E34">
            <w:pPr>
              <w:snapToGrid w:val="0"/>
              <w:spacing w:after="0" w:line="240" w:lineRule="auto"/>
              <w:jc w:val="both"/>
              <w:rPr>
                <w:rFonts w:ascii="Times New Roman" w:hAnsi="Times New Roman" w:cs="Times New Roman"/>
                <w:sz w:val="20"/>
                <w:szCs w:val="20"/>
              </w:rPr>
            </w:pPr>
          </w:p>
        </w:tc>
      </w:tr>
      <w:tr w:rsidR="009F24DF" w:rsidRPr="009E5ECF" w14:paraId="05BD5257" w14:textId="77777777" w:rsidTr="008B0D5F">
        <w:trPr>
          <w:trHeight w:val="20"/>
        </w:trPr>
        <w:tc>
          <w:tcPr>
            <w:tcW w:w="9579" w:type="dxa"/>
            <w:tcBorders>
              <w:top w:val="single" w:sz="4" w:space="0" w:color="auto"/>
              <w:left w:val="single" w:sz="4" w:space="0" w:color="auto"/>
              <w:bottom w:val="single" w:sz="4" w:space="0" w:color="auto"/>
              <w:right w:val="single" w:sz="4" w:space="0" w:color="auto"/>
            </w:tcBorders>
            <w:hideMark/>
          </w:tcPr>
          <w:p w14:paraId="5FACDEC5"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Ремонт улично-дорожной сети </w:t>
            </w:r>
            <w:proofErr w:type="spellStart"/>
            <w:r w:rsidRPr="009E5ECF">
              <w:rPr>
                <w:rFonts w:ascii="Times New Roman" w:hAnsi="Times New Roman" w:cs="Times New Roman"/>
                <w:sz w:val="20"/>
                <w:szCs w:val="20"/>
              </w:rPr>
              <w:t>Успеновского</w:t>
            </w:r>
            <w:proofErr w:type="spellEnd"/>
            <w:r w:rsidRPr="009E5ECF">
              <w:rPr>
                <w:rFonts w:ascii="Times New Roman" w:hAnsi="Times New Roman" w:cs="Times New Roman"/>
                <w:sz w:val="20"/>
                <w:szCs w:val="20"/>
              </w:rPr>
              <w:t xml:space="preserve"> </w:t>
            </w:r>
            <w:proofErr w:type="gramStart"/>
            <w:r w:rsidRPr="009E5ECF">
              <w:rPr>
                <w:rFonts w:ascii="Times New Roman" w:hAnsi="Times New Roman" w:cs="Times New Roman"/>
                <w:sz w:val="20"/>
                <w:szCs w:val="20"/>
              </w:rPr>
              <w:t>сельсовета  с.</w:t>
            </w:r>
            <w:proofErr w:type="gramEnd"/>
            <w:r w:rsidRPr="009E5ECF">
              <w:rPr>
                <w:rFonts w:ascii="Times New Roman" w:hAnsi="Times New Roman" w:cs="Times New Roman"/>
                <w:sz w:val="20"/>
                <w:szCs w:val="20"/>
              </w:rPr>
              <w:t xml:space="preserve"> Успеновка (улица Центральная)</w:t>
            </w:r>
          </w:p>
        </w:tc>
        <w:tc>
          <w:tcPr>
            <w:tcW w:w="851" w:type="dxa"/>
            <w:tcBorders>
              <w:top w:val="single" w:sz="4" w:space="0" w:color="auto"/>
              <w:left w:val="single" w:sz="4" w:space="0" w:color="auto"/>
              <w:bottom w:val="single" w:sz="4" w:space="0" w:color="auto"/>
              <w:right w:val="single" w:sz="4" w:space="0" w:color="auto"/>
            </w:tcBorders>
            <w:vAlign w:val="center"/>
            <w:hideMark/>
          </w:tcPr>
          <w:p w14:paraId="05EB06D5"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625,313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71D5FF"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564,842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2B6F74"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60,471</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35F8A7C"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Ремонт покрытий – 1680м2</w:t>
            </w:r>
          </w:p>
          <w:p w14:paraId="23508C9E"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Трубы – 1 </w:t>
            </w:r>
            <w:proofErr w:type="spellStart"/>
            <w:r w:rsidRPr="009E5ECF">
              <w:rPr>
                <w:rFonts w:ascii="Times New Roman" w:hAnsi="Times New Roman" w:cs="Times New Roman"/>
                <w:sz w:val="20"/>
                <w:szCs w:val="20"/>
              </w:rPr>
              <w:t>шт</w:t>
            </w:r>
            <w:proofErr w:type="spellEnd"/>
            <w:r w:rsidRPr="009E5ECF">
              <w:rPr>
                <w:rFonts w:ascii="Times New Roman" w:hAnsi="Times New Roman" w:cs="Times New Roman"/>
                <w:sz w:val="20"/>
                <w:szCs w:val="20"/>
              </w:rPr>
              <w:t>/10мп</w:t>
            </w:r>
          </w:p>
          <w:p w14:paraId="642F4D82"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Кюветы – 40м</w:t>
            </w:r>
          </w:p>
        </w:tc>
      </w:tr>
      <w:tr w:rsidR="009F24DF" w:rsidRPr="009E5ECF" w14:paraId="638F5F97" w14:textId="77777777" w:rsidTr="008B0D5F">
        <w:trPr>
          <w:trHeight w:val="20"/>
        </w:trPr>
        <w:tc>
          <w:tcPr>
            <w:tcW w:w="9579" w:type="dxa"/>
            <w:tcBorders>
              <w:top w:val="single" w:sz="4" w:space="0" w:color="auto"/>
              <w:left w:val="single" w:sz="4" w:space="0" w:color="auto"/>
              <w:bottom w:val="single" w:sz="4" w:space="0" w:color="auto"/>
              <w:right w:val="single" w:sz="4" w:space="0" w:color="auto"/>
            </w:tcBorders>
            <w:hideMark/>
          </w:tcPr>
          <w:p w14:paraId="4B0C8C7A"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Ремонт улично-дорожной сети </w:t>
            </w:r>
            <w:proofErr w:type="spellStart"/>
            <w:r w:rsidRPr="009E5ECF">
              <w:rPr>
                <w:rFonts w:ascii="Times New Roman" w:hAnsi="Times New Roman" w:cs="Times New Roman"/>
                <w:sz w:val="20"/>
                <w:szCs w:val="20"/>
              </w:rPr>
              <w:t>Белояровского</w:t>
            </w:r>
            <w:proofErr w:type="spellEnd"/>
            <w:r w:rsidRPr="009E5ECF">
              <w:rPr>
                <w:rFonts w:ascii="Times New Roman" w:hAnsi="Times New Roman" w:cs="Times New Roman"/>
                <w:sz w:val="20"/>
                <w:szCs w:val="20"/>
              </w:rPr>
              <w:t xml:space="preserve"> сельсовета с. Белый Яр (улица Зеленая, переулок Речной, автодорога до кладбища)</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75F8FD"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493,684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DDE57E"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445,942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B9D59C"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47,742</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2449C69"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Ремонт покрытий – 832м2</w:t>
            </w:r>
          </w:p>
          <w:p w14:paraId="0D3140B7"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Трубы – 1 </w:t>
            </w:r>
            <w:proofErr w:type="spellStart"/>
            <w:r w:rsidRPr="009E5ECF">
              <w:rPr>
                <w:rFonts w:ascii="Times New Roman" w:hAnsi="Times New Roman" w:cs="Times New Roman"/>
                <w:sz w:val="20"/>
                <w:szCs w:val="20"/>
              </w:rPr>
              <w:t>шт</w:t>
            </w:r>
            <w:proofErr w:type="spellEnd"/>
            <w:r w:rsidRPr="009E5ECF">
              <w:rPr>
                <w:rFonts w:ascii="Times New Roman" w:hAnsi="Times New Roman" w:cs="Times New Roman"/>
                <w:sz w:val="20"/>
                <w:szCs w:val="20"/>
              </w:rPr>
              <w:t>/10мп</w:t>
            </w:r>
          </w:p>
          <w:p w14:paraId="358C546B"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Кюветы – 110м</w:t>
            </w:r>
          </w:p>
        </w:tc>
      </w:tr>
      <w:tr w:rsidR="009F24DF" w:rsidRPr="009E5ECF" w14:paraId="3EB0B47A" w14:textId="77777777" w:rsidTr="008B0D5F">
        <w:trPr>
          <w:trHeight w:val="20"/>
        </w:trPr>
        <w:tc>
          <w:tcPr>
            <w:tcW w:w="9579" w:type="dxa"/>
            <w:tcBorders>
              <w:top w:val="single" w:sz="4" w:space="0" w:color="auto"/>
              <w:left w:val="single" w:sz="4" w:space="0" w:color="auto"/>
              <w:bottom w:val="single" w:sz="4" w:space="0" w:color="auto"/>
              <w:right w:val="single" w:sz="4" w:space="0" w:color="auto"/>
            </w:tcBorders>
            <w:hideMark/>
          </w:tcPr>
          <w:p w14:paraId="0E531214"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Ремонт улично-дорожной сети </w:t>
            </w:r>
            <w:proofErr w:type="spellStart"/>
            <w:r w:rsidRPr="009E5ECF">
              <w:rPr>
                <w:rFonts w:ascii="Times New Roman" w:hAnsi="Times New Roman" w:cs="Times New Roman"/>
                <w:sz w:val="20"/>
                <w:szCs w:val="20"/>
              </w:rPr>
              <w:t>Иннокентьевского</w:t>
            </w:r>
            <w:proofErr w:type="spellEnd"/>
            <w:r w:rsidRPr="009E5ECF">
              <w:rPr>
                <w:rFonts w:ascii="Times New Roman" w:hAnsi="Times New Roman" w:cs="Times New Roman"/>
                <w:sz w:val="20"/>
                <w:szCs w:val="20"/>
              </w:rPr>
              <w:t xml:space="preserve"> сельсовета с. </w:t>
            </w:r>
            <w:proofErr w:type="spellStart"/>
            <w:r w:rsidRPr="009E5ECF">
              <w:rPr>
                <w:rFonts w:ascii="Times New Roman" w:hAnsi="Times New Roman" w:cs="Times New Roman"/>
                <w:sz w:val="20"/>
                <w:szCs w:val="20"/>
              </w:rPr>
              <w:t>Иннокентьевка</w:t>
            </w:r>
            <w:proofErr w:type="spellEnd"/>
            <w:r w:rsidRPr="009E5ECF">
              <w:rPr>
                <w:rFonts w:ascii="Times New Roman" w:hAnsi="Times New Roman" w:cs="Times New Roman"/>
                <w:sz w:val="20"/>
                <w:szCs w:val="20"/>
              </w:rPr>
              <w:t xml:space="preserve"> (улица Партизанская)</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E94429"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428,783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E8A9E4"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387,318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CA773A"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41,465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04CDF64"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Ремонт покрытий – 420м2</w:t>
            </w:r>
          </w:p>
          <w:p w14:paraId="2022A159"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Трубы – 1 </w:t>
            </w:r>
            <w:proofErr w:type="spellStart"/>
            <w:r w:rsidRPr="009E5ECF">
              <w:rPr>
                <w:rFonts w:ascii="Times New Roman" w:hAnsi="Times New Roman" w:cs="Times New Roman"/>
                <w:sz w:val="20"/>
                <w:szCs w:val="20"/>
              </w:rPr>
              <w:t>шт</w:t>
            </w:r>
            <w:proofErr w:type="spellEnd"/>
            <w:r w:rsidRPr="009E5ECF">
              <w:rPr>
                <w:rFonts w:ascii="Times New Roman" w:hAnsi="Times New Roman" w:cs="Times New Roman"/>
                <w:sz w:val="20"/>
                <w:szCs w:val="20"/>
              </w:rPr>
              <w:t>/10мп</w:t>
            </w:r>
          </w:p>
          <w:p w14:paraId="6B9498A4"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Кюветы – 120м</w:t>
            </w:r>
          </w:p>
        </w:tc>
      </w:tr>
      <w:tr w:rsidR="009F24DF" w:rsidRPr="009E5ECF" w14:paraId="4CBACB67" w14:textId="77777777" w:rsidTr="008B0D5F">
        <w:trPr>
          <w:trHeight w:val="20"/>
        </w:trPr>
        <w:tc>
          <w:tcPr>
            <w:tcW w:w="9579" w:type="dxa"/>
            <w:tcBorders>
              <w:top w:val="single" w:sz="4" w:space="0" w:color="auto"/>
              <w:left w:val="single" w:sz="4" w:space="0" w:color="auto"/>
              <w:bottom w:val="single" w:sz="4" w:space="0" w:color="auto"/>
              <w:right w:val="single" w:sz="4" w:space="0" w:color="auto"/>
            </w:tcBorders>
            <w:hideMark/>
          </w:tcPr>
          <w:p w14:paraId="1C08918D"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Ремонт улично-дорожной сети </w:t>
            </w:r>
            <w:proofErr w:type="spellStart"/>
            <w:r w:rsidRPr="009E5ECF">
              <w:rPr>
                <w:rFonts w:ascii="Times New Roman" w:hAnsi="Times New Roman" w:cs="Times New Roman"/>
                <w:sz w:val="20"/>
                <w:szCs w:val="20"/>
              </w:rPr>
              <w:t>Албазинского</w:t>
            </w:r>
            <w:proofErr w:type="spellEnd"/>
            <w:r w:rsidRPr="009E5ECF">
              <w:rPr>
                <w:rFonts w:ascii="Times New Roman" w:hAnsi="Times New Roman" w:cs="Times New Roman"/>
                <w:sz w:val="20"/>
                <w:szCs w:val="20"/>
              </w:rPr>
              <w:t xml:space="preserve"> сельсовета с. </w:t>
            </w:r>
            <w:proofErr w:type="spellStart"/>
            <w:r w:rsidRPr="009E5ECF">
              <w:rPr>
                <w:rFonts w:ascii="Times New Roman" w:hAnsi="Times New Roman" w:cs="Times New Roman"/>
                <w:sz w:val="20"/>
                <w:szCs w:val="20"/>
              </w:rPr>
              <w:t>Албазинка</w:t>
            </w:r>
            <w:proofErr w:type="spellEnd"/>
            <w:r w:rsidRPr="009E5ECF">
              <w:rPr>
                <w:rFonts w:ascii="Times New Roman" w:hAnsi="Times New Roman" w:cs="Times New Roman"/>
                <w:sz w:val="20"/>
                <w:szCs w:val="20"/>
              </w:rPr>
              <w:t xml:space="preserve"> (улица Молодежная)</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C490E9"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389,82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F80773"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352,122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42813A"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37,698</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2643543"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Трубы – 1 </w:t>
            </w:r>
            <w:proofErr w:type="spellStart"/>
            <w:r w:rsidRPr="009E5ECF">
              <w:rPr>
                <w:rFonts w:ascii="Times New Roman" w:hAnsi="Times New Roman" w:cs="Times New Roman"/>
                <w:sz w:val="20"/>
                <w:szCs w:val="20"/>
              </w:rPr>
              <w:t>шт</w:t>
            </w:r>
            <w:proofErr w:type="spellEnd"/>
            <w:r w:rsidRPr="009E5ECF">
              <w:rPr>
                <w:rFonts w:ascii="Times New Roman" w:hAnsi="Times New Roman" w:cs="Times New Roman"/>
                <w:sz w:val="20"/>
                <w:szCs w:val="20"/>
              </w:rPr>
              <w:t>/15мп</w:t>
            </w:r>
          </w:p>
          <w:p w14:paraId="295C15BD"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Кюветы – 120м</w:t>
            </w:r>
          </w:p>
        </w:tc>
      </w:tr>
      <w:tr w:rsidR="009F24DF" w:rsidRPr="009E5ECF" w14:paraId="1440DF97" w14:textId="77777777" w:rsidTr="008B0D5F">
        <w:trPr>
          <w:trHeight w:val="20"/>
        </w:trPr>
        <w:tc>
          <w:tcPr>
            <w:tcW w:w="9579" w:type="dxa"/>
            <w:tcBorders>
              <w:top w:val="single" w:sz="4" w:space="0" w:color="auto"/>
              <w:left w:val="single" w:sz="4" w:space="0" w:color="auto"/>
              <w:bottom w:val="single" w:sz="4" w:space="0" w:color="auto"/>
              <w:right w:val="single" w:sz="4" w:space="0" w:color="auto"/>
            </w:tcBorders>
            <w:hideMark/>
          </w:tcPr>
          <w:p w14:paraId="3519FCCB"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Ремонт улично-дорожной сети Куприяновского сельсовета с. </w:t>
            </w:r>
            <w:proofErr w:type="spellStart"/>
            <w:r w:rsidRPr="009E5ECF">
              <w:rPr>
                <w:rFonts w:ascii="Times New Roman" w:hAnsi="Times New Roman" w:cs="Times New Roman"/>
                <w:sz w:val="20"/>
                <w:szCs w:val="20"/>
              </w:rPr>
              <w:t>Куприяновка</w:t>
            </w:r>
            <w:proofErr w:type="spellEnd"/>
            <w:r w:rsidRPr="009E5ECF">
              <w:rPr>
                <w:rFonts w:ascii="Times New Roman" w:hAnsi="Times New Roman" w:cs="Times New Roman"/>
                <w:sz w:val="20"/>
                <w:szCs w:val="20"/>
              </w:rPr>
              <w:t xml:space="preserve"> (улица </w:t>
            </w:r>
            <w:proofErr w:type="gramStart"/>
            <w:r w:rsidRPr="009E5ECF">
              <w:rPr>
                <w:rFonts w:ascii="Times New Roman" w:hAnsi="Times New Roman" w:cs="Times New Roman"/>
                <w:sz w:val="20"/>
                <w:szCs w:val="20"/>
              </w:rPr>
              <w:t xml:space="preserve">Комсомольская,   </w:t>
            </w:r>
            <w:proofErr w:type="gramEnd"/>
            <w:r w:rsidRPr="009E5ECF">
              <w:rPr>
                <w:rFonts w:ascii="Times New Roman" w:hAnsi="Times New Roman" w:cs="Times New Roman"/>
                <w:sz w:val="20"/>
                <w:szCs w:val="20"/>
              </w:rPr>
              <w:t>улица Советская, ул. Школьная)</w:t>
            </w:r>
          </w:p>
        </w:tc>
        <w:tc>
          <w:tcPr>
            <w:tcW w:w="851" w:type="dxa"/>
            <w:tcBorders>
              <w:top w:val="single" w:sz="4" w:space="0" w:color="auto"/>
              <w:left w:val="single" w:sz="4" w:space="0" w:color="auto"/>
              <w:bottom w:val="single" w:sz="4" w:space="0" w:color="auto"/>
              <w:right w:val="single" w:sz="4" w:space="0" w:color="auto"/>
            </w:tcBorders>
            <w:vAlign w:val="center"/>
            <w:hideMark/>
          </w:tcPr>
          <w:p w14:paraId="4103D16F"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673,075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86796C"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607,985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ED05DE"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65,09</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706E320"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Ремонт покрытий – 850м2</w:t>
            </w:r>
          </w:p>
          <w:p w14:paraId="3E44156C"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Трубы – 1 </w:t>
            </w:r>
            <w:proofErr w:type="spellStart"/>
            <w:r w:rsidRPr="009E5ECF">
              <w:rPr>
                <w:rFonts w:ascii="Times New Roman" w:hAnsi="Times New Roman" w:cs="Times New Roman"/>
                <w:sz w:val="20"/>
                <w:szCs w:val="20"/>
              </w:rPr>
              <w:t>шт</w:t>
            </w:r>
            <w:proofErr w:type="spellEnd"/>
            <w:r w:rsidRPr="009E5ECF">
              <w:rPr>
                <w:rFonts w:ascii="Times New Roman" w:hAnsi="Times New Roman" w:cs="Times New Roman"/>
                <w:sz w:val="20"/>
                <w:szCs w:val="20"/>
              </w:rPr>
              <w:t>/10мп</w:t>
            </w:r>
          </w:p>
          <w:p w14:paraId="54F69F0F"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Кюветы – 190м</w:t>
            </w:r>
          </w:p>
        </w:tc>
      </w:tr>
      <w:tr w:rsidR="009F24DF" w:rsidRPr="009E5ECF" w14:paraId="38B8CBBB" w14:textId="77777777" w:rsidTr="008B0D5F">
        <w:trPr>
          <w:trHeight w:val="20"/>
        </w:trPr>
        <w:tc>
          <w:tcPr>
            <w:tcW w:w="9579" w:type="dxa"/>
            <w:tcBorders>
              <w:top w:val="single" w:sz="4" w:space="0" w:color="auto"/>
              <w:left w:val="single" w:sz="4" w:space="0" w:color="auto"/>
              <w:bottom w:val="single" w:sz="4" w:space="0" w:color="auto"/>
              <w:right w:val="single" w:sz="4" w:space="0" w:color="auto"/>
            </w:tcBorders>
            <w:hideMark/>
          </w:tcPr>
          <w:p w14:paraId="17CE4EDE"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Ремонт улично-дорожной сети </w:t>
            </w:r>
            <w:proofErr w:type="spellStart"/>
            <w:r w:rsidRPr="009E5ECF">
              <w:rPr>
                <w:rFonts w:ascii="Times New Roman" w:hAnsi="Times New Roman" w:cs="Times New Roman"/>
                <w:sz w:val="20"/>
                <w:szCs w:val="20"/>
              </w:rPr>
              <w:t>Преображеновского</w:t>
            </w:r>
            <w:proofErr w:type="spellEnd"/>
            <w:r w:rsidRPr="009E5ECF">
              <w:rPr>
                <w:rFonts w:ascii="Times New Roman" w:hAnsi="Times New Roman" w:cs="Times New Roman"/>
                <w:sz w:val="20"/>
                <w:szCs w:val="20"/>
              </w:rPr>
              <w:t xml:space="preserve"> сельсовета с. </w:t>
            </w:r>
            <w:proofErr w:type="spellStart"/>
            <w:proofErr w:type="gramStart"/>
            <w:r w:rsidRPr="009E5ECF">
              <w:rPr>
                <w:rFonts w:ascii="Times New Roman" w:hAnsi="Times New Roman" w:cs="Times New Roman"/>
                <w:sz w:val="20"/>
                <w:szCs w:val="20"/>
              </w:rPr>
              <w:t>Валуево</w:t>
            </w:r>
            <w:proofErr w:type="spellEnd"/>
            <w:r w:rsidRPr="009E5ECF">
              <w:rPr>
                <w:rFonts w:ascii="Times New Roman" w:hAnsi="Times New Roman" w:cs="Times New Roman"/>
                <w:sz w:val="20"/>
                <w:szCs w:val="20"/>
              </w:rPr>
              <w:t xml:space="preserve">  (</w:t>
            </w:r>
            <w:proofErr w:type="gramEnd"/>
            <w:r w:rsidRPr="009E5ECF">
              <w:rPr>
                <w:rFonts w:ascii="Times New Roman" w:hAnsi="Times New Roman" w:cs="Times New Roman"/>
                <w:sz w:val="20"/>
                <w:szCs w:val="20"/>
              </w:rPr>
              <w:t>улица Центральная)</w:t>
            </w:r>
          </w:p>
        </w:tc>
        <w:tc>
          <w:tcPr>
            <w:tcW w:w="851" w:type="dxa"/>
            <w:tcBorders>
              <w:top w:val="single" w:sz="4" w:space="0" w:color="auto"/>
              <w:left w:val="single" w:sz="4" w:space="0" w:color="auto"/>
              <w:bottom w:val="single" w:sz="4" w:space="0" w:color="auto"/>
              <w:right w:val="single" w:sz="4" w:space="0" w:color="auto"/>
            </w:tcBorders>
            <w:vAlign w:val="center"/>
            <w:hideMark/>
          </w:tcPr>
          <w:p w14:paraId="60B4582A"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476,009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A721F9"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429,976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CEF15A"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46,033</w:t>
            </w:r>
          </w:p>
        </w:tc>
        <w:tc>
          <w:tcPr>
            <w:tcW w:w="2693" w:type="dxa"/>
            <w:tcBorders>
              <w:top w:val="single" w:sz="4" w:space="0" w:color="auto"/>
              <w:left w:val="single" w:sz="4" w:space="0" w:color="auto"/>
              <w:bottom w:val="single" w:sz="4" w:space="0" w:color="auto"/>
              <w:right w:val="single" w:sz="4" w:space="0" w:color="auto"/>
            </w:tcBorders>
            <w:hideMark/>
          </w:tcPr>
          <w:p w14:paraId="350DBD66"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Ремонт покрытий – 750м2</w:t>
            </w:r>
          </w:p>
          <w:p w14:paraId="6B27BDC3"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Трубы – 1 </w:t>
            </w:r>
            <w:proofErr w:type="spellStart"/>
            <w:r w:rsidRPr="009E5ECF">
              <w:rPr>
                <w:rFonts w:ascii="Times New Roman" w:hAnsi="Times New Roman" w:cs="Times New Roman"/>
                <w:sz w:val="20"/>
                <w:szCs w:val="20"/>
              </w:rPr>
              <w:t>шт</w:t>
            </w:r>
            <w:proofErr w:type="spellEnd"/>
            <w:r w:rsidRPr="009E5ECF">
              <w:rPr>
                <w:rFonts w:ascii="Times New Roman" w:hAnsi="Times New Roman" w:cs="Times New Roman"/>
                <w:sz w:val="20"/>
                <w:szCs w:val="20"/>
              </w:rPr>
              <w:t>/7,5мп</w:t>
            </w:r>
          </w:p>
          <w:p w14:paraId="6EA7DC3C"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Кюветы – 20м</w:t>
            </w:r>
          </w:p>
        </w:tc>
      </w:tr>
      <w:tr w:rsidR="009F24DF" w:rsidRPr="009E5ECF" w14:paraId="7FEF5C24" w14:textId="77777777" w:rsidTr="008B0D5F">
        <w:trPr>
          <w:trHeight w:val="20"/>
        </w:trPr>
        <w:tc>
          <w:tcPr>
            <w:tcW w:w="9579" w:type="dxa"/>
            <w:tcBorders>
              <w:top w:val="single" w:sz="4" w:space="0" w:color="auto"/>
              <w:left w:val="single" w:sz="4" w:space="0" w:color="auto"/>
              <w:bottom w:val="single" w:sz="4" w:space="0" w:color="auto"/>
              <w:right w:val="single" w:sz="4" w:space="0" w:color="auto"/>
            </w:tcBorders>
            <w:hideMark/>
          </w:tcPr>
          <w:p w14:paraId="246C87FF"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Ремонт автомобильной дороги «</w:t>
            </w:r>
            <w:proofErr w:type="spellStart"/>
            <w:r w:rsidRPr="009E5ECF">
              <w:rPr>
                <w:rFonts w:ascii="Times New Roman" w:hAnsi="Times New Roman" w:cs="Times New Roman"/>
                <w:sz w:val="20"/>
                <w:szCs w:val="20"/>
              </w:rPr>
              <w:t>Преображеновка</w:t>
            </w:r>
            <w:proofErr w:type="spellEnd"/>
            <w:r w:rsidRPr="009E5ECF">
              <w:rPr>
                <w:rFonts w:ascii="Times New Roman" w:hAnsi="Times New Roman" w:cs="Times New Roman"/>
                <w:sz w:val="20"/>
                <w:szCs w:val="20"/>
              </w:rPr>
              <w:t xml:space="preserve"> - </w:t>
            </w:r>
            <w:proofErr w:type="spellStart"/>
            <w:r w:rsidRPr="009E5ECF">
              <w:rPr>
                <w:rFonts w:ascii="Times New Roman" w:hAnsi="Times New Roman" w:cs="Times New Roman"/>
                <w:sz w:val="20"/>
                <w:szCs w:val="20"/>
              </w:rPr>
              <w:t>Валуево</w:t>
            </w:r>
            <w:proofErr w:type="spellEnd"/>
            <w:r w:rsidRPr="009E5ECF">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2AA0AEA"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5535,294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71A594"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5000,0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E9C7E7"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535,294</w:t>
            </w:r>
          </w:p>
        </w:tc>
        <w:tc>
          <w:tcPr>
            <w:tcW w:w="2693" w:type="dxa"/>
            <w:tcBorders>
              <w:top w:val="single" w:sz="4" w:space="0" w:color="auto"/>
              <w:left w:val="single" w:sz="4" w:space="0" w:color="auto"/>
              <w:bottom w:val="single" w:sz="4" w:space="0" w:color="auto"/>
              <w:right w:val="single" w:sz="4" w:space="0" w:color="auto"/>
            </w:tcBorders>
            <w:hideMark/>
          </w:tcPr>
          <w:p w14:paraId="7DA6B80A"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Ликвидация пучин – 5754 м3</w:t>
            </w:r>
          </w:p>
        </w:tc>
      </w:tr>
      <w:tr w:rsidR="009F24DF" w:rsidRPr="009E5ECF" w14:paraId="1E278929" w14:textId="77777777" w:rsidTr="008B0D5F">
        <w:trPr>
          <w:trHeight w:val="20"/>
        </w:trPr>
        <w:tc>
          <w:tcPr>
            <w:tcW w:w="9579" w:type="dxa"/>
            <w:tcBorders>
              <w:top w:val="single" w:sz="4" w:space="0" w:color="auto"/>
              <w:left w:val="single" w:sz="4" w:space="0" w:color="auto"/>
              <w:bottom w:val="single" w:sz="4" w:space="0" w:color="auto"/>
              <w:right w:val="single" w:sz="4" w:space="0" w:color="auto"/>
            </w:tcBorders>
            <w:hideMark/>
          </w:tcPr>
          <w:p w14:paraId="1CAEC718"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Устройство освещения улично-дорожной сети населенных пунктов </w:t>
            </w:r>
            <w:proofErr w:type="spellStart"/>
            <w:r w:rsidRPr="009E5ECF">
              <w:rPr>
                <w:rFonts w:ascii="Times New Roman" w:hAnsi="Times New Roman" w:cs="Times New Roman"/>
                <w:sz w:val="20"/>
                <w:szCs w:val="20"/>
              </w:rPr>
              <w:t>Иннокентьевского</w:t>
            </w:r>
            <w:proofErr w:type="spellEnd"/>
            <w:r w:rsidRPr="009E5ECF">
              <w:rPr>
                <w:rFonts w:ascii="Times New Roman" w:hAnsi="Times New Roman" w:cs="Times New Roman"/>
                <w:sz w:val="20"/>
                <w:szCs w:val="20"/>
              </w:rPr>
              <w:t xml:space="preserve"> сельсовета:</w:t>
            </w:r>
          </w:p>
          <w:p w14:paraId="78189A7D"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с. </w:t>
            </w:r>
            <w:proofErr w:type="spellStart"/>
            <w:r w:rsidRPr="009E5ECF">
              <w:rPr>
                <w:rFonts w:ascii="Times New Roman" w:hAnsi="Times New Roman" w:cs="Times New Roman"/>
                <w:sz w:val="20"/>
                <w:szCs w:val="20"/>
              </w:rPr>
              <w:t>Иннокентьевка</w:t>
            </w:r>
            <w:proofErr w:type="spellEnd"/>
            <w:r w:rsidRPr="009E5ECF">
              <w:rPr>
                <w:rFonts w:ascii="Times New Roman" w:hAnsi="Times New Roman" w:cs="Times New Roman"/>
                <w:sz w:val="20"/>
                <w:szCs w:val="20"/>
              </w:rPr>
              <w:t xml:space="preserve"> (ул. Центральная, ул. </w:t>
            </w:r>
            <w:proofErr w:type="spellStart"/>
            <w:r w:rsidRPr="009E5ECF">
              <w:rPr>
                <w:rFonts w:ascii="Times New Roman" w:hAnsi="Times New Roman" w:cs="Times New Roman"/>
                <w:sz w:val="20"/>
                <w:szCs w:val="20"/>
              </w:rPr>
              <w:t>Г.Ядыкина</w:t>
            </w:r>
            <w:proofErr w:type="spellEnd"/>
            <w:r w:rsidRPr="009E5ECF">
              <w:rPr>
                <w:rFonts w:ascii="Times New Roman" w:hAnsi="Times New Roman" w:cs="Times New Roman"/>
                <w:sz w:val="20"/>
                <w:szCs w:val="20"/>
              </w:rPr>
              <w:t xml:space="preserve">, ул. Партизанская, ул. </w:t>
            </w:r>
            <w:proofErr w:type="spellStart"/>
            <w:r w:rsidRPr="009E5ECF">
              <w:rPr>
                <w:rFonts w:ascii="Times New Roman" w:hAnsi="Times New Roman" w:cs="Times New Roman"/>
                <w:sz w:val="20"/>
                <w:szCs w:val="20"/>
              </w:rPr>
              <w:t>Комаринская</w:t>
            </w:r>
            <w:proofErr w:type="spellEnd"/>
            <w:r w:rsidRPr="009E5ECF">
              <w:rPr>
                <w:rFonts w:ascii="Times New Roman" w:hAnsi="Times New Roman" w:cs="Times New Roman"/>
                <w:sz w:val="20"/>
                <w:szCs w:val="20"/>
              </w:rPr>
              <w:t xml:space="preserve">, </w:t>
            </w:r>
          </w:p>
          <w:p w14:paraId="62EBA525"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ул. Солнечная, пер. Партизанский, пер. Стадионный, пер. Школьный, ул. Мастерская);</w:t>
            </w:r>
          </w:p>
          <w:p w14:paraId="052B6079"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с. </w:t>
            </w:r>
            <w:proofErr w:type="spellStart"/>
            <w:r w:rsidRPr="009E5ECF">
              <w:rPr>
                <w:rFonts w:ascii="Times New Roman" w:hAnsi="Times New Roman" w:cs="Times New Roman"/>
                <w:sz w:val="20"/>
                <w:szCs w:val="20"/>
              </w:rPr>
              <w:t>Демьяновка</w:t>
            </w:r>
            <w:proofErr w:type="spellEnd"/>
            <w:r w:rsidRPr="009E5ECF">
              <w:rPr>
                <w:rFonts w:ascii="Times New Roman" w:hAnsi="Times New Roman" w:cs="Times New Roman"/>
                <w:sz w:val="20"/>
                <w:szCs w:val="20"/>
              </w:rPr>
              <w:t xml:space="preserve"> (ул. Верхняя, пер. Центральный, пер. Молодежный);</w:t>
            </w:r>
          </w:p>
          <w:p w14:paraId="6C20C83D"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с. Ивановка (ул. Лазо, ул. Мухина, ул. Хмельницкая, ул. Горького)</w:t>
            </w:r>
          </w:p>
        </w:tc>
        <w:tc>
          <w:tcPr>
            <w:tcW w:w="851" w:type="dxa"/>
            <w:tcBorders>
              <w:top w:val="single" w:sz="4" w:space="0" w:color="auto"/>
              <w:left w:val="single" w:sz="4" w:space="0" w:color="auto"/>
              <w:bottom w:val="single" w:sz="4" w:space="0" w:color="auto"/>
              <w:right w:val="single" w:sz="4" w:space="0" w:color="auto"/>
            </w:tcBorders>
            <w:vAlign w:val="center"/>
            <w:hideMark/>
          </w:tcPr>
          <w:p w14:paraId="40AEB489"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6175,396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50C6A9"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5989,715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E20188"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185,681</w:t>
            </w:r>
          </w:p>
        </w:tc>
        <w:tc>
          <w:tcPr>
            <w:tcW w:w="2693" w:type="dxa"/>
            <w:tcBorders>
              <w:top w:val="single" w:sz="4" w:space="0" w:color="auto"/>
              <w:left w:val="single" w:sz="4" w:space="0" w:color="auto"/>
              <w:bottom w:val="single" w:sz="4" w:space="0" w:color="auto"/>
              <w:right w:val="single" w:sz="4" w:space="0" w:color="auto"/>
            </w:tcBorders>
            <w:hideMark/>
          </w:tcPr>
          <w:p w14:paraId="4B61AAD4"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Опоры – 50 шт.</w:t>
            </w:r>
          </w:p>
          <w:p w14:paraId="7CE35A8F"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Светильники – 230 шт.</w:t>
            </w:r>
          </w:p>
          <w:p w14:paraId="39160E18"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СИП – 11,2 км</w:t>
            </w:r>
          </w:p>
        </w:tc>
      </w:tr>
      <w:tr w:rsidR="009F24DF" w:rsidRPr="009E5ECF" w14:paraId="0252E95B" w14:textId="77777777" w:rsidTr="008B0D5F">
        <w:trPr>
          <w:trHeight w:val="20"/>
        </w:trPr>
        <w:tc>
          <w:tcPr>
            <w:tcW w:w="9579" w:type="dxa"/>
            <w:tcBorders>
              <w:top w:val="single" w:sz="4" w:space="0" w:color="auto"/>
              <w:left w:val="single" w:sz="4" w:space="0" w:color="auto"/>
              <w:bottom w:val="single" w:sz="4" w:space="0" w:color="auto"/>
              <w:right w:val="single" w:sz="4" w:space="0" w:color="auto"/>
            </w:tcBorders>
            <w:hideMark/>
          </w:tcPr>
          <w:p w14:paraId="6DC5A695"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Устройство освещения улично-дорожной сети населенных пунктов </w:t>
            </w:r>
            <w:proofErr w:type="spellStart"/>
            <w:r w:rsidRPr="009E5ECF">
              <w:rPr>
                <w:rFonts w:ascii="Times New Roman" w:hAnsi="Times New Roman" w:cs="Times New Roman"/>
                <w:sz w:val="20"/>
                <w:szCs w:val="20"/>
              </w:rPr>
              <w:t>Успеновского</w:t>
            </w:r>
            <w:proofErr w:type="spellEnd"/>
            <w:r w:rsidRPr="009E5ECF">
              <w:rPr>
                <w:rFonts w:ascii="Times New Roman" w:hAnsi="Times New Roman" w:cs="Times New Roman"/>
                <w:sz w:val="20"/>
                <w:szCs w:val="20"/>
              </w:rPr>
              <w:t xml:space="preserve"> сельсовета:</w:t>
            </w:r>
          </w:p>
          <w:p w14:paraId="5294A747"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с. Успеновка (ул. Центральная, ул. Молодежная, пер. Почтовый);</w:t>
            </w:r>
          </w:p>
          <w:p w14:paraId="2BE22017"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с. Камышенка (ул. Школьная, ул. Полевая)</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F5EF45"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3505,547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E8E689"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3400,143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E0DFA5"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105,404</w:t>
            </w:r>
          </w:p>
        </w:tc>
        <w:tc>
          <w:tcPr>
            <w:tcW w:w="2693" w:type="dxa"/>
            <w:tcBorders>
              <w:top w:val="single" w:sz="4" w:space="0" w:color="auto"/>
              <w:left w:val="single" w:sz="4" w:space="0" w:color="auto"/>
              <w:bottom w:val="single" w:sz="4" w:space="0" w:color="auto"/>
              <w:right w:val="single" w:sz="4" w:space="0" w:color="auto"/>
            </w:tcBorders>
            <w:hideMark/>
          </w:tcPr>
          <w:p w14:paraId="13F0C0E5"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Опоры – 47 шт.</w:t>
            </w:r>
          </w:p>
          <w:p w14:paraId="1624BFBA"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Светильники – 113 шт.</w:t>
            </w:r>
          </w:p>
          <w:p w14:paraId="1ADBEE55"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СИП – 7,76 км</w:t>
            </w:r>
          </w:p>
        </w:tc>
      </w:tr>
      <w:tr w:rsidR="009F24DF" w:rsidRPr="009E5ECF" w14:paraId="2E0E89C0" w14:textId="77777777" w:rsidTr="008B0D5F">
        <w:trPr>
          <w:trHeight w:val="20"/>
        </w:trPr>
        <w:tc>
          <w:tcPr>
            <w:tcW w:w="9579" w:type="dxa"/>
            <w:tcBorders>
              <w:top w:val="single" w:sz="4" w:space="0" w:color="auto"/>
              <w:left w:val="single" w:sz="4" w:space="0" w:color="auto"/>
              <w:bottom w:val="single" w:sz="4" w:space="0" w:color="auto"/>
              <w:right w:val="single" w:sz="4" w:space="0" w:color="auto"/>
            </w:tcBorders>
            <w:hideMark/>
          </w:tcPr>
          <w:p w14:paraId="41CEFD8F"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Устройство освещения улично-дорожной сети населенных пунктов </w:t>
            </w:r>
            <w:proofErr w:type="spellStart"/>
            <w:r w:rsidRPr="009E5ECF">
              <w:rPr>
                <w:rFonts w:ascii="Times New Roman" w:hAnsi="Times New Roman" w:cs="Times New Roman"/>
                <w:sz w:val="20"/>
                <w:szCs w:val="20"/>
              </w:rPr>
              <w:t>Преображеновского</w:t>
            </w:r>
            <w:proofErr w:type="spellEnd"/>
            <w:r w:rsidRPr="009E5ECF">
              <w:rPr>
                <w:rFonts w:ascii="Times New Roman" w:hAnsi="Times New Roman" w:cs="Times New Roman"/>
                <w:sz w:val="20"/>
                <w:szCs w:val="20"/>
              </w:rPr>
              <w:t xml:space="preserve"> сельсовета:</w:t>
            </w:r>
          </w:p>
          <w:p w14:paraId="3CE224F4"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lastRenderedPageBreak/>
              <w:t xml:space="preserve">с. </w:t>
            </w:r>
            <w:proofErr w:type="spellStart"/>
            <w:r w:rsidRPr="009E5ECF">
              <w:rPr>
                <w:rFonts w:ascii="Times New Roman" w:hAnsi="Times New Roman" w:cs="Times New Roman"/>
                <w:sz w:val="20"/>
                <w:szCs w:val="20"/>
              </w:rPr>
              <w:t>Преображеновка</w:t>
            </w:r>
            <w:proofErr w:type="spellEnd"/>
            <w:r w:rsidRPr="009E5ECF">
              <w:rPr>
                <w:rFonts w:ascii="Times New Roman" w:hAnsi="Times New Roman" w:cs="Times New Roman"/>
                <w:sz w:val="20"/>
                <w:szCs w:val="20"/>
              </w:rPr>
              <w:t xml:space="preserve"> (ул. Новая, ул. Березовая, ул. Центральная)</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B0727E"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lastRenderedPageBreak/>
              <w:t>629,057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251B0C"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610,142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8B7BF2"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18,915</w:t>
            </w:r>
          </w:p>
        </w:tc>
        <w:tc>
          <w:tcPr>
            <w:tcW w:w="2693" w:type="dxa"/>
            <w:tcBorders>
              <w:top w:val="single" w:sz="4" w:space="0" w:color="auto"/>
              <w:left w:val="single" w:sz="4" w:space="0" w:color="auto"/>
              <w:bottom w:val="single" w:sz="4" w:space="0" w:color="auto"/>
              <w:right w:val="single" w:sz="4" w:space="0" w:color="auto"/>
            </w:tcBorders>
            <w:hideMark/>
          </w:tcPr>
          <w:p w14:paraId="221EABA3"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Опоры – 13 шт.</w:t>
            </w:r>
          </w:p>
          <w:p w14:paraId="0DAB52F3"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lastRenderedPageBreak/>
              <w:t>Светильники – 19 шт.</w:t>
            </w:r>
          </w:p>
          <w:p w14:paraId="0099F9BD"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СИП – 0,8 км</w:t>
            </w:r>
          </w:p>
        </w:tc>
      </w:tr>
    </w:tbl>
    <w:p w14:paraId="335C4F03" w14:textId="18B26F3C"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Перечень объектов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8906"/>
        <w:gridCol w:w="1205"/>
        <w:gridCol w:w="1208"/>
        <w:gridCol w:w="1208"/>
        <w:gridCol w:w="3167"/>
      </w:tblGrid>
      <w:tr w:rsidR="009F24DF" w:rsidRPr="009E5ECF" w14:paraId="0737DD73" w14:textId="77777777" w:rsidTr="009F24DF">
        <w:trPr>
          <w:trHeight w:val="395"/>
        </w:trPr>
        <w:tc>
          <w:tcPr>
            <w:tcW w:w="2837" w:type="pct"/>
            <w:vMerge w:val="restart"/>
            <w:tcBorders>
              <w:top w:val="single" w:sz="4" w:space="0" w:color="auto"/>
              <w:left w:val="single" w:sz="4" w:space="0" w:color="auto"/>
              <w:bottom w:val="single" w:sz="4" w:space="0" w:color="auto"/>
              <w:right w:val="single" w:sz="4" w:space="0" w:color="auto"/>
            </w:tcBorders>
            <w:vAlign w:val="center"/>
            <w:hideMark/>
          </w:tcPr>
          <w:p w14:paraId="774FE660"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Наименование направления расходования средств, наименование объектов</w:t>
            </w:r>
          </w:p>
        </w:tc>
        <w:tc>
          <w:tcPr>
            <w:tcW w:w="1154" w:type="pct"/>
            <w:gridSpan w:val="3"/>
            <w:tcBorders>
              <w:top w:val="single" w:sz="4" w:space="0" w:color="auto"/>
              <w:left w:val="single" w:sz="4" w:space="0" w:color="auto"/>
              <w:bottom w:val="single" w:sz="4" w:space="0" w:color="auto"/>
              <w:right w:val="single" w:sz="4" w:space="0" w:color="auto"/>
            </w:tcBorders>
            <w:vAlign w:val="center"/>
            <w:hideMark/>
          </w:tcPr>
          <w:p w14:paraId="4F45EB3B"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Объем средств </w:t>
            </w:r>
            <w:proofErr w:type="gramStart"/>
            <w:r w:rsidRPr="009E5ECF">
              <w:rPr>
                <w:rFonts w:ascii="Times New Roman" w:hAnsi="Times New Roman" w:cs="Times New Roman"/>
                <w:sz w:val="20"/>
                <w:szCs w:val="20"/>
              </w:rPr>
              <w:t>на  2021</w:t>
            </w:r>
            <w:proofErr w:type="gramEnd"/>
            <w:r w:rsidRPr="009E5ECF">
              <w:rPr>
                <w:rFonts w:ascii="Times New Roman" w:hAnsi="Times New Roman" w:cs="Times New Roman"/>
                <w:sz w:val="20"/>
                <w:szCs w:val="20"/>
              </w:rPr>
              <w:t>г.,</w:t>
            </w:r>
          </w:p>
          <w:p w14:paraId="485E281A"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 тыс. руб.</w:t>
            </w:r>
          </w:p>
        </w:tc>
        <w:tc>
          <w:tcPr>
            <w:tcW w:w="1010" w:type="pct"/>
            <w:vMerge w:val="restart"/>
            <w:tcBorders>
              <w:top w:val="single" w:sz="4" w:space="0" w:color="auto"/>
              <w:left w:val="single" w:sz="4" w:space="0" w:color="auto"/>
              <w:bottom w:val="single" w:sz="4" w:space="0" w:color="auto"/>
              <w:right w:val="single" w:sz="4" w:space="0" w:color="auto"/>
            </w:tcBorders>
            <w:vAlign w:val="center"/>
            <w:hideMark/>
          </w:tcPr>
          <w:p w14:paraId="5F3535F9"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Мощность работ </w:t>
            </w:r>
          </w:p>
          <w:p w14:paraId="17648B12"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(км, </w:t>
            </w:r>
            <w:proofErr w:type="gramStart"/>
            <w:r w:rsidRPr="009E5ECF">
              <w:rPr>
                <w:rFonts w:ascii="Times New Roman" w:hAnsi="Times New Roman" w:cs="Times New Roman"/>
                <w:sz w:val="20"/>
                <w:szCs w:val="20"/>
              </w:rPr>
              <w:t>п.м.,м</w:t>
            </w:r>
            <w:proofErr w:type="gramEnd"/>
            <w:r w:rsidRPr="009E5ECF">
              <w:rPr>
                <w:rFonts w:ascii="Times New Roman" w:hAnsi="Times New Roman" w:cs="Times New Roman"/>
                <w:sz w:val="20"/>
                <w:szCs w:val="20"/>
              </w:rPr>
              <w:t>2,шт)</w:t>
            </w:r>
          </w:p>
        </w:tc>
      </w:tr>
      <w:tr w:rsidR="009F24DF" w:rsidRPr="009E5ECF" w14:paraId="663FD609" w14:textId="77777777" w:rsidTr="009F24DF">
        <w:tc>
          <w:tcPr>
            <w:tcW w:w="2837" w:type="pct"/>
            <w:vMerge/>
            <w:tcBorders>
              <w:top w:val="single" w:sz="4" w:space="0" w:color="auto"/>
              <w:left w:val="single" w:sz="4" w:space="0" w:color="auto"/>
              <w:bottom w:val="single" w:sz="4" w:space="0" w:color="auto"/>
              <w:right w:val="single" w:sz="4" w:space="0" w:color="auto"/>
            </w:tcBorders>
            <w:vAlign w:val="center"/>
            <w:hideMark/>
          </w:tcPr>
          <w:p w14:paraId="05374931" w14:textId="77777777" w:rsidR="009F24DF" w:rsidRPr="009E5ECF" w:rsidRDefault="009F24DF" w:rsidP="00B80E34">
            <w:pPr>
              <w:spacing w:after="0" w:line="240" w:lineRule="auto"/>
              <w:jc w:val="both"/>
              <w:rPr>
                <w:rFonts w:ascii="Times New Roman" w:hAnsi="Times New Roman" w:cs="Times New Roman"/>
                <w:sz w:val="20"/>
                <w:szCs w:val="20"/>
              </w:rPr>
            </w:pPr>
          </w:p>
        </w:tc>
        <w:tc>
          <w:tcPr>
            <w:tcW w:w="384" w:type="pct"/>
            <w:tcBorders>
              <w:top w:val="single" w:sz="4" w:space="0" w:color="auto"/>
              <w:left w:val="single" w:sz="4" w:space="0" w:color="auto"/>
              <w:bottom w:val="single" w:sz="4" w:space="0" w:color="auto"/>
              <w:right w:val="single" w:sz="4" w:space="0" w:color="auto"/>
            </w:tcBorders>
            <w:hideMark/>
          </w:tcPr>
          <w:p w14:paraId="34FF8A0F"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всего</w:t>
            </w:r>
          </w:p>
        </w:tc>
        <w:tc>
          <w:tcPr>
            <w:tcW w:w="385" w:type="pct"/>
            <w:tcBorders>
              <w:top w:val="single" w:sz="4" w:space="0" w:color="auto"/>
              <w:left w:val="single" w:sz="4" w:space="0" w:color="auto"/>
              <w:bottom w:val="single" w:sz="4" w:space="0" w:color="auto"/>
              <w:right w:val="single" w:sz="4" w:space="0" w:color="auto"/>
            </w:tcBorders>
            <w:hideMark/>
          </w:tcPr>
          <w:p w14:paraId="4A603033" w14:textId="77777777" w:rsidR="009F24DF" w:rsidRPr="009E5ECF" w:rsidRDefault="009F24DF" w:rsidP="00B80E34">
            <w:pPr>
              <w:snapToGrid w:val="0"/>
              <w:spacing w:after="0" w:line="240" w:lineRule="auto"/>
              <w:jc w:val="both"/>
              <w:rPr>
                <w:rFonts w:ascii="Times New Roman" w:hAnsi="Times New Roman" w:cs="Times New Roman"/>
                <w:sz w:val="20"/>
                <w:szCs w:val="20"/>
              </w:rPr>
            </w:pPr>
            <w:proofErr w:type="gramStart"/>
            <w:r w:rsidRPr="009E5ECF">
              <w:rPr>
                <w:rFonts w:ascii="Times New Roman" w:hAnsi="Times New Roman" w:cs="Times New Roman"/>
                <w:sz w:val="20"/>
                <w:szCs w:val="20"/>
              </w:rPr>
              <w:t>областной  бюджет</w:t>
            </w:r>
            <w:proofErr w:type="gramEnd"/>
          </w:p>
        </w:tc>
        <w:tc>
          <w:tcPr>
            <w:tcW w:w="385" w:type="pct"/>
            <w:tcBorders>
              <w:top w:val="single" w:sz="4" w:space="0" w:color="auto"/>
              <w:left w:val="single" w:sz="4" w:space="0" w:color="auto"/>
              <w:bottom w:val="single" w:sz="4" w:space="0" w:color="auto"/>
              <w:right w:val="single" w:sz="4" w:space="0" w:color="auto"/>
            </w:tcBorders>
            <w:hideMark/>
          </w:tcPr>
          <w:p w14:paraId="6725EAB1"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районный бюджет </w:t>
            </w:r>
          </w:p>
        </w:tc>
        <w:tc>
          <w:tcPr>
            <w:tcW w:w="1010" w:type="pct"/>
            <w:vMerge/>
            <w:tcBorders>
              <w:top w:val="single" w:sz="4" w:space="0" w:color="auto"/>
              <w:left w:val="single" w:sz="4" w:space="0" w:color="auto"/>
              <w:bottom w:val="single" w:sz="4" w:space="0" w:color="auto"/>
              <w:right w:val="single" w:sz="4" w:space="0" w:color="auto"/>
            </w:tcBorders>
            <w:vAlign w:val="center"/>
            <w:hideMark/>
          </w:tcPr>
          <w:p w14:paraId="34A98429" w14:textId="77777777" w:rsidR="009F24DF" w:rsidRPr="009E5ECF" w:rsidRDefault="009F24DF" w:rsidP="00B80E34">
            <w:pPr>
              <w:spacing w:after="0" w:line="240" w:lineRule="auto"/>
              <w:jc w:val="both"/>
              <w:rPr>
                <w:rFonts w:ascii="Times New Roman" w:hAnsi="Times New Roman" w:cs="Times New Roman"/>
                <w:sz w:val="20"/>
                <w:szCs w:val="20"/>
              </w:rPr>
            </w:pPr>
          </w:p>
        </w:tc>
      </w:tr>
      <w:tr w:rsidR="009F24DF" w:rsidRPr="009E5ECF" w14:paraId="64EB0172" w14:textId="77777777" w:rsidTr="009F24DF">
        <w:tc>
          <w:tcPr>
            <w:tcW w:w="2837" w:type="pct"/>
            <w:tcBorders>
              <w:top w:val="single" w:sz="4" w:space="0" w:color="auto"/>
              <w:left w:val="single" w:sz="4" w:space="0" w:color="auto"/>
              <w:bottom w:val="single" w:sz="4" w:space="0" w:color="auto"/>
              <w:right w:val="single" w:sz="4" w:space="0" w:color="auto"/>
            </w:tcBorders>
            <w:hideMark/>
          </w:tcPr>
          <w:p w14:paraId="3A02F980"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1</w:t>
            </w:r>
          </w:p>
        </w:tc>
        <w:tc>
          <w:tcPr>
            <w:tcW w:w="384" w:type="pct"/>
            <w:tcBorders>
              <w:top w:val="single" w:sz="4" w:space="0" w:color="auto"/>
              <w:left w:val="single" w:sz="4" w:space="0" w:color="auto"/>
              <w:bottom w:val="single" w:sz="4" w:space="0" w:color="auto"/>
              <w:right w:val="single" w:sz="4" w:space="0" w:color="auto"/>
            </w:tcBorders>
            <w:hideMark/>
          </w:tcPr>
          <w:p w14:paraId="1F2A825D"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2</w:t>
            </w:r>
          </w:p>
        </w:tc>
        <w:tc>
          <w:tcPr>
            <w:tcW w:w="385" w:type="pct"/>
            <w:tcBorders>
              <w:top w:val="single" w:sz="4" w:space="0" w:color="auto"/>
              <w:left w:val="single" w:sz="4" w:space="0" w:color="auto"/>
              <w:bottom w:val="single" w:sz="4" w:space="0" w:color="auto"/>
              <w:right w:val="single" w:sz="4" w:space="0" w:color="auto"/>
            </w:tcBorders>
            <w:hideMark/>
          </w:tcPr>
          <w:p w14:paraId="3CD7DB9D"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3</w:t>
            </w:r>
          </w:p>
        </w:tc>
        <w:tc>
          <w:tcPr>
            <w:tcW w:w="385" w:type="pct"/>
            <w:tcBorders>
              <w:top w:val="single" w:sz="4" w:space="0" w:color="auto"/>
              <w:left w:val="single" w:sz="4" w:space="0" w:color="auto"/>
              <w:bottom w:val="single" w:sz="4" w:space="0" w:color="auto"/>
              <w:right w:val="single" w:sz="4" w:space="0" w:color="auto"/>
            </w:tcBorders>
            <w:hideMark/>
          </w:tcPr>
          <w:p w14:paraId="4010E7DB"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4</w:t>
            </w:r>
          </w:p>
        </w:tc>
        <w:tc>
          <w:tcPr>
            <w:tcW w:w="1010" w:type="pct"/>
            <w:tcBorders>
              <w:top w:val="single" w:sz="4" w:space="0" w:color="auto"/>
              <w:left w:val="single" w:sz="4" w:space="0" w:color="auto"/>
              <w:bottom w:val="single" w:sz="4" w:space="0" w:color="auto"/>
              <w:right w:val="single" w:sz="4" w:space="0" w:color="auto"/>
            </w:tcBorders>
            <w:hideMark/>
          </w:tcPr>
          <w:p w14:paraId="639BA3E2"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5</w:t>
            </w:r>
          </w:p>
        </w:tc>
      </w:tr>
      <w:tr w:rsidR="009F24DF" w:rsidRPr="009E5ECF" w14:paraId="1995648D" w14:textId="77777777" w:rsidTr="009F24DF">
        <w:tc>
          <w:tcPr>
            <w:tcW w:w="2837" w:type="pct"/>
            <w:tcBorders>
              <w:top w:val="single" w:sz="4" w:space="0" w:color="auto"/>
              <w:left w:val="single" w:sz="4" w:space="0" w:color="auto"/>
              <w:bottom w:val="single" w:sz="4" w:space="0" w:color="auto"/>
              <w:right w:val="single" w:sz="4" w:space="0" w:color="auto"/>
            </w:tcBorders>
            <w:hideMark/>
          </w:tcPr>
          <w:p w14:paraId="26A36548"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Субсидия бюджетам муниципальных образований на </w:t>
            </w:r>
            <w:proofErr w:type="spellStart"/>
            <w:r w:rsidRPr="009E5ECF">
              <w:rPr>
                <w:rFonts w:ascii="Times New Roman" w:hAnsi="Times New Roman" w:cs="Times New Roman"/>
                <w:sz w:val="20"/>
                <w:szCs w:val="20"/>
              </w:rPr>
              <w:t>софинансирование</w:t>
            </w:r>
            <w:proofErr w:type="spellEnd"/>
            <w:r w:rsidRPr="009E5ECF">
              <w:rPr>
                <w:rFonts w:ascii="Times New Roman" w:hAnsi="Times New Roman" w:cs="Times New Roman"/>
                <w:sz w:val="20"/>
                <w:szCs w:val="20"/>
              </w:rPr>
              <w:t xml:space="preserve"> расходов по осуществлению дорожной деятельности в отношении автомобильных дорог местного значения и сооружений на них </w:t>
            </w:r>
            <w:r w:rsidRPr="009E5ECF">
              <w:rPr>
                <w:rFonts w:ascii="Times New Roman" w:hAnsi="Times New Roman" w:cs="Times New Roman"/>
                <w:b/>
                <w:sz w:val="20"/>
                <w:szCs w:val="20"/>
              </w:rPr>
              <w:t>(Всего):</w:t>
            </w:r>
          </w:p>
        </w:tc>
        <w:tc>
          <w:tcPr>
            <w:tcW w:w="384" w:type="pct"/>
            <w:tcBorders>
              <w:top w:val="single" w:sz="4" w:space="0" w:color="auto"/>
              <w:left w:val="single" w:sz="4" w:space="0" w:color="auto"/>
              <w:bottom w:val="single" w:sz="4" w:space="0" w:color="auto"/>
              <w:right w:val="single" w:sz="4" w:space="0" w:color="auto"/>
            </w:tcBorders>
            <w:vAlign w:val="center"/>
            <w:hideMark/>
          </w:tcPr>
          <w:p w14:paraId="65714017" w14:textId="77777777" w:rsidR="009F24DF" w:rsidRPr="009E5ECF" w:rsidRDefault="009F24DF" w:rsidP="00B80E34">
            <w:pPr>
              <w:spacing w:after="0" w:line="240" w:lineRule="auto"/>
              <w:jc w:val="both"/>
              <w:rPr>
                <w:rFonts w:ascii="Times New Roman" w:hAnsi="Times New Roman" w:cs="Times New Roman"/>
                <w:b/>
                <w:bCs/>
                <w:sz w:val="20"/>
                <w:szCs w:val="20"/>
              </w:rPr>
            </w:pPr>
            <w:r w:rsidRPr="009E5ECF">
              <w:rPr>
                <w:rFonts w:ascii="Times New Roman" w:hAnsi="Times New Roman" w:cs="Times New Roman"/>
                <w:b/>
                <w:bCs/>
                <w:sz w:val="20"/>
                <w:szCs w:val="20"/>
              </w:rPr>
              <w:t>16751,693</w:t>
            </w:r>
          </w:p>
        </w:tc>
        <w:tc>
          <w:tcPr>
            <w:tcW w:w="385" w:type="pct"/>
            <w:tcBorders>
              <w:top w:val="single" w:sz="4" w:space="0" w:color="auto"/>
              <w:left w:val="single" w:sz="4" w:space="0" w:color="auto"/>
              <w:bottom w:val="single" w:sz="4" w:space="0" w:color="auto"/>
              <w:right w:val="single" w:sz="4" w:space="0" w:color="auto"/>
            </w:tcBorders>
            <w:vAlign w:val="center"/>
            <w:hideMark/>
          </w:tcPr>
          <w:p w14:paraId="44B49064" w14:textId="77777777" w:rsidR="009F24DF" w:rsidRPr="009E5ECF" w:rsidRDefault="009F24DF" w:rsidP="00B80E34">
            <w:pPr>
              <w:spacing w:after="0" w:line="240" w:lineRule="auto"/>
              <w:jc w:val="both"/>
              <w:rPr>
                <w:rFonts w:ascii="Times New Roman" w:hAnsi="Times New Roman" w:cs="Times New Roman"/>
                <w:b/>
                <w:bCs/>
                <w:sz w:val="20"/>
                <w:szCs w:val="20"/>
              </w:rPr>
            </w:pPr>
            <w:r w:rsidRPr="009E5ECF">
              <w:rPr>
                <w:rFonts w:ascii="Times New Roman" w:hAnsi="Times New Roman" w:cs="Times New Roman"/>
                <w:b/>
                <w:bCs/>
                <w:sz w:val="20"/>
                <w:szCs w:val="20"/>
              </w:rPr>
              <w:t>16248,029</w:t>
            </w:r>
          </w:p>
        </w:tc>
        <w:tc>
          <w:tcPr>
            <w:tcW w:w="385" w:type="pct"/>
            <w:tcBorders>
              <w:top w:val="single" w:sz="4" w:space="0" w:color="auto"/>
              <w:left w:val="single" w:sz="4" w:space="0" w:color="auto"/>
              <w:bottom w:val="single" w:sz="4" w:space="0" w:color="auto"/>
              <w:right w:val="single" w:sz="4" w:space="0" w:color="auto"/>
            </w:tcBorders>
            <w:vAlign w:val="center"/>
            <w:hideMark/>
          </w:tcPr>
          <w:p w14:paraId="5E142498" w14:textId="77777777" w:rsidR="009F24DF" w:rsidRPr="009E5ECF" w:rsidRDefault="009F24DF" w:rsidP="00B80E34">
            <w:pPr>
              <w:spacing w:after="0" w:line="240" w:lineRule="auto"/>
              <w:jc w:val="both"/>
              <w:rPr>
                <w:rFonts w:ascii="Times New Roman" w:hAnsi="Times New Roman" w:cs="Times New Roman"/>
                <w:b/>
                <w:bCs/>
                <w:sz w:val="20"/>
                <w:szCs w:val="20"/>
              </w:rPr>
            </w:pPr>
            <w:r w:rsidRPr="009E5ECF">
              <w:rPr>
                <w:rFonts w:ascii="Times New Roman" w:hAnsi="Times New Roman" w:cs="Times New Roman"/>
                <w:b/>
                <w:bCs/>
                <w:sz w:val="20"/>
                <w:szCs w:val="20"/>
              </w:rPr>
              <w:t>503,664</w:t>
            </w:r>
          </w:p>
        </w:tc>
        <w:tc>
          <w:tcPr>
            <w:tcW w:w="1010" w:type="pct"/>
            <w:tcBorders>
              <w:top w:val="single" w:sz="4" w:space="0" w:color="auto"/>
              <w:left w:val="single" w:sz="4" w:space="0" w:color="auto"/>
              <w:bottom w:val="single" w:sz="4" w:space="0" w:color="auto"/>
              <w:right w:val="single" w:sz="4" w:space="0" w:color="auto"/>
            </w:tcBorders>
            <w:hideMark/>
          </w:tcPr>
          <w:p w14:paraId="45CCB402" w14:textId="77777777" w:rsidR="009F24DF" w:rsidRPr="009E5ECF" w:rsidRDefault="009F24DF" w:rsidP="00B80E34">
            <w:pPr>
              <w:spacing w:after="0" w:line="240" w:lineRule="auto"/>
              <w:jc w:val="both"/>
              <w:rPr>
                <w:rFonts w:ascii="Times New Roman" w:hAnsi="Times New Roman" w:cs="Times New Roman"/>
                <w:b/>
                <w:sz w:val="20"/>
                <w:szCs w:val="20"/>
              </w:rPr>
            </w:pPr>
            <w:r w:rsidRPr="009E5ECF">
              <w:rPr>
                <w:rFonts w:ascii="Times New Roman" w:hAnsi="Times New Roman" w:cs="Times New Roman"/>
                <w:b/>
                <w:sz w:val="20"/>
                <w:szCs w:val="20"/>
              </w:rPr>
              <w:t>Ремонт покрытий – 16492м2</w:t>
            </w:r>
          </w:p>
          <w:p w14:paraId="592293EE" w14:textId="77777777" w:rsidR="009F24DF" w:rsidRPr="009E5ECF" w:rsidRDefault="009F24DF" w:rsidP="00B80E34">
            <w:pPr>
              <w:spacing w:after="0" w:line="240" w:lineRule="auto"/>
              <w:jc w:val="both"/>
              <w:rPr>
                <w:rFonts w:ascii="Times New Roman" w:hAnsi="Times New Roman" w:cs="Times New Roman"/>
                <w:b/>
                <w:sz w:val="20"/>
                <w:szCs w:val="20"/>
              </w:rPr>
            </w:pPr>
            <w:r w:rsidRPr="009E5ECF">
              <w:rPr>
                <w:rFonts w:ascii="Times New Roman" w:hAnsi="Times New Roman" w:cs="Times New Roman"/>
                <w:b/>
                <w:sz w:val="20"/>
                <w:szCs w:val="20"/>
              </w:rPr>
              <w:t xml:space="preserve">Трубы – 17 </w:t>
            </w:r>
            <w:proofErr w:type="spellStart"/>
            <w:r w:rsidRPr="009E5ECF">
              <w:rPr>
                <w:rFonts w:ascii="Times New Roman" w:hAnsi="Times New Roman" w:cs="Times New Roman"/>
                <w:b/>
                <w:sz w:val="20"/>
                <w:szCs w:val="20"/>
              </w:rPr>
              <w:t>шт</w:t>
            </w:r>
            <w:proofErr w:type="spellEnd"/>
            <w:r w:rsidRPr="009E5ECF">
              <w:rPr>
                <w:rFonts w:ascii="Times New Roman" w:hAnsi="Times New Roman" w:cs="Times New Roman"/>
                <w:b/>
                <w:sz w:val="20"/>
                <w:szCs w:val="20"/>
              </w:rPr>
              <w:t>/152,5мп</w:t>
            </w:r>
          </w:p>
          <w:p w14:paraId="1E91FE2F" w14:textId="77777777" w:rsidR="009F24DF" w:rsidRPr="009E5ECF" w:rsidRDefault="009F24DF" w:rsidP="00B80E34">
            <w:pPr>
              <w:snapToGrid w:val="0"/>
              <w:spacing w:after="0" w:line="240" w:lineRule="auto"/>
              <w:jc w:val="both"/>
              <w:rPr>
                <w:rFonts w:ascii="Times New Roman" w:hAnsi="Times New Roman" w:cs="Times New Roman"/>
                <w:b/>
                <w:sz w:val="20"/>
                <w:szCs w:val="20"/>
              </w:rPr>
            </w:pPr>
            <w:r w:rsidRPr="009E5ECF">
              <w:rPr>
                <w:rFonts w:ascii="Times New Roman" w:hAnsi="Times New Roman" w:cs="Times New Roman"/>
                <w:b/>
                <w:sz w:val="20"/>
                <w:szCs w:val="20"/>
              </w:rPr>
              <w:t xml:space="preserve">Кюветы – 10170м </w:t>
            </w:r>
          </w:p>
          <w:p w14:paraId="61D11A0D" w14:textId="77777777" w:rsidR="009F24DF" w:rsidRPr="009E5ECF" w:rsidRDefault="009F24DF" w:rsidP="00B80E34">
            <w:pPr>
              <w:snapToGrid w:val="0"/>
              <w:spacing w:after="0" w:line="240" w:lineRule="auto"/>
              <w:jc w:val="both"/>
              <w:rPr>
                <w:rFonts w:ascii="Times New Roman" w:hAnsi="Times New Roman" w:cs="Times New Roman"/>
                <w:b/>
                <w:sz w:val="20"/>
                <w:szCs w:val="20"/>
              </w:rPr>
            </w:pPr>
            <w:r w:rsidRPr="009E5ECF">
              <w:rPr>
                <w:rFonts w:ascii="Times New Roman" w:hAnsi="Times New Roman" w:cs="Times New Roman"/>
                <w:b/>
                <w:sz w:val="20"/>
                <w:szCs w:val="20"/>
              </w:rPr>
              <w:t>СИП – 3730м</w:t>
            </w:r>
          </w:p>
          <w:p w14:paraId="2DE161C8" w14:textId="77777777" w:rsidR="009F24DF" w:rsidRPr="009E5ECF" w:rsidRDefault="009F24DF" w:rsidP="00B80E34">
            <w:pPr>
              <w:snapToGrid w:val="0"/>
              <w:spacing w:after="0" w:line="240" w:lineRule="auto"/>
              <w:jc w:val="both"/>
              <w:rPr>
                <w:rFonts w:ascii="Times New Roman" w:hAnsi="Times New Roman" w:cs="Times New Roman"/>
                <w:b/>
                <w:sz w:val="20"/>
                <w:szCs w:val="20"/>
              </w:rPr>
            </w:pPr>
            <w:r w:rsidRPr="009E5ECF">
              <w:rPr>
                <w:rFonts w:ascii="Times New Roman" w:hAnsi="Times New Roman" w:cs="Times New Roman"/>
                <w:b/>
                <w:sz w:val="20"/>
                <w:szCs w:val="20"/>
              </w:rPr>
              <w:t xml:space="preserve">Опоры – 13 </w:t>
            </w:r>
            <w:proofErr w:type="spellStart"/>
            <w:r w:rsidRPr="009E5ECF">
              <w:rPr>
                <w:rFonts w:ascii="Times New Roman" w:hAnsi="Times New Roman" w:cs="Times New Roman"/>
                <w:b/>
                <w:sz w:val="20"/>
                <w:szCs w:val="20"/>
              </w:rPr>
              <w:t>шт</w:t>
            </w:r>
            <w:proofErr w:type="spellEnd"/>
          </w:p>
          <w:p w14:paraId="3A70EF34" w14:textId="77777777" w:rsidR="009F24DF" w:rsidRPr="009E5ECF" w:rsidRDefault="009F24DF" w:rsidP="00B80E34">
            <w:pPr>
              <w:snapToGrid w:val="0"/>
              <w:spacing w:after="0" w:line="240" w:lineRule="auto"/>
              <w:jc w:val="both"/>
              <w:rPr>
                <w:rFonts w:ascii="Times New Roman" w:hAnsi="Times New Roman" w:cs="Times New Roman"/>
                <w:b/>
                <w:sz w:val="20"/>
                <w:szCs w:val="20"/>
              </w:rPr>
            </w:pPr>
            <w:r w:rsidRPr="009E5ECF">
              <w:rPr>
                <w:rFonts w:ascii="Times New Roman" w:hAnsi="Times New Roman" w:cs="Times New Roman"/>
                <w:b/>
                <w:sz w:val="20"/>
                <w:szCs w:val="20"/>
              </w:rPr>
              <w:t xml:space="preserve">Светильники – 32 </w:t>
            </w:r>
            <w:proofErr w:type="spellStart"/>
            <w:r w:rsidRPr="009E5ECF">
              <w:rPr>
                <w:rFonts w:ascii="Times New Roman" w:hAnsi="Times New Roman" w:cs="Times New Roman"/>
                <w:b/>
                <w:sz w:val="20"/>
                <w:szCs w:val="20"/>
              </w:rPr>
              <w:t>шт</w:t>
            </w:r>
            <w:proofErr w:type="spellEnd"/>
          </w:p>
        </w:tc>
      </w:tr>
      <w:tr w:rsidR="009F24DF" w:rsidRPr="009E5ECF" w14:paraId="56F10128" w14:textId="77777777" w:rsidTr="009F24DF">
        <w:trPr>
          <w:trHeight w:val="424"/>
        </w:trPr>
        <w:tc>
          <w:tcPr>
            <w:tcW w:w="2837" w:type="pct"/>
            <w:tcBorders>
              <w:top w:val="single" w:sz="4" w:space="0" w:color="auto"/>
              <w:left w:val="single" w:sz="4" w:space="0" w:color="auto"/>
              <w:bottom w:val="single" w:sz="4" w:space="0" w:color="auto"/>
              <w:right w:val="single" w:sz="4" w:space="0" w:color="auto"/>
            </w:tcBorders>
            <w:hideMark/>
          </w:tcPr>
          <w:p w14:paraId="133F33B7"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Приведение в нормативное состояние автомобильных дорог   местного значения Завитинского района (в том числе затраты на установку, содержание и эксплуатацию работающих в автоматическом режиме специальных технических средств) </w:t>
            </w:r>
            <w:r w:rsidRPr="009E5ECF">
              <w:rPr>
                <w:rFonts w:ascii="Times New Roman" w:hAnsi="Times New Roman" w:cs="Times New Roman"/>
                <w:b/>
                <w:sz w:val="20"/>
                <w:szCs w:val="20"/>
              </w:rPr>
              <w:t>(Всего):</w:t>
            </w:r>
          </w:p>
        </w:tc>
        <w:tc>
          <w:tcPr>
            <w:tcW w:w="384" w:type="pct"/>
            <w:tcBorders>
              <w:top w:val="single" w:sz="4" w:space="0" w:color="auto"/>
              <w:left w:val="single" w:sz="4" w:space="0" w:color="auto"/>
              <w:bottom w:val="single" w:sz="4" w:space="0" w:color="auto"/>
              <w:right w:val="single" w:sz="4" w:space="0" w:color="auto"/>
            </w:tcBorders>
            <w:vAlign w:val="center"/>
            <w:hideMark/>
          </w:tcPr>
          <w:p w14:paraId="7AAFB9AF" w14:textId="77777777" w:rsidR="009F24DF" w:rsidRPr="009E5ECF" w:rsidRDefault="009F24DF" w:rsidP="00B80E34">
            <w:pPr>
              <w:spacing w:after="0" w:line="240" w:lineRule="auto"/>
              <w:jc w:val="both"/>
              <w:rPr>
                <w:rFonts w:ascii="Times New Roman" w:hAnsi="Times New Roman" w:cs="Times New Roman"/>
                <w:b/>
                <w:bCs/>
                <w:sz w:val="20"/>
                <w:szCs w:val="20"/>
              </w:rPr>
            </w:pPr>
            <w:r w:rsidRPr="009E5ECF">
              <w:rPr>
                <w:rFonts w:ascii="Times New Roman" w:hAnsi="Times New Roman" w:cs="Times New Roman"/>
                <w:b/>
                <w:bCs/>
                <w:sz w:val="20"/>
                <w:szCs w:val="20"/>
              </w:rPr>
              <w:t>16751,693</w:t>
            </w:r>
          </w:p>
        </w:tc>
        <w:tc>
          <w:tcPr>
            <w:tcW w:w="385" w:type="pct"/>
            <w:tcBorders>
              <w:top w:val="single" w:sz="4" w:space="0" w:color="auto"/>
              <w:left w:val="single" w:sz="4" w:space="0" w:color="auto"/>
              <w:bottom w:val="single" w:sz="4" w:space="0" w:color="auto"/>
              <w:right w:val="single" w:sz="4" w:space="0" w:color="auto"/>
            </w:tcBorders>
            <w:vAlign w:val="center"/>
            <w:hideMark/>
          </w:tcPr>
          <w:p w14:paraId="42737658" w14:textId="77777777" w:rsidR="009F24DF" w:rsidRPr="009E5ECF" w:rsidRDefault="009F24DF" w:rsidP="00B80E34">
            <w:pPr>
              <w:spacing w:after="0" w:line="240" w:lineRule="auto"/>
              <w:jc w:val="both"/>
              <w:rPr>
                <w:rFonts w:ascii="Times New Roman" w:hAnsi="Times New Roman" w:cs="Times New Roman"/>
                <w:b/>
                <w:bCs/>
                <w:sz w:val="20"/>
                <w:szCs w:val="20"/>
              </w:rPr>
            </w:pPr>
            <w:r w:rsidRPr="009E5ECF">
              <w:rPr>
                <w:rFonts w:ascii="Times New Roman" w:hAnsi="Times New Roman" w:cs="Times New Roman"/>
                <w:b/>
                <w:bCs/>
                <w:sz w:val="20"/>
                <w:szCs w:val="20"/>
              </w:rPr>
              <w:t>16248,029</w:t>
            </w:r>
          </w:p>
        </w:tc>
        <w:tc>
          <w:tcPr>
            <w:tcW w:w="385" w:type="pct"/>
            <w:tcBorders>
              <w:top w:val="single" w:sz="4" w:space="0" w:color="auto"/>
              <w:left w:val="single" w:sz="4" w:space="0" w:color="auto"/>
              <w:bottom w:val="single" w:sz="4" w:space="0" w:color="auto"/>
              <w:right w:val="single" w:sz="4" w:space="0" w:color="auto"/>
            </w:tcBorders>
            <w:vAlign w:val="center"/>
            <w:hideMark/>
          </w:tcPr>
          <w:p w14:paraId="628FECE7" w14:textId="77777777" w:rsidR="009F24DF" w:rsidRPr="009E5ECF" w:rsidRDefault="009F24DF" w:rsidP="00B80E34">
            <w:pPr>
              <w:spacing w:after="0" w:line="240" w:lineRule="auto"/>
              <w:jc w:val="both"/>
              <w:rPr>
                <w:rFonts w:ascii="Times New Roman" w:hAnsi="Times New Roman" w:cs="Times New Roman"/>
                <w:b/>
                <w:bCs/>
                <w:sz w:val="20"/>
                <w:szCs w:val="20"/>
              </w:rPr>
            </w:pPr>
            <w:r w:rsidRPr="009E5ECF">
              <w:rPr>
                <w:rFonts w:ascii="Times New Roman" w:hAnsi="Times New Roman" w:cs="Times New Roman"/>
                <w:b/>
                <w:bCs/>
                <w:sz w:val="20"/>
                <w:szCs w:val="20"/>
              </w:rPr>
              <w:t>503,664</w:t>
            </w:r>
          </w:p>
        </w:tc>
        <w:tc>
          <w:tcPr>
            <w:tcW w:w="1010" w:type="pct"/>
            <w:tcBorders>
              <w:top w:val="single" w:sz="4" w:space="0" w:color="auto"/>
              <w:left w:val="single" w:sz="4" w:space="0" w:color="auto"/>
              <w:bottom w:val="single" w:sz="4" w:space="0" w:color="auto"/>
              <w:right w:val="single" w:sz="4" w:space="0" w:color="auto"/>
            </w:tcBorders>
            <w:hideMark/>
          </w:tcPr>
          <w:p w14:paraId="46803914" w14:textId="77777777" w:rsidR="009F24DF" w:rsidRPr="009E5ECF" w:rsidRDefault="009F24DF" w:rsidP="00B80E34">
            <w:pPr>
              <w:spacing w:after="0" w:line="240" w:lineRule="auto"/>
              <w:jc w:val="both"/>
              <w:rPr>
                <w:rFonts w:ascii="Times New Roman" w:hAnsi="Times New Roman" w:cs="Times New Roman"/>
                <w:b/>
                <w:sz w:val="20"/>
                <w:szCs w:val="20"/>
              </w:rPr>
            </w:pPr>
            <w:r w:rsidRPr="009E5ECF">
              <w:rPr>
                <w:rFonts w:ascii="Times New Roman" w:hAnsi="Times New Roman" w:cs="Times New Roman"/>
                <w:b/>
                <w:sz w:val="20"/>
                <w:szCs w:val="20"/>
              </w:rPr>
              <w:t>Ремонт покрытий – 16492м2</w:t>
            </w:r>
          </w:p>
          <w:p w14:paraId="401A81F7" w14:textId="77777777" w:rsidR="009F24DF" w:rsidRPr="009E5ECF" w:rsidRDefault="009F24DF" w:rsidP="00B80E34">
            <w:pPr>
              <w:spacing w:after="0" w:line="240" w:lineRule="auto"/>
              <w:jc w:val="both"/>
              <w:rPr>
                <w:rFonts w:ascii="Times New Roman" w:hAnsi="Times New Roman" w:cs="Times New Roman"/>
                <w:b/>
                <w:sz w:val="20"/>
                <w:szCs w:val="20"/>
              </w:rPr>
            </w:pPr>
            <w:r w:rsidRPr="009E5ECF">
              <w:rPr>
                <w:rFonts w:ascii="Times New Roman" w:hAnsi="Times New Roman" w:cs="Times New Roman"/>
                <w:b/>
                <w:sz w:val="20"/>
                <w:szCs w:val="20"/>
              </w:rPr>
              <w:t xml:space="preserve">Трубы – 17 </w:t>
            </w:r>
            <w:proofErr w:type="spellStart"/>
            <w:r w:rsidRPr="009E5ECF">
              <w:rPr>
                <w:rFonts w:ascii="Times New Roman" w:hAnsi="Times New Roman" w:cs="Times New Roman"/>
                <w:b/>
                <w:sz w:val="20"/>
                <w:szCs w:val="20"/>
              </w:rPr>
              <w:t>шт</w:t>
            </w:r>
            <w:proofErr w:type="spellEnd"/>
            <w:r w:rsidRPr="009E5ECF">
              <w:rPr>
                <w:rFonts w:ascii="Times New Roman" w:hAnsi="Times New Roman" w:cs="Times New Roman"/>
                <w:b/>
                <w:sz w:val="20"/>
                <w:szCs w:val="20"/>
              </w:rPr>
              <w:t>/152,5мп</w:t>
            </w:r>
          </w:p>
          <w:p w14:paraId="53F8C86E" w14:textId="77777777" w:rsidR="009F24DF" w:rsidRPr="009E5ECF" w:rsidRDefault="009F24DF" w:rsidP="00B80E34">
            <w:pPr>
              <w:snapToGrid w:val="0"/>
              <w:spacing w:after="0" w:line="240" w:lineRule="auto"/>
              <w:jc w:val="both"/>
              <w:rPr>
                <w:rFonts w:ascii="Times New Roman" w:hAnsi="Times New Roman" w:cs="Times New Roman"/>
                <w:b/>
                <w:sz w:val="20"/>
                <w:szCs w:val="20"/>
              </w:rPr>
            </w:pPr>
            <w:r w:rsidRPr="009E5ECF">
              <w:rPr>
                <w:rFonts w:ascii="Times New Roman" w:hAnsi="Times New Roman" w:cs="Times New Roman"/>
                <w:b/>
                <w:sz w:val="20"/>
                <w:szCs w:val="20"/>
              </w:rPr>
              <w:t xml:space="preserve">Кюветы – 10170м </w:t>
            </w:r>
          </w:p>
          <w:p w14:paraId="0A2E0CCA" w14:textId="77777777" w:rsidR="009F24DF" w:rsidRPr="009E5ECF" w:rsidRDefault="009F24DF" w:rsidP="00B80E34">
            <w:pPr>
              <w:snapToGrid w:val="0"/>
              <w:spacing w:after="0" w:line="240" w:lineRule="auto"/>
              <w:jc w:val="both"/>
              <w:rPr>
                <w:rFonts w:ascii="Times New Roman" w:hAnsi="Times New Roman" w:cs="Times New Roman"/>
                <w:b/>
                <w:sz w:val="20"/>
                <w:szCs w:val="20"/>
              </w:rPr>
            </w:pPr>
            <w:r w:rsidRPr="009E5ECF">
              <w:rPr>
                <w:rFonts w:ascii="Times New Roman" w:hAnsi="Times New Roman" w:cs="Times New Roman"/>
                <w:b/>
                <w:sz w:val="20"/>
                <w:szCs w:val="20"/>
              </w:rPr>
              <w:t>СИП – 3730м</w:t>
            </w:r>
          </w:p>
          <w:p w14:paraId="23AD5948" w14:textId="77777777" w:rsidR="009F24DF" w:rsidRPr="009E5ECF" w:rsidRDefault="009F24DF" w:rsidP="00B80E34">
            <w:pPr>
              <w:snapToGrid w:val="0"/>
              <w:spacing w:after="0" w:line="240" w:lineRule="auto"/>
              <w:jc w:val="both"/>
              <w:rPr>
                <w:rFonts w:ascii="Times New Roman" w:hAnsi="Times New Roman" w:cs="Times New Roman"/>
                <w:b/>
                <w:sz w:val="20"/>
                <w:szCs w:val="20"/>
              </w:rPr>
            </w:pPr>
            <w:r w:rsidRPr="009E5ECF">
              <w:rPr>
                <w:rFonts w:ascii="Times New Roman" w:hAnsi="Times New Roman" w:cs="Times New Roman"/>
                <w:b/>
                <w:sz w:val="20"/>
                <w:szCs w:val="20"/>
              </w:rPr>
              <w:t xml:space="preserve">Опоры – 13 </w:t>
            </w:r>
            <w:proofErr w:type="spellStart"/>
            <w:r w:rsidRPr="009E5ECF">
              <w:rPr>
                <w:rFonts w:ascii="Times New Roman" w:hAnsi="Times New Roman" w:cs="Times New Roman"/>
                <w:b/>
                <w:sz w:val="20"/>
                <w:szCs w:val="20"/>
              </w:rPr>
              <w:t>шт</w:t>
            </w:r>
            <w:proofErr w:type="spellEnd"/>
          </w:p>
          <w:p w14:paraId="4C46E5F7" w14:textId="77777777" w:rsidR="009F24DF" w:rsidRPr="009E5ECF" w:rsidRDefault="009F24DF" w:rsidP="00B80E34">
            <w:pPr>
              <w:snapToGrid w:val="0"/>
              <w:spacing w:after="0" w:line="240" w:lineRule="auto"/>
              <w:jc w:val="both"/>
              <w:rPr>
                <w:rFonts w:ascii="Times New Roman" w:hAnsi="Times New Roman" w:cs="Times New Roman"/>
                <w:b/>
                <w:sz w:val="20"/>
                <w:szCs w:val="20"/>
              </w:rPr>
            </w:pPr>
            <w:r w:rsidRPr="009E5ECF">
              <w:rPr>
                <w:rFonts w:ascii="Times New Roman" w:hAnsi="Times New Roman" w:cs="Times New Roman"/>
                <w:b/>
                <w:sz w:val="20"/>
                <w:szCs w:val="20"/>
              </w:rPr>
              <w:t xml:space="preserve">Светильники – 32 </w:t>
            </w:r>
            <w:proofErr w:type="spellStart"/>
            <w:r w:rsidRPr="009E5ECF">
              <w:rPr>
                <w:rFonts w:ascii="Times New Roman" w:hAnsi="Times New Roman" w:cs="Times New Roman"/>
                <w:b/>
                <w:sz w:val="20"/>
                <w:szCs w:val="20"/>
              </w:rPr>
              <w:t>шт</w:t>
            </w:r>
            <w:proofErr w:type="spellEnd"/>
          </w:p>
        </w:tc>
      </w:tr>
      <w:tr w:rsidR="009F24DF" w:rsidRPr="009E5ECF" w14:paraId="66245942" w14:textId="77777777" w:rsidTr="009F24DF">
        <w:trPr>
          <w:trHeight w:val="424"/>
        </w:trPr>
        <w:tc>
          <w:tcPr>
            <w:tcW w:w="2837" w:type="pct"/>
            <w:tcBorders>
              <w:top w:val="single" w:sz="4" w:space="0" w:color="auto"/>
              <w:left w:val="single" w:sz="4" w:space="0" w:color="auto"/>
              <w:bottom w:val="single" w:sz="4" w:space="0" w:color="auto"/>
              <w:right w:val="single" w:sz="4" w:space="0" w:color="auto"/>
            </w:tcBorders>
            <w:hideMark/>
          </w:tcPr>
          <w:p w14:paraId="76C63FDB" w14:textId="77777777" w:rsidR="009F24DF" w:rsidRPr="009E5ECF" w:rsidRDefault="009F24DF" w:rsidP="00B80E34">
            <w:pPr>
              <w:snapToGrid w:val="0"/>
              <w:spacing w:after="0" w:line="240" w:lineRule="auto"/>
              <w:jc w:val="both"/>
              <w:rPr>
                <w:rFonts w:ascii="Times New Roman" w:hAnsi="Times New Roman" w:cs="Times New Roman"/>
                <w:b/>
                <w:sz w:val="20"/>
                <w:szCs w:val="20"/>
              </w:rPr>
            </w:pPr>
            <w:r w:rsidRPr="009E5ECF">
              <w:rPr>
                <w:rFonts w:ascii="Times New Roman" w:hAnsi="Times New Roman" w:cs="Times New Roman"/>
                <w:b/>
                <w:sz w:val="20"/>
                <w:szCs w:val="20"/>
              </w:rPr>
              <w:t>В том числе 1 этап:</w:t>
            </w:r>
          </w:p>
        </w:tc>
        <w:tc>
          <w:tcPr>
            <w:tcW w:w="384" w:type="pct"/>
            <w:tcBorders>
              <w:top w:val="single" w:sz="4" w:space="0" w:color="auto"/>
              <w:left w:val="single" w:sz="4" w:space="0" w:color="auto"/>
              <w:bottom w:val="single" w:sz="4" w:space="0" w:color="auto"/>
              <w:right w:val="single" w:sz="4" w:space="0" w:color="auto"/>
            </w:tcBorders>
            <w:hideMark/>
          </w:tcPr>
          <w:p w14:paraId="2E8CBD14" w14:textId="77777777" w:rsidR="009F24DF" w:rsidRPr="009E5ECF" w:rsidRDefault="009F24DF" w:rsidP="00B80E34">
            <w:pPr>
              <w:snapToGrid w:val="0"/>
              <w:spacing w:after="0" w:line="240" w:lineRule="auto"/>
              <w:jc w:val="both"/>
              <w:rPr>
                <w:rFonts w:ascii="Times New Roman" w:hAnsi="Times New Roman" w:cs="Times New Roman"/>
                <w:sz w:val="20"/>
                <w:szCs w:val="20"/>
              </w:rPr>
            </w:pPr>
          </w:p>
        </w:tc>
        <w:tc>
          <w:tcPr>
            <w:tcW w:w="385" w:type="pct"/>
            <w:tcBorders>
              <w:top w:val="single" w:sz="4" w:space="0" w:color="auto"/>
              <w:left w:val="single" w:sz="4" w:space="0" w:color="auto"/>
              <w:bottom w:val="single" w:sz="4" w:space="0" w:color="auto"/>
              <w:right w:val="single" w:sz="4" w:space="0" w:color="auto"/>
            </w:tcBorders>
            <w:hideMark/>
          </w:tcPr>
          <w:p w14:paraId="683E804E" w14:textId="77777777" w:rsidR="009F24DF" w:rsidRPr="009E5ECF" w:rsidRDefault="009F24DF" w:rsidP="00B80E34">
            <w:pPr>
              <w:snapToGrid w:val="0"/>
              <w:spacing w:after="0" w:line="240" w:lineRule="auto"/>
              <w:jc w:val="both"/>
              <w:rPr>
                <w:rFonts w:ascii="Times New Roman" w:hAnsi="Times New Roman" w:cs="Times New Roman"/>
                <w:sz w:val="20"/>
                <w:szCs w:val="20"/>
              </w:rPr>
            </w:pPr>
          </w:p>
        </w:tc>
        <w:tc>
          <w:tcPr>
            <w:tcW w:w="385" w:type="pct"/>
            <w:tcBorders>
              <w:top w:val="single" w:sz="4" w:space="0" w:color="auto"/>
              <w:left w:val="single" w:sz="4" w:space="0" w:color="auto"/>
              <w:bottom w:val="single" w:sz="4" w:space="0" w:color="auto"/>
              <w:right w:val="single" w:sz="4" w:space="0" w:color="auto"/>
            </w:tcBorders>
            <w:hideMark/>
          </w:tcPr>
          <w:p w14:paraId="40CD1A96" w14:textId="77777777" w:rsidR="009F24DF" w:rsidRPr="009E5ECF" w:rsidRDefault="009F24DF" w:rsidP="00B80E34">
            <w:pPr>
              <w:snapToGrid w:val="0"/>
              <w:spacing w:after="0" w:line="240" w:lineRule="auto"/>
              <w:jc w:val="both"/>
              <w:rPr>
                <w:rFonts w:ascii="Times New Roman" w:hAnsi="Times New Roman" w:cs="Times New Roman"/>
                <w:sz w:val="20"/>
                <w:szCs w:val="20"/>
              </w:rPr>
            </w:pPr>
          </w:p>
        </w:tc>
        <w:tc>
          <w:tcPr>
            <w:tcW w:w="1010" w:type="pct"/>
            <w:tcBorders>
              <w:top w:val="single" w:sz="4" w:space="0" w:color="auto"/>
              <w:left w:val="single" w:sz="4" w:space="0" w:color="auto"/>
              <w:bottom w:val="single" w:sz="4" w:space="0" w:color="auto"/>
              <w:right w:val="single" w:sz="4" w:space="0" w:color="auto"/>
            </w:tcBorders>
            <w:hideMark/>
          </w:tcPr>
          <w:p w14:paraId="1781B5B3" w14:textId="77777777" w:rsidR="009F24DF" w:rsidRPr="009E5ECF" w:rsidRDefault="009F24DF" w:rsidP="00B80E34">
            <w:pPr>
              <w:snapToGrid w:val="0"/>
              <w:spacing w:after="0" w:line="240" w:lineRule="auto"/>
              <w:jc w:val="both"/>
              <w:rPr>
                <w:rFonts w:ascii="Times New Roman" w:hAnsi="Times New Roman" w:cs="Times New Roman"/>
                <w:sz w:val="20"/>
                <w:szCs w:val="20"/>
              </w:rPr>
            </w:pPr>
          </w:p>
        </w:tc>
      </w:tr>
      <w:tr w:rsidR="009F24DF" w:rsidRPr="009E5ECF" w14:paraId="50101261" w14:textId="77777777" w:rsidTr="009F24DF">
        <w:tc>
          <w:tcPr>
            <w:tcW w:w="2837" w:type="pct"/>
            <w:tcBorders>
              <w:top w:val="single" w:sz="4" w:space="0" w:color="auto"/>
              <w:left w:val="single" w:sz="4" w:space="0" w:color="auto"/>
              <w:bottom w:val="single" w:sz="4" w:space="0" w:color="auto"/>
              <w:right w:val="single" w:sz="4" w:space="0" w:color="auto"/>
            </w:tcBorders>
            <w:hideMark/>
          </w:tcPr>
          <w:p w14:paraId="1B8132E3"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Субсидия бюджетам муниципальных образований на </w:t>
            </w:r>
            <w:proofErr w:type="spellStart"/>
            <w:r w:rsidRPr="009E5ECF">
              <w:rPr>
                <w:rFonts w:ascii="Times New Roman" w:hAnsi="Times New Roman" w:cs="Times New Roman"/>
                <w:sz w:val="20"/>
                <w:szCs w:val="20"/>
              </w:rPr>
              <w:t>софинансирование</w:t>
            </w:r>
            <w:proofErr w:type="spellEnd"/>
            <w:r w:rsidRPr="009E5ECF">
              <w:rPr>
                <w:rFonts w:ascii="Times New Roman" w:hAnsi="Times New Roman" w:cs="Times New Roman"/>
                <w:sz w:val="20"/>
                <w:szCs w:val="20"/>
              </w:rPr>
              <w:t xml:space="preserve"> расходов по осуществлению дорожной деятельности в отношении автомобильных дорог местного значения и сооружений на них </w:t>
            </w:r>
          </w:p>
        </w:tc>
        <w:tc>
          <w:tcPr>
            <w:tcW w:w="384" w:type="pct"/>
            <w:tcBorders>
              <w:top w:val="single" w:sz="4" w:space="0" w:color="auto"/>
              <w:left w:val="single" w:sz="4" w:space="0" w:color="auto"/>
              <w:bottom w:val="single" w:sz="4" w:space="0" w:color="auto"/>
              <w:right w:val="single" w:sz="4" w:space="0" w:color="auto"/>
            </w:tcBorders>
            <w:vAlign w:val="center"/>
            <w:hideMark/>
          </w:tcPr>
          <w:p w14:paraId="4689F63F" w14:textId="77777777" w:rsidR="009F24DF" w:rsidRPr="009E5ECF" w:rsidRDefault="009F24DF" w:rsidP="00B80E34">
            <w:pPr>
              <w:spacing w:after="0" w:line="240" w:lineRule="auto"/>
              <w:jc w:val="both"/>
              <w:rPr>
                <w:rFonts w:ascii="Times New Roman" w:hAnsi="Times New Roman" w:cs="Times New Roman"/>
                <w:b/>
                <w:bCs/>
                <w:sz w:val="20"/>
                <w:szCs w:val="20"/>
              </w:rPr>
            </w:pPr>
            <w:r w:rsidRPr="009E5ECF">
              <w:rPr>
                <w:rFonts w:ascii="Times New Roman" w:hAnsi="Times New Roman" w:cs="Times New Roman"/>
                <w:b/>
                <w:bCs/>
                <w:sz w:val="20"/>
                <w:szCs w:val="20"/>
              </w:rPr>
              <w:t>3348,713</w:t>
            </w:r>
          </w:p>
        </w:tc>
        <w:tc>
          <w:tcPr>
            <w:tcW w:w="385" w:type="pct"/>
            <w:tcBorders>
              <w:top w:val="single" w:sz="4" w:space="0" w:color="auto"/>
              <w:left w:val="single" w:sz="4" w:space="0" w:color="auto"/>
              <w:bottom w:val="single" w:sz="4" w:space="0" w:color="auto"/>
              <w:right w:val="single" w:sz="4" w:space="0" w:color="auto"/>
            </w:tcBorders>
            <w:vAlign w:val="center"/>
            <w:hideMark/>
          </w:tcPr>
          <w:p w14:paraId="35B8A92D" w14:textId="77777777" w:rsidR="009F24DF" w:rsidRPr="009E5ECF" w:rsidRDefault="009F24DF" w:rsidP="00B80E34">
            <w:pPr>
              <w:spacing w:after="0" w:line="240" w:lineRule="auto"/>
              <w:jc w:val="both"/>
              <w:rPr>
                <w:rFonts w:ascii="Times New Roman" w:hAnsi="Times New Roman" w:cs="Times New Roman"/>
                <w:b/>
                <w:bCs/>
                <w:sz w:val="20"/>
                <w:szCs w:val="20"/>
              </w:rPr>
            </w:pPr>
            <w:r w:rsidRPr="009E5ECF">
              <w:rPr>
                <w:rFonts w:ascii="Times New Roman" w:hAnsi="Times New Roman" w:cs="Times New Roman"/>
                <w:b/>
                <w:bCs/>
                <w:sz w:val="20"/>
                <w:szCs w:val="20"/>
              </w:rPr>
              <w:t>3248,029</w:t>
            </w:r>
          </w:p>
        </w:tc>
        <w:tc>
          <w:tcPr>
            <w:tcW w:w="385" w:type="pct"/>
            <w:tcBorders>
              <w:top w:val="single" w:sz="4" w:space="0" w:color="auto"/>
              <w:left w:val="single" w:sz="4" w:space="0" w:color="auto"/>
              <w:bottom w:val="single" w:sz="4" w:space="0" w:color="auto"/>
              <w:right w:val="single" w:sz="4" w:space="0" w:color="auto"/>
            </w:tcBorders>
            <w:vAlign w:val="center"/>
            <w:hideMark/>
          </w:tcPr>
          <w:p w14:paraId="083EF878" w14:textId="77777777" w:rsidR="009F24DF" w:rsidRPr="009E5ECF" w:rsidRDefault="009F24DF" w:rsidP="00B80E34">
            <w:pPr>
              <w:spacing w:after="0" w:line="240" w:lineRule="auto"/>
              <w:jc w:val="both"/>
              <w:rPr>
                <w:rFonts w:ascii="Times New Roman" w:hAnsi="Times New Roman" w:cs="Times New Roman"/>
                <w:b/>
                <w:bCs/>
                <w:sz w:val="20"/>
                <w:szCs w:val="20"/>
              </w:rPr>
            </w:pPr>
            <w:r w:rsidRPr="009E5ECF">
              <w:rPr>
                <w:rFonts w:ascii="Times New Roman" w:hAnsi="Times New Roman" w:cs="Times New Roman"/>
                <w:b/>
                <w:bCs/>
                <w:sz w:val="20"/>
                <w:szCs w:val="20"/>
              </w:rPr>
              <w:t>100,684</w:t>
            </w:r>
          </w:p>
        </w:tc>
        <w:tc>
          <w:tcPr>
            <w:tcW w:w="1010" w:type="pct"/>
            <w:tcBorders>
              <w:top w:val="single" w:sz="4" w:space="0" w:color="auto"/>
              <w:left w:val="single" w:sz="4" w:space="0" w:color="auto"/>
              <w:bottom w:val="single" w:sz="4" w:space="0" w:color="auto"/>
              <w:right w:val="single" w:sz="4" w:space="0" w:color="auto"/>
            </w:tcBorders>
            <w:hideMark/>
          </w:tcPr>
          <w:p w14:paraId="72CED441" w14:textId="77777777" w:rsidR="009F24DF" w:rsidRPr="009E5ECF" w:rsidRDefault="009F24DF" w:rsidP="00B80E34">
            <w:pPr>
              <w:spacing w:after="0" w:line="240" w:lineRule="auto"/>
              <w:jc w:val="both"/>
              <w:rPr>
                <w:rFonts w:ascii="Times New Roman" w:hAnsi="Times New Roman" w:cs="Times New Roman"/>
                <w:b/>
                <w:sz w:val="20"/>
                <w:szCs w:val="20"/>
              </w:rPr>
            </w:pPr>
            <w:r w:rsidRPr="009E5ECF">
              <w:rPr>
                <w:rFonts w:ascii="Times New Roman" w:hAnsi="Times New Roman" w:cs="Times New Roman"/>
                <w:b/>
                <w:sz w:val="20"/>
                <w:szCs w:val="20"/>
              </w:rPr>
              <w:t>Ремонт покрытий – 2970м2</w:t>
            </w:r>
          </w:p>
          <w:p w14:paraId="03B1B874" w14:textId="77777777" w:rsidR="009F24DF" w:rsidRPr="009E5ECF" w:rsidRDefault="009F24DF" w:rsidP="00B80E34">
            <w:pPr>
              <w:spacing w:after="0" w:line="240" w:lineRule="auto"/>
              <w:jc w:val="both"/>
              <w:rPr>
                <w:rFonts w:ascii="Times New Roman" w:hAnsi="Times New Roman" w:cs="Times New Roman"/>
                <w:b/>
                <w:sz w:val="20"/>
                <w:szCs w:val="20"/>
              </w:rPr>
            </w:pPr>
            <w:r w:rsidRPr="009E5ECF">
              <w:rPr>
                <w:rFonts w:ascii="Times New Roman" w:hAnsi="Times New Roman" w:cs="Times New Roman"/>
                <w:b/>
                <w:sz w:val="20"/>
                <w:szCs w:val="20"/>
              </w:rPr>
              <w:t xml:space="preserve">Трубы – 6 </w:t>
            </w:r>
            <w:proofErr w:type="spellStart"/>
            <w:r w:rsidRPr="009E5ECF">
              <w:rPr>
                <w:rFonts w:ascii="Times New Roman" w:hAnsi="Times New Roman" w:cs="Times New Roman"/>
                <w:b/>
                <w:sz w:val="20"/>
                <w:szCs w:val="20"/>
              </w:rPr>
              <w:t>шт</w:t>
            </w:r>
            <w:proofErr w:type="spellEnd"/>
            <w:r w:rsidRPr="009E5ECF">
              <w:rPr>
                <w:rFonts w:ascii="Times New Roman" w:hAnsi="Times New Roman" w:cs="Times New Roman"/>
                <w:b/>
                <w:sz w:val="20"/>
                <w:szCs w:val="20"/>
              </w:rPr>
              <w:t>/57,5мп</w:t>
            </w:r>
          </w:p>
          <w:p w14:paraId="53FDF0EA" w14:textId="77777777" w:rsidR="009F24DF" w:rsidRPr="009E5ECF" w:rsidRDefault="009F24DF" w:rsidP="00B80E34">
            <w:pPr>
              <w:snapToGrid w:val="0"/>
              <w:spacing w:after="0" w:line="240" w:lineRule="auto"/>
              <w:jc w:val="both"/>
              <w:rPr>
                <w:rFonts w:ascii="Times New Roman" w:hAnsi="Times New Roman" w:cs="Times New Roman"/>
                <w:b/>
                <w:sz w:val="20"/>
                <w:szCs w:val="20"/>
              </w:rPr>
            </w:pPr>
            <w:r w:rsidRPr="009E5ECF">
              <w:rPr>
                <w:rFonts w:ascii="Times New Roman" w:hAnsi="Times New Roman" w:cs="Times New Roman"/>
                <w:b/>
                <w:sz w:val="20"/>
                <w:szCs w:val="20"/>
              </w:rPr>
              <w:t>Кюветы – 2170м</w:t>
            </w:r>
          </w:p>
        </w:tc>
      </w:tr>
      <w:tr w:rsidR="009F24DF" w:rsidRPr="009E5ECF" w14:paraId="3A424FBE" w14:textId="77777777" w:rsidTr="009F24DF">
        <w:trPr>
          <w:trHeight w:val="666"/>
        </w:trPr>
        <w:tc>
          <w:tcPr>
            <w:tcW w:w="2837" w:type="pct"/>
            <w:tcBorders>
              <w:top w:val="single" w:sz="4" w:space="0" w:color="auto"/>
              <w:left w:val="single" w:sz="4" w:space="0" w:color="auto"/>
              <w:bottom w:val="single" w:sz="4" w:space="0" w:color="auto"/>
              <w:right w:val="single" w:sz="4" w:space="0" w:color="auto"/>
            </w:tcBorders>
            <w:hideMark/>
          </w:tcPr>
          <w:p w14:paraId="139DF71F"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Приведение в нормативное состояние автомобильных дорог   местного значения Завитинского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384" w:type="pct"/>
            <w:tcBorders>
              <w:top w:val="single" w:sz="4" w:space="0" w:color="auto"/>
              <w:left w:val="single" w:sz="4" w:space="0" w:color="auto"/>
              <w:bottom w:val="single" w:sz="4" w:space="0" w:color="auto"/>
              <w:right w:val="single" w:sz="4" w:space="0" w:color="auto"/>
            </w:tcBorders>
            <w:vAlign w:val="center"/>
            <w:hideMark/>
          </w:tcPr>
          <w:p w14:paraId="2E1E189C" w14:textId="77777777" w:rsidR="009F24DF" w:rsidRPr="009E5ECF" w:rsidRDefault="009F24DF" w:rsidP="00B80E34">
            <w:pPr>
              <w:spacing w:after="0" w:line="240" w:lineRule="auto"/>
              <w:jc w:val="both"/>
              <w:rPr>
                <w:rFonts w:ascii="Times New Roman" w:hAnsi="Times New Roman" w:cs="Times New Roman"/>
                <w:b/>
                <w:bCs/>
                <w:sz w:val="20"/>
                <w:szCs w:val="20"/>
              </w:rPr>
            </w:pPr>
            <w:r w:rsidRPr="009E5ECF">
              <w:rPr>
                <w:rFonts w:ascii="Times New Roman" w:hAnsi="Times New Roman" w:cs="Times New Roman"/>
                <w:b/>
                <w:bCs/>
                <w:sz w:val="20"/>
                <w:szCs w:val="20"/>
              </w:rPr>
              <w:t>3348,713</w:t>
            </w:r>
          </w:p>
        </w:tc>
        <w:tc>
          <w:tcPr>
            <w:tcW w:w="385" w:type="pct"/>
            <w:tcBorders>
              <w:top w:val="single" w:sz="4" w:space="0" w:color="auto"/>
              <w:left w:val="single" w:sz="4" w:space="0" w:color="auto"/>
              <w:bottom w:val="single" w:sz="4" w:space="0" w:color="auto"/>
              <w:right w:val="single" w:sz="4" w:space="0" w:color="auto"/>
            </w:tcBorders>
            <w:vAlign w:val="center"/>
            <w:hideMark/>
          </w:tcPr>
          <w:p w14:paraId="53A2E2ED" w14:textId="77777777" w:rsidR="009F24DF" w:rsidRPr="009E5ECF" w:rsidRDefault="009F24DF" w:rsidP="00B80E34">
            <w:pPr>
              <w:spacing w:after="0" w:line="240" w:lineRule="auto"/>
              <w:jc w:val="both"/>
              <w:rPr>
                <w:rFonts w:ascii="Times New Roman" w:hAnsi="Times New Roman" w:cs="Times New Roman"/>
                <w:b/>
                <w:bCs/>
                <w:sz w:val="20"/>
                <w:szCs w:val="20"/>
              </w:rPr>
            </w:pPr>
            <w:r w:rsidRPr="009E5ECF">
              <w:rPr>
                <w:rFonts w:ascii="Times New Roman" w:hAnsi="Times New Roman" w:cs="Times New Roman"/>
                <w:b/>
                <w:bCs/>
                <w:sz w:val="20"/>
                <w:szCs w:val="20"/>
              </w:rPr>
              <w:t>3248,029</w:t>
            </w:r>
          </w:p>
        </w:tc>
        <w:tc>
          <w:tcPr>
            <w:tcW w:w="385" w:type="pct"/>
            <w:tcBorders>
              <w:top w:val="single" w:sz="4" w:space="0" w:color="auto"/>
              <w:left w:val="single" w:sz="4" w:space="0" w:color="auto"/>
              <w:bottom w:val="single" w:sz="4" w:space="0" w:color="auto"/>
              <w:right w:val="single" w:sz="4" w:space="0" w:color="auto"/>
            </w:tcBorders>
            <w:vAlign w:val="center"/>
            <w:hideMark/>
          </w:tcPr>
          <w:p w14:paraId="2AE8782A" w14:textId="77777777" w:rsidR="009F24DF" w:rsidRPr="009E5ECF" w:rsidRDefault="009F24DF" w:rsidP="00B80E34">
            <w:pPr>
              <w:spacing w:after="0" w:line="240" w:lineRule="auto"/>
              <w:jc w:val="both"/>
              <w:rPr>
                <w:rFonts w:ascii="Times New Roman" w:hAnsi="Times New Roman" w:cs="Times New Roman"/>
                <w:b/>
                <w:bCs/>
                <w:sz w:val="20"/>
                <w:szCs w:val="20"/>
              </w:rPr>
            </w:pPr>
            <w:r w:rsidRPr="009E5ECF">
              <w:rPr>
                <w:rFonts w:ascii="Times New Roman" w:hAnsi="Times New Roman" w:cs="Times New Roman"/>
                <w:b/>
                <w:bCs/>
                <w:sz w:val="20"/>
                <w:szCs w:val="20"/>
              </w:rPr>
              <w:t>100,684</w:t>
            </w:r>
          </w:p>
        </w:tc>
        <w:tc>
          <w:tcPr>
            <w:tcW w:w="1010" w:type="pct"/>
            <w:tcBorders>
              <w:top w:val="single" w:sz="4" w:space="0" w:color="auto"/>
              <w:left w:val="single" w:sz="4" w:space="0" w:color="auto"/>
              <w:bottom w:val="single" w:sz="4" w:space="0" w:color="auto"/>
              <w:right w:val="single" w:sz="4" w:space="0" w:color="auto"/>
            </w:tcBorders>
            <w:hideMark/>
          </w:tcPr>
          <w:p w14:paraId="3356A379" w14:textId="77777777" w:rsidR="009F24DF" w:rsidRPr="009E5ECF" w:rsidRDefault="009F24DF" w:rsidP="00B80E34">
            <w:pPr>
              <w:spacing w:after="0" w:line="240" w:lineRule="auto"/>
              <w:jc w:val="both"/>
              <w:rPr>
                <w:rFonts w:ascii="Times New Roman" w:hAnsi="Times New Roman" w:cs="Times New Roman"/>
                <w:b/>
                <w:sz w:val="20"/>
                <w:szCs w:val="20"/>
              </w:rPr>
            </w:pPr>
            <w:r w:rsidRPr="009E5ECF">
              <w:rPr>
                <w:rFonts w:ascii="Times New Roman" w:hAnsi="Times New Roman" w:cs="Times New Roman"/>
                <w:b/>
                <w:sz w:val="20"/>
                <w:szCs w:val="20"/>
              </w:rPr>
              <w:t>Ремонт покрытий – 2970м2</w:t>
            </w:r>
          </w:p>
          <w:p w14:paraId="1DCA25FC" w14:textId="77777777" w:rsidR="009F24DF" w:rsidRPr="009E5ECF" w:rsidRDefault="009F24DF" w:rsidP="00B80E34">
            <w:pPr>
              <w:spacing w:after="0" w:line="240" w:lineRule="auto"/>
              <w:jc w:val="both"/>
              <w:rPr>
                <w:rFonts w:ascii="Times New Roman" w:hAnsi="Times New Roman" w:cs="Times New Roman"/>
                <w:b/>
                <w:sz w:val="20"/>
                <w:szCs w:val="20"/>
              </w:rPr>
            </w:pPr>
            <w:r w:rsidRPr="009E5ECF">
              <w:rPr>
                <w:rFonts w:ascii="Times New Roman" w:hAnsi="Times New Roman" w:cs="Times New Roman"/>
                <w:b/>
                <w:sz w:val="20"/>
                <w:szCs w:val="20"/>
              </w:rPr>
              <w:t xml:space="preserve">Трубы – 6 </w:t>
            </w:r>
            <w:proofErr w:type="spellStart"/>
            <w:r w:rsidRPr="009E5ECF">
              <w:rPr>
                <w:rFonts w:ascii="Times New Roman" w:hAnsi="Times New Roman" w:cs="Times New Roman"/>
                <w:b/>
                <w:sz w:val="20"/>
                <w:szCs w:val="20"/>
              </w:rPr>
              <w:t>шт</w:t>
            </w:r>
            <w:proofErr w:type="spellEnd"/>
            <w:r w:rsidRPr="009E5ECF">
              <w:rPr>
                <w:rFonts w:ascii="Times New Roman" w:hAnsi="Times New Roman" w:cs="Times New Roman"/>
                <w:b/>
                <w:sz w:val="20"/>
                <w:szCs w:val="20"/>
              </w:rPr>
              <w:t>/57,5мп</w:t>
            </w:r>
          </w:p>
          <w:p w14:paraId="6F2003E5" w14:textId="77777777" w:rsidR="009F24DF" w:rsidRPr="009E5ECF" w:rsidRDefault="009F24DF" w:rsidP="00B80E34">
            <w:pPr>
              <w:snapToGrid w:val="0"/>
              <w:spacing w:after="0" w:line="240" w:lineRule="auto"/>
              <w:jc w:val="both"/>
              <w:rPr>
                <w:rFonts w:ascii="Times New Roman" w:hAnsi="Times New Roman" w:cs="Times New Roman"/>
                <w:b/>
                <w:sz w:val="20"/>
                <w:szCs w:val="20"/>
              </w:rPr>
            </w:pPr>
            <w:r w:rsidRPr="009E5ECF">
              <w:rPr>
                <w:rFonts w:ascii="Times New Roman" w:hAnsi="Times New Roman" w:cs="Times New Roman"/>
                <w:b/>
                <w:sz w:val="20"/>
                <w:szCs w:val="20"/>
              </w:rPr>
              <w:t>Кюветы – 2170м</w:t>
            </w:r>
          </w:p>
        </w:tc>
      </w:tr>
      <w:tr w:rsidR="009F24DF" w:rsidRPr="009E5ECF" w14:paraId="6CBBDD1A" w14:textId="77777777" w:rsidTr="009F24DF">
        <w:tc>
          <w:tcPr>
            <w:tcW w:w="2837" w:type="pct"/>
            <w:tcBorders>
              <w:top w:val="single" w:sz="4" w:space="0" w:color="auto"/>
              <w:left w:val="single" w:sz="4" w:space="0" w:color="auto"/>
              <w:bottom w:val="single" w:sz="4" w:space="0" w:color="auto"/>
              <w:right w:val="single" w:sz="4" w:space="0" w:color="auto"/>
            </w:tcBorders>
            <w:hideMark/>
          </w:tcPr>
          <w:p w14:paraId="1CFA0710"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в том числе </w:t>
            </w:r>
            <w:proofErr w:type="spellStart"/>
            <w:r w:rsidRPr="009E5ECF">
              <w:rPr>
                <w:rFonts w:ascii="Times New Roman" w:hAnsi="Times New Roman" w:cs="Times New Roman"/>
                <w:sz w:val="20"/>
                <w:szCs w:val="20"/>
              </w:rPr>
              <w:t>пообъектно</w:t>
            </w:r>
            <w:proofErr w:type="spellEnd"/>
            <w:r w:rsidRPr="009E5ECF">
              <w:rPr>
                <w:rFonts w:ascii="Times New Roman" w:hAnsi="Times New Roman" w:cs="Times New Roman"/>
                <w:sz w:val="20"/>
                <w:szCs w:val="20"/>
              </w:rPr>
              <w:t>:</w:t>
            </w:r>
          </w:p>
        </w:tc>
        <w:tc>
          <w:tcPr>
            <w:tcW w:w="384" w:type="pct"/>
            <w:tcBorders>
              <w:top w:val="single" w:sz="4" w:space="0" w:color="auto"/>
              <w:left w:val="single" w:sz="4" w:space="0" w:color="auto"/>
              <w:bottom w:val="single" w:sz="4" w:space="0" w:color="auto"/>
              <w:right w:val="single" w:sz="4" w:space="0" w:color="auto"/>
            </w:tcBorders>
          </w:tcPr>
          <w:p w14:paraId="3EEDBEE3" w14:textId="77777777" w:rsidR="009F24DF" w:rsidRPr="009E5ECF" w:rsidRDefault="009F24DF" w:rsidP="00B80E34">
            <w:pPr>
              <w:snapToGrid w:val="0"/>
              <w:spacing w:after="0" w:line="240" w:lineRule="auto"/>
              <w:jc w:val="both"/>
              <w:rPr>
                <w:rFonts w:ascii="Times New Roman" w:hAnsi="Times New Roman" w:cs="Times New Roman"/>
                <w:sz w:val="20"/>
                <w:szCs w:val="20"/>
              </w:rPr>
            </w:pPr>
          </w:p>
        </w:tc>
        <w:tc>
          <w:tcPr>
            <w:tcW w:w="385" w:type="pct"/>
            <w:tcBorders>
              <w:top w:val="single" w:sz="4" w:space="0" w:color="auto"/>
              <w:left w:val="single" w:sz="4" w:space="0" w:color="auto"/>
              <w:bottom w:val="single" w:sz="4" w:space="0" w:color="auto"/>
              <w:right w:val="single" w:sz="4" w:space="0" w:color="auto"/>
            </w:tcBorders>
          </w:tcPr>
          <w:p w14:paraId="41C0EEA5" w14:textId="77777777" w:rsidR="009F24DF" w:rsidRPr="009E5ECF" w:rsidRDefault="009F24DF" w:rsidP="00B80E34">
            <w:pPr>
              <w:snapToGrid w:val="0"/>
              <w:spacing w:after="0" w:line="240" w:lineRule="auto"/>
              <w:jc w:val="both"/>
              <w:rPr>
                <w:rFonts w:ascii="Times New Roman" w:hAnsi="Times New Roman" w:cs="Times New Roman"/>
                <w:sz w:val="20"/>
                <w:szCs w:val="20"/>
              </w:rPr>
            </w:pPr>
          </w:p>
        </w:tc>
        <w:tc>
          <w:tcPr>
            <w:tcW w:w="385" w:type="pct"/>
            <w:tcBorders>
              <w:top w:val="single" w:sz="4" w:space="0" w:color="auto"/>
              <w:left w:val="single" w:sz="4" w:space="0" w:color="auto"/>
              <w:bottom w:val="single" w:sz="4" w:space="0" w:color="auto"/>
              <w:right w:val="single" w:sz="4" w:space="0" w:color="auto"/>
            </w:tcBorders>
          </w:tcPr>
          <w:p w14:paraId="2190042A" w14:textId="77777777" w:rsidR="009F24DF" w:rsidRPr="009E5ECF" w:rsidRDefault="009F24DF" w:rsidP="00B80E34">
            <w:pPr>
              <w:snapToGrid w:val="0"/>
              <w:spacing w:after="0" w:line="240" w:lineRule="auto"/>
              <w:jc w:val="both"/>
              <w:rPr>
                <w:rFonts w:ascii="Times New Roman" w:hAnsi="Times New Roman" w:cs="Times New Roman"/>
                <w:sz w:val="20"/>
                <w:szCs w:val="20"/>
              </w:rPr>
            </w:pPr>
          </w:p>
        </w:tc>
        <w:tc>
          <w:tcPr>
            <w:tcW w:w="1010" w:type="pct"/>
            <w:tcBorders>
              <w:top w:val="single" w:sz="4" w:space="0" w:color="auto"/>
              <w:left w:val="single" w:sz="4" w:space="0" w:color="auto"/>
              <w:bottom w:val="single" w:sz="4" w:space="0" w:color="auto"/>
              <w:right w:val="single" w:sz="4" w:space="0" w:color="auto"/>
            </w:tcBorders>
          </w:tcPr>
          <w:p w14:paraId="2CFC7907" w14:textId="77777777" w:rsidR="009F24DF" w:rsidRPr="009E5ECF" w:rsidRDefault="009F24DF" w:rsidP="00B80E34">
            <w:pPr>
              <w:snapToGrid w:val="0"/>
              <w:spacing w:after="0" w:line="240" w:lineRule="auto"/>
              <w:jc w:val="both"/>
              <w:rPr>
                <w:rFonts w:ascii="Times New Roman" w:hAnsi="Times New Roman" w:cs="Times New Roman"/>
                <w:sz w:val="20"/>
                <w:szCs w:val="20"/>
              </w:rPr>
            </w:pPr>
          </w:p>
        </w:tc>
      </w:tr>
      <w:tr w:rsidR="009F24DF" w:rsidRPr="009E5ECF" w14:paraId="2E7C0E1A" w14:textId="77777777" w:rsidTr="009F24DF">
        <w:trPr>
          <w:trHeight w:val="477"/>
        </w:trPr>
        <w:tc>
          <w:tcPr>
            <w:tcW w:w="2837" w:type="pct"/>
            <w:tcBorders>
              <w:top w:val="single" w:sz="4" w:space="0" w:color="auto"/>
              <w:left w:val="single" w:sz="4" w:space="0" w:color="auto"/>
              <w:bottom w:val="single" w:sz="4" w:space="0" w:color="auto"/>
              <w:right w:val="single" w:sz="4" w:space="0" w:color="auto"/>
            </w:tcBorders>
            <w:hideMark/>
          </w:tcPr>
          <w:p w14:paraId="7E1E2D4C"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Ремонт улично-дорожной сети </w:t>
            </w:r>
            <w:proofErr w:type="spellStart"/>
            <w:r w:rsidRPr="009E5ECF">
              <w:rPr>
                <w:rFonts w:ascii="Times New Roman" w:hAnsi="Times New Roman" w:cs="Times New Roman"/>
                <w:sz w:val="20"/>
                <w:szCs w:val="20"/>
              </w:rPr>
              <w:t>Албазинского</w:t>
            </w:r>
            <w:proofErr w:type="spellEnd"/>
            <w:r w:rsidRPr="009E5ECF">
              <w:rPr>
                <w:rFonts w:ascii="Times New Roman" w:hAnsi="Times New Roman" w:cs="Times New Roman"/>
                <w:sz w:val="20"/>
                <w:szCs w:val="20"/>
              </w:rPr>
              <w:t xml:space="preserve"> сельсовета, с. </w:t>
            </w:r>
            <w:proofErr w:type="spellStart"/>
            <w:r w:rsidRPr="009E5ECF">
              <w:rPr>
                <w:rFonts w:ascii="Times New Roman" w:hAnsi="Times New Roman" w:cs="Times New Roman"/>
                <w:sz w:val="20"/>
                <w:szCs w:val="20"/>
              </w:rPr>
              <w:t>Албазинка</w:t>
            </w:r>
            <w:proofErr w:type="spellEnd"/>
            <w:r w:rsidRPr="009E5ECF">
              <w:rPr>
                <w:rFonts w:ascii="Times New Roman" w:hAnsi="Times New Roman" w:cs="Times New Roman"/>
                <w:sz w:val="20"/>
                <w:szCs w:val="20"/>
              </w:rPr>
              <w:t>, улица Центральная</w:t>
            </w:r>
          </w:p>
        </w:tc>
        <w:tc>
          <w:tcPr>
            <w:tcW w:w="384" w:type="pct"/>
            <w:tcBorders>
              <w:top w:val="single" w:sz="4" w:space="0" w:color="auto"/>
              <w:left w:val="single" w:sz="4" w:space="0" w:color="auto"/>
              <w:bottom w:val="single" w:sz="4" w:space="0" w:color="auto"/>
              <w:right w:val="single" w:sz="4" w:space="0" w:color="auto"/>
            </w:tcBorders>
            <w:vAlign w:val="center"/>
            <w:hideMark/>
          </w:tcPr>
          <w:p w14:paraId="66BCAA61"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146,683</w:t>
            </w:r>
          </w:p>
        </w:tc>
        <w:tc>
          <w:tcPr>
            <w:tcW w:w="385" w:type="pct"/>
            <w:tcBorders>
              <w:top w:val="single" w:sz="4" w:space="0" w:color="auto"/>
              <w:left w:val="single" w:sz="4" w:space="0" w:color="auto"/>
              <w:bottom w:val="single" w:sz="4" w:space="0" w:color="auto"/>
              <w:right w:val="single" w:sz="4" w:space="0" w:color="auto"/>
            </w:tcBorders>
            <w:vAlign w:val="center"/>
            <w:hideMark/>
          </w:tcPr>
          <w:p w14:paraId="6EE1291F"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142,273</w:t>
            </w:r>
          </w:p>
        </w:tc>
        <w:tc>
          <w:tcPr>
            <w:tcW w:w="385" w:type="pct"/>
            <w:tcBorders>
              <w:top w:val="single" w:sz="4" w:space="0" w:color="auto"/>
              <w:left w:val="single" w:sz="4" w:space="0" w:color="auto"/>
              <w:bottom w:val="single" w:sz="4" w:space="0" w:color="auto"/>
              <w:right w:val="single" w:sz="4" w:space="0" w:color="auto"/>
            </w:tcBorders>
            <w:vAlign w:val="center"/>
            <w:hideMark/>
          </w:tcPr>
          <w:p w14:paraId="4EF37AF4"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4,410</w:t>
            </w:r>
          </w:p>
        </w:tc>
        <w:tc>
          <w:tcPr>
            <w:tcW w:w="1010" w:type="pct"/>
            <w:tcBorders>
              <w:top w:val="single" w:sz="4" w:space="0" w:color="auto"/>
              <w:left w:val="single" w:sz="4" w:space="0" w:color="auto"/>
              <w:bottom w:val="single" w:sz="4" w:space="0" w:color="auto"/>
              <w:right w:val="single" w:sz="4" w:space="0" w:color="auto"/>
            </w:tcBorders>
            <w:vAlign w:val="center"/>
            <w:hideMark/>
          </w:tcPr>
          <w:p w14:paraId="6DC0C3AC"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Трубы – 1 </w:t>
            </w:r>
            <w:proofErr w:type="spellStart"/>
            <w:r w:rsidRPr="009E5ECF">
              <w:rPr>
                <w:rFonts w:ascii="Times New Roman" w:hAnsi="Times New Roman" w:cs="Times New Roman"/>
                <w:sz w:val="20"/>
                <w:szCs w:val="20"/>
              </w:rPr>
              <w:t>шт</w:t>
            </w:r>
            <w:proofErr w:type="spellEnd"/>
            <w:r w:rsidRPr="009E5ECF">
              <w:rPr>
                <w:rFonts w:ascii="Times New Roman" w:hAnsi="Times New Roman" w:cs="Times New Roman"/>
                <w:sz w:val="20"/>
                <w:szCs w:val="20"/>
              </w:rPr>
              <w:t>/10мп</w:t>
            </w:r>
          </w:p>
          <w:p w14:paraId="171F7FF1"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Кюветы – 180м</w:t>
            </w:r>
          </w:p>
        </w:tc>
      </w:tr>
      <w:tr w:rsidR="009F24DF" w:rsidRPr="009E5ECF" w14:paraId="180BC2AF" w14:textId="77777777" w:rsidTr="009F24DF">
        <w:trPr>
          <w:trHeight w:val="220"/>
        </w:trPr>
        <w:tc>
          <w:tcPr>
            <w:tcW w:w="2837" w:type="pct"/>
            <w:tcBorders>
              <w:top w:val="single" w:sz="4" w:space="0" w:color="auto"/>
              <w:left w:val="single" w:sz="4" w:space="0" w:color="auto"/>
              <w:bottom w:val="single" w:sz="4" w:space="0" w:color="auto"/>
              <w:right w:val="single" w:sz="4" w:space="0" w:color="auto"/>
            </w:tcBorders>
            <w:hideMark/>
          </w:tcPr>
          <w:p w14:paraId="6835D535"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Ремонт улично-дорожной сети Антоновского </w:t>
            </w:r>
            <w:proofErr w:type="gramStart"/>
            <w:r w:rsidRPr="009E5ECF">
              <w:rPr>
                <w:rFonts w:ascii="Times New Roman" w:hAnsi="Times New Roman" w:cs="Times New Roman"/>
                <w:sz w:val="20"/>
                <w:szCs w:val="20"/>
              </w:rPr>
              <w:t>сельсовета,  с.</w:t>
            </w:r>
            <w:proofErr w:type="gramEnd"/>
            <w:r w:rsidRPr="009E5ECF">
              <w:rPr>
                <w:rFonts w:ascii="Times New Roman" w:hAnsi="Times New Roman" w:cs="Times New Roman"/>
                <w:sz w:val="20"/>
                <w:szCs w:val="20"/>
              </w:rPr>
              <w:t xml:space="preserve"> Антоновка, улица Набережная</w:t>
            </w:r>
          </w:p>
        </w:tc>
        <w:tc>
          <w:tcPr>
            <w:tcW w:w="384" w:type="pct"/>
            <w:tcBorders>
              <w:top w:val="single" w:sz="4" w:space="0" w:color="auto"/>
              <w:left w:val="single" w:sz="4" w:space="0" w:color="auto"/>
              <w:bottom w:val="single" w:sz="4" w:space="0" w:color="auto"/>
              <w:right w:val="single" w:sz="4" w:space="0" w:color="auto"/>
            </w:tcBorders>
            <w:vAlign w:val="center"/>
            <w:hideMark/>
          </w:tcPr>
          <w:p w14:paraId="74414351"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444,550</w:t>
            </w:r>
          </w:p>
        </w:tc>
        <w:tc>
          <w:tcPr>
            <w:tcW w:w="385" w:type="pct"/>
            <w:tcBorders>
              <w:top w:val="single" w:sz="4" w:space="0" w:color="auto"/>
              <w:left w:val="single" w:sz="4" w:space="0" w:color="auto"/>
              <w:bottom w:val="single" w:sz="4" w:space="0" w:color="auto"/>
              <w:right w:val="single" w:sz="4" w:space="0" w:color="auto"/>
            </w:tcBorders>
            <w:vAlign w:val="center"/>
            <w:hideMark/>
          </w:tcPr>
          <w:p w14:paraId="06C07E4E"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431,184</w:t>
            </w:r>
          </w:p>
        </w:tc>
        <w:tc>
          <w:tcPr>
            <w:tcW w:w="385" w:type="pct"/>
            <w:tcBorders>
              <w:top w:val="single" w:sz="4" w:space="0" w:color="auto"/>
              <w:left w:val="single" w:sz="4" w:space="0" w:color="auto"/>
              <w:bottom w:val="single" w:sz="4" w:space="0" w:color="auto"/>
              <w:right w:val="single" w:sz="4" w:space="0" w:color="auto"/>
            </w:tcBorders>
            <w:vAlign w:val="center"/>
            <w:hideMark/>
          </w:tcPr>
          <w:p w14:paraId="21BA1DD3"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13,366</w:t>
            </w:r>
          </w:p>
        </w:tc>
        <w:tc>
          <w:tcPr>
            <w:tcW w:w="1010" w:type="pct"/>
            <w:tcBorders>
              <w:top w:val="single" w:sz="4" w:space="0" w:color="auto"/>
              <w:left w:val="single" w:sz="4" w:space="0" w:color="auto"/>
              <w:bottom w:val="single" w:sz="4" w:space="0" w:color="auto"/>
              <w:right w:val="single" w:sz="4" w:space="0" w:color="auto"/>
            </w:tcBorders>
            <w:vAlign w:val="center"/>
            <w:hideMark/>
          </w:tcPr>
          <w:p w14:paraId="7C16F6EC"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Ремонт покрытий – 800м2</w:t>
            </w:r>
          </w:p>
        </w:tc>
      </w:tr>
      <w:tr w:rsidR="009F24DF" w:rsidRPr="009E5ECF" w14:paraId="7F0D337D" w14:textId="77777777" w:rsidTr="009F24DF">
        <w:trPr>
          <w:trHeight w:val="220"/>
        </w:trPr>
        <w:tc>
          <w:tcPr>
            <w:tcW w:w="2837" w:type="pct"/>
            <w:tcBorders>
              <w:top w:val="single" w:sz="4" w:space="0" w:color="auto"/>
              <w:left w:val="single" w:sz="4" w:space="0" w:color="auto"/>
              <w:bottom w:val="single" w:sz="4" w:space="0" w:color="auto"/>
              <w:right w:val="single" w:sz="4" w:space="0" w:color="auto"/>
            </w:tcBorders>
            <w:hideMark/>
          </w:tcPr>
          <w:p w14:paraId="16386C4C"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Ремонт улично-дорожной сети </w:t>
            </w:r>
            <w:proofErr w:type="spellStart"/>
            <w:r w:rsidRPr="009E5ECF">
              <w:rPr>
                <w:rFonts w:ascii="Times New Roman" w:hAnsi="Times New Roman" w:cs="Times New Roman"/>
                <w:sz w:val="20"/>
                <w:szCs w:val="20"/>
              </w:rPr>
              <w:t>Белояровского</w:t>
            </w:r>
            <w:proofErr w:type="spellEnd"/>
            <w:r w:rsidRPr="009E5ECF">
              <w:rPr>
                <w:rFonts w:ascii="Times New Roman" w:hAnsi="Times New Roman" w:cs="Times New Roman"/>
                <w:sz w:val="20"/>
                <w:szCs w:val="20"/>
              </w:rPr>
              <w:t xml:space="preserve"> сельсовета, с. Белый Яр, ул. Строительная, улица Центральная</w:t>
            </w:r>
          </w:p>
        </w:tc>
        <w:tc>
          <w:tcPr>
            <w:tcW w:w="384" w:type="pct"/>
            <w:tcBorders>
              <w:top w:val="single" w:sz="4" w:space="0" w:color="auto"/>
              <w:left w:val="single" w:sz="4" w:space="0" w:color="auto"/>
              <w:bottom w:val="single" w:sz="4" w:space="0" w:color="auto"/>
              <w:right w:val="single" w:sz="4" w:space="0" w:color="auto"/>
            </w:tcBorders>
            <w:vAlign w:val="center"/>
            <w:hideMark/>
          </w:tcPr>
          <w:p w14:paraId="0D9F6658"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398,672</w:t>
            </w:r>
          </w:p>
        </w:tc>
        <w:tc>
          <w:tcPr>
            <w:tcW w:w="385" w:type="pct"/>
            <w:tcBorders>
              <w:top w:val="single" w:sz="4" w:space="0" w:color="auto"/>
              <w:left w:val="single" w:sz="4" w:space="0" w:color="auto"/>
              <w:bottom w:val="single" w:sz="4" w:space="0" w:color="auto"/>
              <w:right w:val="single" w:sz="4" w:space="0" w:color="auto"/>
            </w:tcBorders>
            <w:vAlign w:val="center"/>
            <w:hideMark/>
          </w:tcPr>
          <w:p w14:paraId="3726036E"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386,685</w:t>
            </w:r>
          </w:p>
        </w:tc>
        <w:tc>
          <w:tcPr>
            <w:tcW w:w="385" w:type="pct"/>
            <w:tcBorders>
              <w:top w:val="single" w:sz="4" w:space="0" w:color="auto"/>
              <w:left w:val="single" w:sz="4" w:space="0" w:color="auto"/>
              <w:bottom w:val="single" w:sz="4" w:space="0" w:color="auto"/>
              <w:right w:val="single" w:sz="4" w:space="0" w:color="auto"/>
            </w:tcBorders>
            <w:vAlign w:val="center"/>
            <w:hideMark/>
          </w:tcPr>
          <w:p w14:paraId="485E550C"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11,987</w:t>
            </w:r>
          </w:p>
        </w:tc>
        <w:tc>
          <w:tcPr>
            <w:tcW w:w="1010" w:type="pct"/>
            <w:tcBorders>
              <w:top w:val="single" w:sz="4" w:space="0" w:color="auto"/>
              <w:left w:val="single" w:sz="4" w:space="0" w:color="auto"/>
              <w:bottom w:val="single" w:sz="4" w:space="0" w:color="auto"/>
              <w:right w:val="single" w:sz="4" w:space="0" w:color="auto"/>
            </w:tcBorders>
            <w:vAlign w:val="center"/>
            <w:hideMark/>
          </w:tcPr>
          <w:p w14:paraId="65F18F24"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Ремонт покрытий – 670м2</w:t>
            </w:r>
          </w:p>
        </w:tc>
      </w:tr>
      <w:tr w:rsidR="009F24DF" w:rsidRPr="009E5ECF" w14:paraId="619C3CF9" w14:textId="77777777" w:rsidTr="009F24DF">
        <w:trPr>
          <w:trHeight w:val="220"/>
        </w:trPr>
        <w:tc>
          <w:tcPr>
            <w:tcW w:w="2837" w:type="pct"/>
            <w:tcBorders>
              <w:top w:val="single" w:sz="4" w:space="0" w:color="auto"/>
              <w:left w:val="single" w:sz="4" w:space="0" w:color="auto"/>
              <w:bottom w:val="single" w:sz="4" w:space="0" w:color="auto"/>
              <w:right w:val="single" w:sz="4" w:space="0" w:color="auto"/>
            </w:tcBorders>
            <w:hideMark/>
          </w:tcPr>
          <w:p w14:paraId="387D3354"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Ремонт улично-дорожной сети </w:t>
            </w:r>
            <w:proofErr w:type="spellStart"/>
            <w:r w:rsidRPr="009E5ECF">
              <w:rPr>
                <w:rFonts w:ascii="Times New Roman" w:hAnsi="Times New Roman" w:cs="Times New Roman"/>
                <w:sz w:val="20"/>
                <w:szCs w:val="20"/>
              </w:rPr>
              <w:t>Болдыревского</w:t>
            </w:r>
            <w:proofErr w:type="spellEnd"/>
            <w:r w:rsidRPr="009E5ECF">
              <w:rPr>
                <w:rFonts w:ascii="Times New Roman" w:hAnsi="Times New Roman" w:cs="Times New Roman"/>
                <w:sz w:val="20"/>
                <w:szCs w:val="20"/>
              </w:rPr>
              <w:t xml:space="preserve"> </w:t>
            </w:r>
            <w:proofErr w:type="gramStart"/>
            <w:r w:rsidRPr="009E5ECF">
              <w:rPr>
                <w:rFonts w:ascii="Times New Roman" w:hAnsi="Times New Roman" w:cs="Times New Roman"/>
                <w:sz w:val="20"/>
                <w:szCs w:val="20"/>
              </w:rPr>
              <w:t>сельсовета,  с.</w:t>
            </w:r>
            <w:proofErr w:type="gramEnd"/>
            <w:r w:rsidRPr="009E5ECF">
              <w:rPr>
                <w:rFonts w:ascii="Times New Roman" w:hAnsi="Times New Roman" w:cs="Times New Roman"/>
                <w:sz w:val="20"/>
                <w:szCs w:val="20"/>
              </w:rPr>
              <w:t xml:space="preserve"> Болдыревка, ул. Луговая</w:t>
            </w:r>
          </w:p>
        </w:tc>
        <w:tc>
          <w:tcPr>
            <w:tcW w:w="384" w:type="pct"/>
            <w:tcBorders>
              <w:top w:val="single" w:sz="4" w:space="0" w:color="auto"/>
              <w:left w:val="single" w:sz="4" w:space="0" w:color="auto"/>
              <w:bottom w:val="single" w:sz="4" w:space="0" w:color="auto"/>
              <w:right w:val="single" w:sz="4" w:space="0" w:color="auto"/>
            </w:tcBorders>
            <w:vAlign w:val="center"/>
            <w:hideMark/>
          </w:tcPr>
          <w:p w14:paraId="3626ED2A"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809,082</w:t>
            </w:r>
          </w:p>
        </w:tc>
        <w:tc>
          <w:tcPr>
            <w:tcW w:w="385" w:type="pct"/>
            <w:tcBorders>
              <w:top w:val="single" w:sz="4" w:space="0" w:color="auto"/>
              <w:left w:val="single" w:sz="4" w:space="0" w:color="auto"/>
              <w:bottom w:val="single" w:sz="4" w:space="0" w:color="auto"/>
              <w:right w:val="single" w:sz="4" w:space="0" w:color="auto"/>
            </w:tcBorders>
            <w:vAlign w:val="center"/>
            <w:hideMark/>
          </w:tcPr>
          <w:p w14:paraId="0E654152"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784,756</w:t>
            </w:r>
          </w:p>
        </w:tc>
        <w:tc>
          <w:tcPr>
            <w:tcW w:w="385" w:type="pct"/>
            <w:tcBorders>
              <w:top w:val="single" w:sz="4" w:space="0" w:color="auto"/>
              <w:left w:val="single" w:sz="4" w:space="0" w:color="auto"/>
              <w:bottom w:val="single" w:sz="4" w:space="0" w:color="auto"/>
              <w:right w:val="single" w:sz="4" w:space="0" w:color="auto"/>
            </w:tcBorders>
            <w:vAlign w:val="center"/>
            <w:hideMark/>
          </w:tcPr>
          <w:p w14:paraId="5D87B131"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24,326</w:t>
            </w:r>
          </w:p>
        </w:tc>
        <w:tc>
          <w:tcPr>
            <w:tcW w:w="1010" w:type="pct"/>
            <w:tcBorders>
              <w:top w:val="single" w:sz="4" w:space="0" w:color="auto"/>
              <w:left w:val="single" w:sz="4" w:space="0" w:color="auto"/>
              <w:bottom w:val="single" w:sz="4" w:space="0" w:color="auto"/>
              <w:right w:val="single" w:sz="4" w:space="0" w:color="auto"/>
            </w:tcBorders>
            <w:vAlign w:val="center"/>
            <w:hideMark/>
          </w:tcPr>
          <w:p w14:paraId="39A58CCD"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Трубы – 1 </w:t>
            </w:r>
            <w:proofErr w:type="spellStart"/>
            <w:r w:rsidRPr="009E5ECF">
              <w:rPr>
                <w:rFonts w:ascii="Times New Roman" w:hAnsi="Times New Roman" w:cs="Times New Roman"/>
                <w:sz w:val="20"/>
                <w:szCs w:val="20"/>
              </w:rPr>
              <w:t>шт</w:t>
            </w:r>
            <w:proofErr w:type="spellEnd"/>
            <w:r w:rsidRPr="009E5ECF">
              <w:rPr>
                <w:rFonts w:ascii="Times New Roman" w:hAnsi="Times New Roman" w:cs="Times New Roman"/>
                <w:sz w:val="20"/>
                <w:szCs w:val="20"/>
              </w:rPr>
              <w:t>/7,5мп</w:t>
            </w:r>
          </w:p>
          <w:p w14:paraId="1F1772CF"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Ремонт покрытий – 1500м2</w:t>
            </w:r>
          </w:p>
        </w:tc>
      </w:tr>
      <w:tr w:rsidR="009F24DF" w:rsidRPr="009E5ECF" w14:paraId="5CFD5463" w14:textId="77777777" w:rsidTr="009F24DF">
        <w:trPr>
          <w:trHeight w:val="220"/>
        </w:trPr>
        <w:tc>
          <w:tcPr>
            <w:tcW w:w="2837" w:type="pct"/>
            <w:tcBorders>
              <w:top w:val="single" w:sz="4" w:space="0" w:color="auto"/>
              <w:left w:val="single" w:sz="4" w:space="0" w:color="auto"/>
              <w:bottom w:val="single" w:sz="4" w:space="0" w:color="auto"/>
              <w:right w:val="single" w:sz="4" w:space="0" w:color="auto"/>
            </w:tcBorders>
            <w:hideMark/>
          </w:tcPr>
          <w:p w14:paraId="41DC0B20"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lastRenderedPageBreak/>
              <w:t xml:space="preserve">Ремонт улично-дорожной сети </w:t>
            </w:r>
            <w:proofErr w:type="spellStart"/>
            <w:r w:rsidRPr="009E5ECF">
              <w:rPr>
                <w:rFonts w:ascii="Times New Roman" w:hAnsi="Times New Roman" w:cs="Times New Roman"/>
                <w:sz w:val="20"/>
                <w:szCs w:val="20"/>
              </w:rPr>
              <w:t>Иннокентьевского</w:t>
            </w:r>
            <w:proofErr w:type="spellEnd"/>
            <w:r w:rsidRPr="009E5ECF">
              <w:rPr>
                <w:rFonts w:ascii="Times New Roman" w:hAnsi="Times New Roman" w:cs="Times New Roman"/>
                <w:sz w:val="20"/>
                <w:szCs w:val="20"/>
              </w:rPr>
              <w:t xml:space="preserve"> </w:t>
            </w:r>
            <w:proofErr w:type="gramStart"/>
            <w:r w:rsidRPr="009E5ECF">
              <w:rPr>
                <w:rFonts w:ascii="Times New Roman" w:hAnsi="Times New Roman" w:cs="Times New Roman"/>
                <w:sz w:val="20"/>
                <w:szCs w:val="20"/>
              </w:rPr>
              <w:t>сельсовета,  с.</w:t>
            </w:r>
            <w:proofErr w:type="gramEnd"/>
            <w:r w:rsidRPr="009E5ECF">
              <w:rPr>
                <w:rFonts w:ascii="Times New Roman" w:hAnsi="Times New Roman" w:cs="Times New Roman"/>
                <w:sz w:val="20"/>
                <w:szCs w:val="20"/>
              </w:rPr>
              <w:t xml:space="preserve"> Ивановка, улица Лазо, улица Мухина, улица Горького</w:t>
            </w:r>
          </w:p>
        </w:tc>
        <w:tc>
          <w:tcPr>
            <w:tcW w:w="384" w:type="pct"/>
            <w:tcBorders>
              <w:top w:val="single" w:sz="4" w:space="0" w:color="auto"/>
              <w:left w:val="single" w:sz="4" w:space="0" w:color="auto"/>
              <w:bottom w:val="single" w:sz="4" w:space="0" w:color="auto"/>
              <w:right w:val="single" w:sz="4" w:space="0" w:color="auto"/>
            </w:tcBorders>
            <w:vAlign w:val="center"/>
            <w:hideMark/>
          </w:tcPr>
          <w:p w14:paraId="31A3AF54"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302,302</w:t>
            </w:r>
          </w:p>
        </w:tc>
        <w:tc>
          <w:tcPr>
            <w:tcW w:w="385" w:type="pct"/>
            <w:tcBorders>
              <w:top w:val="single" w:sz="4" w:space="0" w:color="auto"/>
              <w:left w:val="single" w:sz="4" w:space="0" w:color="auto"/>
              <w:bottom w:val="single" w:sz="4" w:space="0" w:color="auto"/>
              <w:right w:val="single" w:sz="4" w:space="0" w:color="auto"/>
            </w:tcBorders>
            <w:vAlign w:val="center"/>
            <w:hideMark/>
          </w:tcPr>
          <w:p w14:paraId="6F8A0826"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293,213</w:t>
            </w:r>
          </w:p>
        </w:tc>
        <w:tc>
          <w:tcPr>
            <w:tcW w:w="385" w:type="pct"/>
            <w:tcBorders>
              <w:top w:val="single" w:sz="4" w:space="0" w:color="auto"/>
              <w:left w:val="single" w:sz="4" w:space="0" w:color="auto"/>
              <w:bottom w:val="single" w:sz="4" w:space="0" w:color="auto"/>
              <w:right w:val="single" w:sz="4" w:space="0" w:color="auto"/>
            </w:tcBorders>
            <w:vAlign w:val="center"/>
            <w:hideMark/>
          </w:tcPr>
          <w:p w14:paraId="1D678375"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9,089</w:t>
            </w:r>
          </w:p>
        </w:tc>
        <w:tc>
          <w:tcPr>
            <w:tcW w:w="1010" w:type="pct"/>
            <w:tcBorders>
              <w:top w:val="single" w:sz="4" w:space="0" w:color="auto"/>
              <w:left w:val="single" w:sz="4" w:space="0" w:color="auto"/>
              <w:bottom w:val="single" w:sz="4" w:space="0" w:color="auto"/>
              <w:right w:val="single" w:sz="4" w:space="0" w:color="auto"/>
            </w:tcBorders>
            <w:vAlign w:val="center"/>
            <w:hideMark/>
          </w:tcPr>
          <w:p w14:paraId="272AD77A"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Трубы – 1 </w:t>
            </w:r>
            <w:proofErr w:type="spellStart"/>
            <w:r w:rsidRPr="009E5ECF">
              <w:rPr>
                <w:rFonts w:ascii="Times New Roman" w:hAnsi="Times New Roman" w:cs="Times New Roman"/>
                <w:sz w:val="20"/>
                <w:szCs w:val="20"/>
              </w:rPr>
              <w:t>шт</w:t>
            </w:r>
            <w:proofErr w:type="spellEnd"/>
            <w:r w:rsidRPr="009E5ECF">
              <w:rPr>
                <w:rFonts w:ascii="Times New Roman" w:hAnsi="Times New Roman" w:cs="Times New Roman"/>
                <w:sz w:val="20"/>
                <w:szCs w:val="20"/>
              </w:rPr>
              <w:t>/10мп</w:t>
            </w:r>
          </w:p>
          <w:p w14:paraId="31993119"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Кюветы – 230м</w:t>
            </w:r>
          </w:p>
        </w:tc>
      </w:tr>
      <w:tr w:rsidR="009F24DF" w:rsidRPr="009E5ECF" w14:paraId="597A2520" w14:textId="77777777" w:rsidTr="009F24DF">
        <w:trPr>
          <w:trHeight w:val="220"/>
        </w:trPr>
        <w:tc>
          <w:tcPr>
            <w:tcW w:w="2837" w:type="pct"/>
            <w:tcBorders>
              <w:top w:val="single" w:sz="4" w:space="0" w:color="auto"/>
              <w:left w:val="single" w:sz="4" w:space="0" w:color="auto"/>
              <w:bottom w:val="single" w:sz="4" w:space="0" w:color="auto"/>
              <w:right w:val="single" w:sz="4" w:space="0" w:color="auto"/>
            </w:tcBorders>
            <w:hideMark/>
          </w:tcPr>
          <w:p w14:paraId="7D9B3EAA"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Ремонт улично-дорожной сети </w:t>
            </w:r>
            <w:proofErr w:type="spellStart"/>
            <w:r w:rsidRPr="009E5ECF">
              <w:rPr>
                <w:rFonts w:ascii="Times New Roman" w:hAnsi="Times New Roman" w:cs="Times New Roman"/>
                <w:sz w:val="20"/>
                <w:szCs w:val="20"/>
              </w:rPr>
              <w:t>Преображеновского</w:t>
            </w:r>
            <w:proofErr w:type="spellEnd"/>
            <w:r w:rsidRPr="009E5ECF">
              <w:rPr>
                <w:rFonts w:ascii="Times New Roman" w:hAnsi="Times New Roman" w:cs="Times New Roman"/>
                <w:sz w:val="20"/>
                <w:szCs w:val="20"/>
              </w:rPr>
              <w:t xml:space="preserve"> </w:t>
            </w:r>
            <w:proofErr w:type="gramStart"/>
            <w:r w:rsidRPr="009E5ECF">
              <w:rPr>
                <w:rFonts w:ascii="Times New Roman" w:hAnsi="Times New Roman" w:cs="Times New Roman"/>
                <w:sz w:val="20"/>
                <w:szCs w:val="20"/>
              </w:rPr>
              <w:t>сельсовета,  с.</w:t>
            </w:r>
            <w:proofErr w:type="gramEnd"/>
            <w:r w:rsidRPr="009E5ECF">
              <w:rPr>
                <w:rFonts w:ascii="Times New Roman" w:hAnsi="Times New Roman" w:cs="Times New Roman"/>
                <w:sz w:val="20"/>
                <w:szCs w:val="20"/>
              </w:rPr>
              <w:t xml:space="preserve"> </w:t>
            </w:r>
            <w:proofErr w:type="spellStart"/>
            <w:r w:rsidRPr="009E5ECF">
              <w:rPr>
                <w:rFonts w:ascii="Times New Roman" w:hAnsi="Times New Roman" w:cs="Times New Roman"/>
                <w:sz w:val="20"/>
                <w:szCs w:val="20"/>
              </w:rPr>
              <w:t>Преображеновка</w:t>
            </w:r>
            <w:proofErr w:type="spellEnd"/>
            <w:r w:rsidRPr="009E5ECF">
              <w:rPr>
                <w:rFonts w:ascii="Times New Roman" w:hAnsi="Times New Roman" w:cs="Times New Roman"/>
                <w:sz w:val="20"/>
                <w:szCs w:val="20"/>
              </w:rPr>
              <w:t>, улица Центральная</w:t>
            </w:r>
          </w:p>
        </w:tc>
        <w:tc>
          <w:tcPr>
            <w:tcW w:w="384" w:type="pct"/>
            <w:tcBorders>
              <w:top w:val="single" w:sz="4" w:space="0" w:color="auto"/>
              <w:left w:val="single" w:sz="4" w:space="0" w:color="auto"/>
              <w:bottom w:val="single" w:sz="4" w:space="0" w:color="auto"/>
              <w:right w:val="single" w:sz="4" w:space="0" w:color="auto"/>
            </w:tcBorders>
            <w:vAlign w:val="center"/>
            <w:hideMark/>
          </w:tcPr>
          <w:p w14:paraId="47C004C1"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989,864</w:t>
            </w:r>
          </w:p>
        </w:tc>
        <w:tc>
          <w:tcPr>
            <w:tcW w:w="385" w:type="pct"/>
            <w:tcBorders>
              <w:top w:val="single" w:sz="4" w:space="0" w:color="auto"/>
              <w:left w:val="single" w:sz="4" w:space="0" w:color="auto"/>
              <w:bottom w:val="single" w:sz="4" w:space="0" w:color="auto"/>
              <w:right w:val="single" w:sz="4" w:space="0" w:color="auto"/>
            </w:tcBorders>
            <w:vAlign w:val="center"/>
            <w:hideMark/>
          </w:tcPr>
          <w:p w14:paraId="2C8349D7"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960,102</w:t>
            </w:r>
          </w:p>
        </w:tc>
        <w:tc>
          <w:tcPr>
            <w:tcW w:w="385" w:type="pct"/>
            <w:tcBorders>
              <w:top w:val="single" w:sz="4" w:space="0" w:color="auto"/>
              <w:left w:val="single" w:sz="4" w:space="0" w:color="auto"/>
              <w:bottom w:val="single" w:sz="4" w:space="0" w:color="auto"/>
              <w:right w:val="single" w:sz="4" w:space="0" w:color="auto"/>
            </w:tcBorders>
            <w:vAlign w:val="center"/>
            <w:hideMark/>
          </w:tcPr>
          <w:p w14:paraId="43B47BE5"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29,762</w:t>
            </w:r>
          </w:p>
        </w:tc>
        <w:tc>
          <w:tcPr>
            <w:tcW w:w="1010" w:type="pct"/>
            <w:tcBorders>
              <w:top w:val="single" w:sz="4" w:space="0" w:color="auto"/>
              <w:left w:val="single" w:sz="4" w:space="0" w:color="auto"/>
              <w:bottom w:val="single" w:sz="4" w:space="0" w:color="auto"/>
              <w:right w:val="single" w:sz="4" w:space="0" w:color="auto"/>
            </w:tcBorders>
            <w:hideMark/>
          </w:tcPr>
          <w:p w14:paraId="7E01E245"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Трубы – 2 </w:t>
            </w:r>
            <w:proofErr w:type="spellStart"/>
            <w:r w:rsidRPr="009E5ECF">
              <w:rPr>
                <w:rFonts w:ascii="Times New Roman" w:hAnsi="Times New Roman" w:cs="Times New Roman"/>
                <w:sz w:val="20"/>
                <w:szCs w:val="20"/>
              </w:rPr>
              <w:t>шт</w:t>
            </w:r>
            <w:proofErr w:type="spellEnd"/>
            <w:r w:rsidRPr="009E5ECF">
              <w:rPr>
                <w:rFonts w:ascii="Times New Roman" w:hAnsi="Times New Roman" w:cs="Times New Roman"/>
                <w:sz w:val="20"/>
                <w:szCs w:val="20"/>
              </w:rPr>
              <w:t>/20мп</w:t>
            </w:r>
          </w:p>
          <w:p w14:paraId="2952685B"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Кюветы – 60м</w:t>
            </w:r>
          </w:p>
        </w:tc>
      </w:tr>
      <w:tr w:rsidR="009F24DF" w:rsidRPr="009E5ECF" w14:paraId="634466E0" w14:textId="77777777" w:rsidTr="009F24DF">
        <w:trPr>
          <w:trHeight w:val="220"/>
        </w:trPr>
        <w:tc>
          <w:tcPr>
            <w:tcW w:w="2837" w:type="pct"/>
            <w:tcBorders>
              <w:top w:val="single" w:sz="4" w:space="0" w:color="auto"/>
              <w:left w:val="single" w:sz="4" w:space="0" w:color="auto"/>
              <w:bottom w:val="single" w:sz="4" w:space="0" w:color="auto"/>
              <w:right w:val="single" w:sz="4" w:space="0" w:color="auto"/>
            </w:tcBorders>
            <w:hideMark/>
          </w:tcPr>
          <w:p w14:paraId="3DEF3410"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Ремонт улично-дорожной сети </w:t>
            </w:r>
            <w:proofErr w:type="spellStart"/>
            <w:r w:rsidRPr="009E5ECF">
              <w:rPr>
                <w:rFonts w:ascii="Times New Roman" w:hAnsi="Times New Roman" w:cs="Times New Roman"/>
                <w:sz w:val="20"/>
                <w:szCs w:val="20"/>
              </w:rPr>
              <w:t>Успеновского</w:t>
            </w:r>
            <w:proofErr w:type="spellEnd"/>
            <w:r w:rsidRPr="009E5ECF">
              <w:rPr>
                <w:rFonts w:ascii="Times New Roman" w:hAnsi="Times New Roman" w:cs="Times New Roman"/>
                <w:sz w:val="20"/>
                <w:szCs w:val="20"/>
              </w:rPr>
              <w:t xml:space="preserve"> </w:t>
            </w:r>
            <w:proofErr w:type="gramStart"/>
            <w:r w:rsidRPr="009E5ECF">
              <w:rPr>
                <w:rFonts w:ascii="Times New Roman" w:hAnsi="Times New Roman" w:cs="Times New Roman"/>
                <w:sz w:val="20"/>
                <w:szCs w:val="20"/>
              </w:rPr>
              <w:t>сельсовета,  с.</w:t>
            </w:r>
            <w:proofErr w:type="gramEnd"/>
            <w:r w:rsidRPr="009E5ECF">
              <w:rPr>
                <w:rFonts w:ascii="Times New Roman" w:hAnsi="Times New Roman" w:cs="Times New Roman"/>
                <w:sz w:val="20"/>
                <w:szCs w:val="20"/>
              </w:rPr>
              <w:t xml:space="preserve"> Камышенка, ул. Центральная</w:t>
            </w:r>
          </w:p>
        </w:tc>
        <w:tc>
          <w:tcPr>
            <w:tcW w:w="384" w:type="pct"/>
            <w:tcBorders>
              <w:top w:val="single" w:sz="4" w:space="0" w:color="auto"/>
              <w:left w:val="single" w:sz="4" w:space="0" w:color="auto"/>
              <w:bottom w:val="single" w:sz="4" w:space="0" w:color="auto"/>
              <w:right w:val="single" w:sz="4" w:space="0" w:color="auto"/>
            </w:tcBorders>
            <w:vAlign w:val="center"/>
            <w:hideMark/>
          </w:tcPr>
          <w:p w14:paraId="1CAD11D2"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257,560</w:t>
            </w:r>
          </w:p>
        </w:tc>
        <w:tc>
          <w:tcPr>
            <w:tcW w:w="385" w:type="pct"/>
            <w:tcBorders>
              <w:top w:val="single" w:sz="4" w:space="0" w:color="auto"/>
              <w:left w:val="single" w:sz="4" w:space="0" w:color="auto"/>
              <w:bottom w:val="single" w:sz="4" w:space="0" w:color="auto"/>
              <w:right w:val="single" w:sz="4" w:space="0" w:color="auto"/>
            </w:tcBorders>
            <w:vAlign w:val="center"/>
            <w:hideMark/>
          </w:tcPr>
          <w:p w14:paraId="36916E1F"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249,816</w:t>
            </w:r>
          </w:p>
        </w:tc>
        <w:tc>
          <w:tcPr>
            <w:tcW w:w="385" w:type="pct"/>
            <w:tcBorders>
              <w:top w:val="single" w:sz="4" w:space="0" w:color="auto"/>
              <w:left w:val="single" w:sz="4" w:space="0" w:color="auto"/>
              <w:bottom w:val="single" w:sz="4" w:space="0" w:color="auto"/>
              <w:right w:val="single" w:sz="4" w:space="0" w:color="auto"/>
            </w:tcBorders>
            <w:vAlign w:val="center"/>
            <w:hideMark/>
          </w:tcPr>
          <w:p w14:paraId="043A6405"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7,744</w:t>
            </w:r>
          </w:p>
        </w:tc>
        <w:tc>
          <w:tcPr>
            <w:tcW w:w="1010" w:type="pct"/>
            <w:tcBorders>
              <w:top w:val="single" w:sz="4" w:space="0" w:color="auto"/>
              <w:left w:val="single" w:sz="4" w:space="0" w:color="auto"/>
              <w:bottom w:val="single" w:sz="4" w:space="0" w:color="auto"/>
              <w:right w:val="single" w:sz="4" w:space="0" w:color="auto"/>
            </w:tcBorders>
            <w:hideMark/>
          </w:tcPr>
          <w:p w14:paraId="4F1BD59A"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Трубы – 1 </w:t>
            </w:r>
            <w:proofErr w:type="spellStart"/>
            <w:r w:rsidRPr="009E5ECF">
              <w:rPr>
                <w:rFonts w:ascii="Times New Roman" w:hAnsi="Times New Roman" w:cs="Times New Roman"/>
                <w:sz w:val="20"/>
                <w:szCs w:val="20"/>
              </w:rPr>
              <w:t>шт</w:t>
            </w:r>
            <w:proofErr w:type="spellEnd"/>
            <w:r w:rsidRPr="009E5ECF">
              <w:rPr>
                <w:rFonts w:ascii="Times New Roman" w:hAnsi="Times New Roman" w:cs="Times New Roman"/>
                <w:sz w:val="20"/>
                <w:szCs w:val="20"/>
              </w:rPr>
              <w:t>/10мп</w:t>
            </w:r>
          </w:p>
          <w:p w14:paraId="79DE6137"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Кюветы – 1700м</w:t>
            </w:r>
          </w:p>
        </w:tc>
      </w:tr>
      <w:tr w:rsidR="009F24DF" w:rsidRPr="009E5ECF" w14:paraId="18533FDF" w14:textId="77777777" w:rsidTr="009F24DF">
        <w:trPr>
          <w:trHeight w:val="220"/>
        </w:trPr>
        <w:tc>
          <w:tcPr>
            <w:tcW w:w="2837" w:type="pct"/>
            <w:tcBorders>
              <w:top w:val="single" w:sz="4" w:space="0" w:color="auto"/>
              <w:left w:val="single" w:sz="4" w:space="0" w:color="auto"/>
              <w:bottom w:val="single" w:sz="4" w:space="0" w:color="auto"/>
              <w:right w:val="single" w:sz="4" w:space="0" w:color="auto"/>
            </w:tcBorders>
            <w:hideMark/>
          </w:tcPr>
          <w:p w14:paraId="522B8ECB" w14:textId="77777777" w:rsidR="009F24DF" w:rsidRPr="009E5ECF" w:rsidRDefault="009F24DF" w:rsidP="00B80E34">
            <w:pPr>
              <w:spacing w:after="0" w:line="240" w:lineRule="auto"/>
              <w:jc w:val="both"/>
              <w:rPr>
                <w:rFonts w:ascii="Times New Roman" w:hAnsi="Times New Roman" w:cs="Times New Roman"/>
                <w:b/>
                <w:sz w:val="20"/>
                <w:szCs w:val="20"/>
              </w:rPr>
            </w:pPr>
            <w:r w:rsidRPr="009E5ECF">
              <w:rPr>
                <w:rFonts w:ascii="Times New Roman" w:hAnsi="Times New Roman" w:cs="Times New Roman"/>
                <w:b/>
                <w:sz w:val="20"/>
                <w:szCs w:val="20"/>
              </w:rPr>
              <w:t>В том числе 2 этап:</w:t>
            </w:r>
          </w:p>
        </w:tc>
        <w:tc>
          <w:tcPr>
            <w:tcW w:w="384" w:type="pct"/>
            <w:tcBorders>
              <w:top w:val="single" w:sz="4" w:space="0" w:color="auto"/>
              <w:left w:val="single" w:sz="4" w:space="0" w:color="auto"/>
              <w:bottom w:val="single" w:sz="4" w:space="0" w:color="auto"/>
              <w:right w:val="single" w:sz="4" w:space="0" w:color="auto"/>
            </w:tcBorders>
            <w:vAlign w:val="center"/>
            <w:hideMark/>
          </w:tcPr>
          <w:p w14:paraId="6C11DF67" w14:textId="77777777" w:rsidR="009F24DF" w:rsidRPr="009E5ECF" w:rsidRDefault="009F24DF" w:rsidP="00B80E34">
            <w:pPr>
              <w:spacing w:after="0" w:line="240" w:lineRule="auto"/>
              <w:jc w:val="both"/>
              <w:rPr>
                <w:rFonts w:ascii="Times New Roman" w:hAnsi="Times New Roman" w:cs="Times New Roman"/>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04B47493" w14:textId="77777777" w:rsidR="009F24DF" w:rsidRPr="009E5ECF" w:rsidRDefault="009F24DF" w:rsidP="00B80E34">
            <w:pPr>
              <w:spacing w:after="0" w:line="240" w:lineRule="auto"/>
              <w:jc w:val="both"/>
              <w:rPr>
                <w:rFonts w:ascii="Times New Roman" w:hAnsi="Times New Roman" w:cs="Times New Roman"/>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19E8CC26" w14:textId="77777777" w:rsidR="009F24DF" w:rsidRPr="009E5ECF" w:rsidRDefault="009F24DF" w:rsidP="00B80E34">
            <w:pPr>
              <w:spacing w:after="0" w:line="240" w:lineRule="auto"/>
              <w:jc w:val="both"/>
              <w:rPr>
                <w:rFonts w:ascii="Times New Roman" w:hAnsi="Times New Roman" w:cs="Times New Roman"/>
                <w:sz w:val="20"/>
                <w:szCs w:val="20"/>
              </w:rPr>
            </w:pPr>
          </w:p>
        </w:tc>
        <w:tc>
          <w:tcPr>
            <w:tcW w:w="1010" w:type="pct"/>
            <w:tcBorders>
              <w:top w:val="single" w:sz="4" w:space="0" w:color="auto"/>
              <w:left w:val="single" w:sz="4" w:space="0" w:color="auto"/>
              <w:bottom w:val="single" w:sz="4" w:space="0" w:color="auto"/>
              <w:right w:val="single" w:sz="4" w:space="0" w:color="auto"/>
            </w:tcBorders>
            <w:hideMark/>
          </w:tcPr>
          <w:p w14:paraId="12EC8FBF" w14:textId="77777777" w:rsidR="009F24DF" w:rsidRPr="009E5ECF" w:rsidRDefault="009F24DF" w:rsidP="00B80E34">
            <w:pPr>
              <w:spacing w:after="0" w:line="240" w:lineRule="auto"/>
              <w:jc w:val="both"/>
              <w:rPr>
                <w:rFonts w:ascii="Times New Roman" w:hAnsi="Times New Roman" w:cs="Times New Roman"/>
                <w:sz w:val="20"/>
                <w:szCs w:val="20"/>
              </w:rPr>
            </w:pPr>
          </w:p>
        </w:tc>
      </w:tr>
      <w:tr w:rsidR="009F24DF" w:rsidRPr="009E5ECF" w14:paraId="0E492809" w14:textId="77777777" w:rsidTr="009F24DF">
        <w:trPr>
          <w:trHeight w:val="220"/>
        </w:trPr>
        <w:tc>
          <w:tcPr>
            <w:tcW w:w="2837" w:type="pct"/>
            <w:tcBorders>
              <w:top w:val="single" w:sz="4" w:space="0" w:color="auto"/>
              <w:left w:val="single" w:sz="4" w:space="0" w:color="auto"/>
              <w:bottom w:val="single" w:sz="4" w:space="0" w:color="auto"/>
              <w:right w:val="single" w:sz="4" w:space="0" w:color="auto"/>
            </w:tcBorders>
            <w:hideMark/>
          </w:tcPr>
          <w:p w14:paraId="4CC60B4D"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Субсидия бюджетам муниципальных образований на </w:t>
            </w:r>
            <w:proofErr w:type="spellStart"/>
            <w:r w:rsidRPr="009E5ECF">
              <w:rPr>
                <w:rFonts w:ascii="Times New Roman" w:hAnsi="Times New Roman" w:cs="Times New Roman"/>
                <w:sz w:val="20"/>
                <w:szCs w:val="20"/>
              </w:rPr>
              <w:t>софинансирование</w:t>
            </w:r>
            <w:proofErr w:type="spellEnd"/>
            <w:r w:rsidRPr="009E5ECF">
              <w:rPr>
                <w:rFonts w:ascii="Times New Roman" w:hAnsi="Times New Roman" w:cs="Times New Roman"/>
                <w:sz w:val="20"/>
                <w:szCs w:val="20"/>
              </w:rPr>
              <w:t xml:space="preserve"> расходов по осуществлению дорожной деятельности в отношении автомобильных дорог местного значения и сооружений на них </w:t>
            </w:r>
          </w:p>
        </w:tc>
        <w:tc>
          <w:tcPr>
            <w:tcW w:w="384" w:type="pct"/>
            <w:tcBorders>
              <w:top w:val="single" w:sz="4" w:space="0" w:color="auto"/>
              <w:left w:val="single" w:sz="4" w:space="0" w:color="auto"/>
              <w:bottom w:val="single" w:sz="4" w:space="0" w:color="auto"/>
              <w:right w:val="single" w:sz="4" w:space="0" w:color="auto"/>
            </w:tcBorders>
            <w:vAlign w:val="center"/>
            <w:hideMark/>
          </w:tcPr>
          <w:p w14:paraId="64AC7923" w14:textId="77777777" w:rsidR="009F24DF" w:rsidRPr="009E5ECF" w:rsidRDefault="009F24DF" w:rsidP="00B80E34">
            <w:pPr>
              <w:spacing w:after="0" w:line="240" w:lineRule="auto"/>
              <w:jc w:val="both"/>
              <w:rPr>
                <w:rFonts w:ascii="Times New Roman" w:hAnsi="Times New Roman" w:cs="Times New Roman"/>
                <w:b/>
                <w:bCs/>
                <w:sz w:val="20"/>
                <w:szCs w:val="20"/>
              </w:rPr>
            </w:pPr>
            <w:r w:rsidRPr="009E5ECF">
              <w:rPr>
                <w:rFonts w:ascii="Times New Roman" w:hAnsi="Times New Roman" w:cs="Times New Roman"/>
                <w:b/>
                <w:bCs/>
                <w:sz w:val="20"/>
                <w:szCs w:val="20"/>
              </w:rPr>
              <w:t>13 402,980</w:t>
            </w:r>
          </w:p>
        </w:tc>
        <w:tc>
          <w:tcPr>
            <w:tcW w:w="385" w:type="pct"/>
            <w:tcBorders>
              <w:top w:val="single" w:sz="4" w:space="0" w:color="auto"/>
              <w:left w:val="single" w:sz="4" w:space="0" w:color="auto"/>
              <w:bottom w:val="single" w:sz="4" w:space="0" w:color="auto"/>
              <w:right w:val="single" w:sz="4" w:space="0" w:color="auto"/>
            </w:tcBorders>
            <w:vAlign w:val="center"/>
            <w:hideMark/>
          </w:tcPr>
          <w:p w14:paraId="47B030B2" w14:textId="77777777" w:rsidR="009F24DF" w:rsidRPr="009E5ECF" w:rsidRDefault="009F24DF" w:rsidP="00B80E34">
            <w:pPr>
              <w:spacing w:after="0" w:line="240" w:lineRule="auto"/>
              <w:jc w:val="both"/>
              <w:rPr>
                <w:rFonts w:ascii="Times New Roman" w:hAnsi="Times New Roman" w:cs="Times New Roman"/>
                <w:b/>
                <w:bCs/>
                <w:sz w:val="20"/>
                <w:szCs w:val="20"/>
              </w:rPr>
            </w:pPr>
            <w:r w:rsidRPr="009E5ECF">
              <w:rPr>
                <w:rFonts w:ascii="Times New Roman" w:hAnsi="Times New Roman" w:cs="Times New Roman"/>
                <w:b/>
                <w:bCs/>
                <w:sz w:val="20"/>
                <w:szCs w:val="20"/>
              </w:rPr>
              <w:t>13 000,0</w:t>
            </w:r>
          </w:p>
        </w:tc>
        <w:tc>
          <w:tcPr>
            <w:tcW w:w="385" w:type="pct"/>
            <w:tcBorders>
              <w:top w:val="single" w:sz="4" w:space="0" w:color="auto"/>
              <w:left w:val="single" w:sz="4" w:space="0" w:color="auto"/>
              <w:bottom w:val="single" w:sz="4" w:space="0" w:color="auto"/>
              <w:right w:val="single" w:sz="4" w:space="0" w:color="auto"/>
            </w:tcBorders>
            <w:vAlign w:val="center"/>
            <w:hideMark/>
          </w:tcPr>
          <w:p w14:paraId="4D48F59A" w14:textId="77777777" w:rsidR="009F24DF" w:rsidRPr="009E5ECF" w:rsidRDefault="009F24DF" w:rsidP="00B80E34">
            <w:pPr>
              <w:spacing w:after="0" w:line="240" w:lineRule="auto"/>
              <w:jc w:val="both"/>
              <w:rPr>
                <w:rFonts w:ascii="Times New Roman" w:hAnsi="Times New Roman" w:cs="Times New Roman"/>
                <w:b/>
                <w:bCs/>
                <w:sz w:val="20"/>
                <w:szCs w:val="20"/>
              </w:rPr>
            </w:pPr>
            <w:r w:rsidRPr="009E5ECF">
              <w:rPr>
                <w:rFonts w:ascii="Times New Roman" w:hAnsi="Times New Roman" w:cs="Times New Roman"/>
                <w:b/>
                <w:bCs/>
                <w:sz w:val="20"/>
                <w:szCs w:val="20"/>
              </w:rPr>
              <w:t>402,980</w:t>
            </w:r>
          </w:p>
        </w:tc>
        <w:tc>
          <w:tcPr>
            <w:tcW w:w="1010" w:type="pct"/>
            <w:tcBorders>
              <w:top w:val="single" w:sz="4" w:space="0" w:color="auto"/>
              <w:left w:val="single" w:sz="4" w:space="0" w:color="auto"/>
              <w:bottom w:val="single" w:sz="4" w:space="0" w:color="auto"/>
              <w:right w:val="single" w:sz="4" w:space="0" w:color="auto"/>
            </w:tcBorders>
            <w:hideMark/>
          </w:tcPr>
          <w:p w14:paraId="03030617" w14:textId="77777777" w:rsidR="009F24DF" w:rsidRPr="009E5ECF" w:rsidRDefault="009F24DF" w:rsidP="00B80E34">
            <w:pPr>
              <w:spacing w:after="0" w:line="240" w:lineRule="auto"/>
              <w:jc w:val="both"/>
              <w:rPr>
                <w:rFonts w:ascii="Times New Roman" w:hAnsi="Times New Roman" w:cs="Times New Roman"/>
                <w:b/>
                <w:sz w:val="20"/>
                <w:szCs w:val="20"/>
              </w:rPr>
            </w:pPr>
            <w:r w:rsidRPr="009E5ECF">
              <w:rPr>
                <w:rFonts w:ascii="Times New Roman" w:hAnsi="Times New Roman" w:cs="Times New Roman"/>
                <w:b/>
                <w:sz w:val="20"/>
                <w:szCs w:val="20"/>
              </w:rPr>
              <w:t>Ремонт покрытий – 13522м2</w:t>
            </w:r>
          </w:p>
          <w:p w14:paraId="260D5E79" w14:textId="77777777" w:rsidR="009F24DF" w:rsidRPr="009E5ECF" w:rsidRDefault="009F24DF" w:rsidP="00B80E34">
            <w:pPr>
              <w:spacing w:after="0" w:line="240" w:lineRule="auto"/>
              <w:jc w:val="both"/>
              <w:rPr>
                <w:rFonts w:ascii="Times New Roman" w:hAnsi="Times New Roman" w:cs="Times New Roman"/>
                <w:b/>
                <w:sz w:val="20"/>
                <w:szCs w:val="20"/>
              </w:rPr>
            </w:pPr>
            <w:r w:rsidRPr="009E5ECF">
              <w:rPr>
                <w:rFonts w:ascii="Times New Roman" w:hAnsi="Times New Roman" w:cs="Times New Roman"/>
                <w:b/>
                <w:sz w:val="20"/>
                <w:szCs w:val="20"/>
              </w:rPr>
              <w:t>Трубы – 11шт/ 95,0мп</w:t>
            </w:r>
          </w:p>
          <w:p w14:paraId="69EE11B0" w14:textId="77777777" w:rsidR="009F24DF" w:rsidRPr="009E5ECF" w:rsidRDefault="009F24DF" w:rsidP="00B80E34">
            <w:pPr>
              <w:snapToGrid w:val="0"/>
              <w:spacing w:after="0" w:line="240" w:lineRule="auto"/>
              <w:jc w:val="both"/>
              <w:rPr>
                <w:rFonts w:ascii="Times New Roman" w:hAnsi="Times New Roman" w:cs="Times New Roman"/>
                <w:b/>
                <w:sz w:val="20"/>
                <w:szCs w:val="20"/>
              </w:rPr>
            </w:pPr>
            <w:r w:rsidRPr="009E5ECF">
              <w:rPr>
                <w:rFonts w:ascii="Times New Roman" w:hAnsi="Times New Roman" w:cs="Times New Roman"/>
                <w:b/>
                <w:sz w:val="20"/>
                <w:szCs w:val="20"/>
              </w:rPr>
              <w:t>Кюветы –   8000 м</w:t>
            </w:r>
          </w:p>
          <w:p w14:paraId="6D297396" w14:textId="77777777" w:rsidR="009F24DF" w:rsidRPr="009E5ECF" w:rsidRDefault="009F24DF" w:rsidP="00B80E34">
            <w:pPr>
              <w:snapToGrid w:val="0"/>
              <w:spacing w:after="0" w:line="240" w:lineRule="auto"/>
              <w:jc w:val="both"/>
              <w:rPr>
                <w:rFonts w:ascii="Times New Roman" w:hAnsi="Times New Roman" w:cs="Times New Roman"/>
                <w:b/>
                <w:sz w:val="20"/>
                <w:szCs w:val="20"/>
              </w:rPr>
            </w:pPr>
            <w:r w:rsidRPr="009E5ECF">
              <w:rPr>
                <w:rFonts w:ascii="Times New Roman" w:hAnsi="Times New Roman" w:cs="Times New Roman"/>
                <w:b/>
                <w:sz w:val="20"/>
                <w:szCs w:val="20"/>
              </w:rPr>
              <w:t>СИП – 3730м</w:t>
            </w:r>
          </w:p>
          <w:p w14:paraId="6A443BD9" w14:textId="77777777" w:rsidR="009F24DF" w:rsidRPr="009E5ECF" w:rsidRDefault="009F24DF" w:rsidP="00B80E34">
            <w:pPr>
              <w:snapToGrid w:val="0"/>
              <w:spacing w:after="0" w:line="240" w:lineRule="auto"/>
              <w:jc w:val="both"/>
              <w:rPr>
                <w:rFonts w:ascii="Times New Roman" w:hAnsi="Times New Roman" w:cs="Times New Roman"/>
                <w:b/>
                <w:sz w:val="20"/>
                <w:szCs w:val="20"/>
              </w:rPr>
            </w:pPr>
            <w:r w:rsidRPr="009E5ECF">
              <w:rPr>
                <w:rFonts w:ascii="Times New Roman" w:hAnsi="Times New Roman" w:cs="Times New Roman"/>
                <w:b/>
                <w:sz w:val="20"/>
                <w:szCs w:val="20"/>
              </w:rPr>
              <w:t xml:space="preserve">Опоры – 13 </w:t>
            </w:r>
            <w:proofErr w:type="spellStart"/>
            <w:r w:rsidRPr="009E5ECF">
              <w:rPr>
                <w:rFonts w:ascii="Times New Roman" w:hAnsi="Times New Roman" w:cs="Times New Roman"/>
                <w:b/>
                <w:sz w:val="20"/>
                <w:szCs w:val="20"/>
              </w:rPr>
              <w:t>шт</w:t>
            </w:r>
            <w:proofErr w:type="spellEnd"/>
          </w:p>
          <w:p w14:paraId="56B8E57F" w14:textId="77777777" w:rsidR="009F24DF" w:rsidRPr="009E5ECF" w:rsidRDefault="009F24DF" w:rsidP="00B80E34">
            <w:pPr>
              <w:snapToGrid w:val="0"/>
              <w:spacing w:after="0" w:line="240" w:lineRule="auto"/>
              <w:jc w:val="both"/>
              <w:rPr>
                <w:rFonts w:ascii="Times New Roman" w:hAnsi="Times New Roman" w:cs="Times New Roman"/>
                <w:b/>
                <w:sz w:val="20"/>
                <w:szCs w:val="20"/>
              </w:rPr>
            </w:pPr>
            <w:r w:rsidRPr="009E5ECF">
              <w:rPr>
                <w:rFonts w:ascii="Times New Roman" w:hAnsi="Times New Roman" w:cs="Times New Roman"/>
                <w:b/>
                <w:sz w:val="20"/>
                <w:szCs w:val="20"/>
              </w:rPr>
              <w:t xml:space="preserve">Светильники – 32 </w:t>
            </w:r>
            <w:proofErr w:type="spellStart"/>
            <w:r w:rsidRPr="009E5ECF">
              <w:rPr>
                <w:rFonts w:ascii="Times New Roman" w:hAnsi="Times New Roman" w:cs="Times New Roman"/>
                <w:b/>
                <w:sz w:val="20"/>
                <w:szCs w:val="20"/>
              </w:rPr>
              <w:t>шт</w:t>
            </w:r>
            <w:proofErr w:type="spellEnd"/>
          </w:p>
        </w:tc>
      </w:tr>
      <w:tr w:rsidR="009F24DF" w:rsidRPr="009E5ECF" w14:paraId="284C01A3" w14:textId="77777777" w:rsidTr="009F24DF">
        <w:trPr>
          <w:trHeight w:val="220"/>
        </w:trPr>
        <w:tc>
          <w:tcPr>
            <w:tcW w:w="2837" w:type="pct"/>
            <w:tcBorders>
              <w:top w:val="single" w:sz="4" w:space="0" w:color="auto"/>
              <w:left w:val="single" w:sz="4" w:space="0" w:color="auto"/>
              <w:bottom w:val="single" w:sz="4" w:space="0" w:color="auto"/>
              <w:right w:val="single" w:sz="4" w:space="0" w:color="auto"/>
            </w:tcBorders>
            <w:hideMark/>
          </w:tcPr>
          <w:p w14:paraId="27918E27"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Приведение в нормативное состояние автомобильных дорог   местного значения Завитинского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384" w:type="pct"/>
            <w:tcBorders>
              <w:top w:val="single" w:sz="4" w:space="0" w:color="auto"/>
              <w:left w:val="single" w:sz="4" w:space="0" w:color="auto"/>
              <w:bottom w:val="single" w:sz="4" w:space="0" w:color="auto"/>
              <w:right w:val="single" w:sz="4" w:space="0" w:color="auto"/>
            </w:tcBorders>
            <w:vAlign w:val="center"/>
            <w:hideMark/>
          </w:tcPr>
          <w:p w14:paraId="16074071" w14:textId="77777777" w:rsidR="009F24DF" w:rsidRPr="009E5ECF" w:rsidRDefault="009F24DF" w:rsidP="00B80E34">
            <w:pPr>
              <w:spacing w:after="0" w:line="240" w:lineRule="auto"/>
              <w:jc w:val="both"/>
              <w:rPr>
                <w:rFonts w:ascii="Times New Roman" w:hAnsi="Times New Roman" w:cs="Times New Roman"/>
                <w:b/>
                <w:bCs/>
                <w:sz w:val="20"/>
                <w:szCs w:val="20"/>
              </w:rPr>
            </w:pPr>
            <w:r w:rsidRPr="009E5ECF">
              <w:rPr>
                <w:rFonts w:ascii="Times New Roman" w:hAnsi="Times New Roman" w:cs="Times New Roman"/>
                <w:b/>
                <w:bCs/>
                <w:sz w:val="20"/>
                <w:szCs w:val="20"/>
              </w:rPr>
              <w:t>13 402,980</w:t>
            </w:r>
          </w:p>
        </w:tc>
        <w:tc>
          <w:tcPr>
            <w:tcW w:w="385" w:type="pct"/>
            <w:tcBorders>
              <w:top w:val="single" w:sz="4" w:space="0" w:color="auto"/>
              <w:left w:val="single" w:sz="4" w:space="0" w:color="auto"/>
              <w:bottom w:val="single" w:sz="4" w:space="0" w:color="auto"/>
              <w:right w:val="single" w:sz="4" w:space="0" w:color="auto"/>
            </w:tcBorders>
            <w:vAlign w:val="center"/>
            <w:hideMark/>
          </w:tcPr>
          <w:p w14:paraId="2F3FF376" w14:textId="77777777" w:rsidR="009F24DF" w:rsidRPr="009E5ECF" w:rsidRDefault="009F24DF" w:rsidP="00B80E34">
            <w:pPr>
              <w:spacing w:after="0" w:line="240" w:lineRule="auto"/>
              <w:jc w:val="both"/>
              <w:rPr>
                <w:rFonts w:ascii="Times New Roman" w:hAnsi="Times New Roman" w:cs="Times New Roman"/>
                <w:b/>
                <w:bCs/>
                <w:sz w:val="20"/>
                <w:szCs w:val="20"/>
              </w:rPr>
            </w:pPr>
            <w:r w:rsidRPr="009E5ECF">
              <w:rPr>
                <w:rFonts w:ascii="Times New Roman" w:hAnsi="Times New Roman" w:cs="Times New Roman"/>
                <w:b/>
                <w:bCs/>
                <w:sz w:val="20"/>
                <w:szCs w:val="20"/>
              </w:rPr>
              <w:t>13 000,0</w:t>
            </w:r>
          </w:p>
        </w:tc>
        <w:tc>
          <w:tcPr>
            <w:tcW w:w="385" w:type="pct"/>
            <w:tcBorders>
              <w:top w:val="single" w:sz="4" w:space="0" w:color="auto"/>
              <w:left w:val="single" w:sz="4" w:space="0" w:color="auto"/>
              <w:bottom w:val="single" w:sz="4" w:space="0" w:color="auto"/>
              <w:right w:val="single" w:sz="4" w:space="0" w:color="auto"/>
            </w:tcBorders>
            <w:vAlign w:val="center"/>
            <w:hideMark/>
          </w:tcPr>
          <w:p w14:paraId="436BC97D" w14:textId="77777777" w:rsidR="009F24DF" w:rsidRPr="009E5ECF" w:rsidRDefault="009F24DF" w:rsidP="00B80E34">
            <w:pPr>
              <w:spacing w:after="0" w:line="240" w:lineRule="auto"/>
              <w:jc w:val="both"/>
              <w:rPr>
                <w:rFonts w:ascii="Times New Roman" w:hAnsi="Times New Roman" w:cs="Times New Roman"/>
                <w:b/>
                <w:bCs/>
                <w:sz w:val="20"/>
                <w:szCs w:val="20"/>
              </w:rPr>
            </w:pPr>
            <w:r w:rsidRPr="009E5ECF">
              <w:rPr>
                <w:rFonts w:ascii="Times New Roman" w:hAnsi="Times New Roman" w:cs="Times New Roman"/>
                <w:b/>
                <w:bCs/>
                <w:sz w:val="20"/>
                <w:szCs w:val="20"/>
              </w:rPr>
              <w:t>402,980</w:t>
            </w:r>
          </w:p>
        </w:tc>
        <w:tc>
          <w:tcPr>
            <w:tcW w:w="1010" w:type="pct"/>
            <w:tcBorders>
              <w:top w:val="single" w:sz="4" w:space="0" w:color="auto"/>
              <w:left w:val="single" w:sz="4" w:space="0" w:color="auto"/>
              <w:bottom w:val="single" w:sz="4" w:space="0" w:color="auto"/>
              <w:right w:val="single" w:sz="4" w:space="0" w:color="auto"/>
            </w:tcBorders>
            <w:hideMark/>
          </w:tcPr>
          <w:p w14:paraId="191D8F2A" w14:textId="77777777" w:rsidR="009F24DF" w:rsidRPr="009E5ECF" w:rsidRDefault="009F24DF" w:rsidP="00B80E34">
            <w:pPr>
              <w:spacing w:after="0" w:line="240" w:lineRule="auto"/>
              <w:jc w:val="both"/>
              <w:rPr>
                <w:rFonts w:ascii="Times New Roman" w:hAnsi="Times New Roman" w:cs="Times New Roman"/>
                <w:b/>
                <w:sz w:val="20"/>
                <w:szCs w:val="20"/>
              </w:rPr>
            </w:pPr>
            <w:r w:rsidRPr="009E5ECF">
              <w:rPr>
                <w:rFonts w:ascii="Times New Roman" w:hAnsi="Times New Roman" w:cs="Times New Roman"/>
                <w:b/>
                <w:sz w:val="20"/>
                <w:szCs w:val="20"/>
              </w:rPr>
              <w:t>Ремонт покрытий – 13522м2</w:t>
            </w:r>
          </w:p>
          <w:p w14:paraId="1E09EE11" w14:textId="77777777" w:rsidR="009F24DF" w:rsidRPr="009E5ECF" w:rsidRDefault="009F24DF" w:rsidP="00B80E34">
            <w:pPr>
              <w:spacing w:after="0" w:line="240" w:lineRule="auto"/>
              <w:jc w:val="both"/>
              <w:rPr>
                <w:rFonts w:ascii="Times New Roman" w:hAnsi="Times New Roman" w:cs="Times New Roman"/>
                <w:b/>
                <w:sz w:val="20"/>
                <w:szCs w:val="20"/>
              </w:rPr>
            </w:pPr>
            <w:r w:rsidRPr="009E5ECF">
              <w:rPr>
                <w:rFonts w:ascii="Times New Roman" w:hAnsi="Times New Roman" w:cs="Times New Roman"/>
                <w:b/>
                <w:sz w:val="20"/>
                <w:szCs w:val="20"/>
              </w:rPr>
              <w:t>Трубы – 11шт/ 95,0мп</w:t>
            </w:r>
          </w:p>
          <w:p w14:paraId="7DFEB14D" w14:textId="77777777" w:rsidR="009F24DF" w:rsidRPr="009E5ECF" w:rsidRDefault="009F24DF" w:rsidP="00B80E34">
            <w:pPr>
              <w:snapToGrid w:val="0"/>
              <w:spacing w:after="0" w:line="240" w:lineRule="auto"/>
              <w:jc w:val="both"/>
              <w:rPr>
                <w:rFonts w:ascii="Times New Roman" w:hAnsi="Times New Roman" w:cs="Times New Roman"/>
                <w:b/>
                <w:sz w:val="20"/>
                <w:szCs w:val="20"/>
              </w:rPr>
            </w:pPr>
            <w:r w:rsidRPr="009E5ECF">
              <w:rPr>
                <w:rFonts w:ascii="Times New Roman" w:hAnsi="Times New Roman" w:cs="Times New Roman"/>
                <w:b/>
                <w:sz w:val="20"/>
                <w:szCs w:val="20"/>
              </w:rPr>
              <w:t>Кюветы –   8000 м</w:t>
            </w:r>
          </w:p>
          <w:p w14:paraId="2EE4E0D8" w14:textId="77777777" w:rsidR="009F24DF" w:rsidRPr="009E5ECF" w:rsidRDefault="009F24DF" w:rsidP="00B80E34">
            <w:pPr>
              <w:snapToGrid w:val="0"/>
              <w:spacing w:after="0" w:line="240" w:lineRule="auto"/>
              <w:jc w:val="both"/>
              <w:rPr>
                <w:rFonts w:ascii="Times New Roman" w:hAnsi="Times New Roman" w:cs="Times New Roman"/>
                <w:b/>
                <w:sz w:val="20"/>
                <w:szCs w:val="20"/>
              </w:rPr>
            </w:pPr>
            <w:r w:rsidRPr="009E5ECF">
              <w:rPr>
                <w:rFonts w:ascii="Times New Roman" w:hAnsi="Times New Roman" w:cs="Times New Roman"/>
                <w:b/>
                <w:sz w:val="20"/>
                <w:szCs w:val="20"/>
              </w:rPr>
              <w:t>СИП – 3730м</w:t>
            </w:r>
          </w:p>
          <w:p w14:paraId="1D927A57" w14:textId="77777777" w:rsidR="009F24DF" w:rsidRPr="009E5ECF" w:rsidRDefault="009F24DF" w:rsidP="00B80E34">
            <w:pPr>
              <w:snapToGrid w:val="0"/>
              <w:spacing w:after="0" w:line="240" w:lineRule="auto"/>
              <w:jc w:val="both"/>
              <w:rPr>
                <w:rFonts w:ascii="Times New Roman" w:hAnsi="Times New Roman" w:cs="Times New Roman"/>
                <w:b/>
                <w:sz w:val="20"/>
                <w:szCs w:val="20"/>
              </w:rPr>
            </w:pPr>
            <w:r w:rsidRPr="009E5ECF">
              <w:rPr>
                <w:rFonts w:ascii="Times New Roman" w:hAnsi="Times New Roman" w:cs="Times New Roman"/>
                <w:b/>
                <w:sz w:val="20"/>
                <w:szCs w:val="20"/>
              </w:rPr>
              <w:t xml:space="preserve">Опоры – 13 </w:t>
            </w:r>
            <w:proofErr w:type="spellStart"/>
            <w:r w:rsidRPr="009E5ECF">
              <w:rPr>
                <w:rFonts w:ascii="Times New Roman" w:hAnsi="Times New Roman" w:cs="Times New Roman"/>
                <w:b/>
                <w:sz w:val="20"/>
                <w:szCs w:val="20"/>
              </w:rPr>
              <w:t>шт</w:t>
            </w:r>
            <w:proofErr w:type="spellEnd"/>
          </w:p>
          <w:p w14:paraId="176C141B" w14:textId="77777777" w:rsidR="009F24DF" w:rsidRPr="009E5ECF" w:rsidRDefault="009F24DF" w:rsidP="00B80E34">
            <w:pPr>
              <w:snapToGrid w:val="0"/>
              <w:spacing w:after="0" w:line="240" w:lineRule="auto"/>
              <w:jc w:val="both"/>
              <w:rPr>
                <w:rFonts w:ascii="Times New Roman" w:hAnsi="Times New Roman" w:cs="Times New Roman"/>
                <w:b/>
                <w:sz w:val="20"/>
                <w:szCs w:val="20"/>
              </w:rPr>
            </w:pPr>
            <w:r w:rsidRPr="009E5ECF">
              <w:rPr>
                <w:rFonts w:ascii="Times New Roman" w:hAnsi="Times New Roman" w:cs="Times New Roman"/>
                <w:b/>
                <w:sz w:val="20"/>
                <w:szCs w:val="20"/>
              </w:rPr>
              <w:t xml:space="preserve">Светильники – 32 </w:t>
            </w:r>
            <w:proofErr w:type="spellStart"/>
            <w:r w:rsidRPr="009E5ECF">
              <w:rPr>
                <w:rFonts w:ascii="Times New Roman" w:hAnsi="Times New Roman" w:cs="Times New Roman"/>
                <w:b/>
                <w:sz w:val="20"/>
                <w:szCs w:val="20"/>
              </w:rPr>
              <w:t>шт</w:t>
            </w:r>
            <w:proofErr w:type="spellEnd"/>
          </w:p>
        </w:tc>
      </w:tr>
      <w:tr w:rsidR="009F24DF" w:rsidRPr="009E5ECF" w14:paraId="079BFAE9" w14:textId="77777777" w:rsidTr="009F24DF">
        <w:trPr>
          <w:trHeight w:val="220"/>
        </w:trPr>
        <w:tc>
          <w:tcPr>
            <w:tcW w:w="2837" w:type="pct"/>
            <w:tcBorders>
              <w:top w:val="single" w:sz="4" w:space="0" w:color="auto"/>
              <w:left w:val="single" w:sz="4" w:space="0" w:color="auto"/>
              <w:bottom w:val="single" w:sz="4" w:space="0" w:color="auto"/>
              <w:right w:val="single" w:sz="4" w:space="0" w:color="auto"/>
            </w:tcBorders>
            <w:hideMark/>
          </w:tcPr>
          <w:p w14:paraId="06E79C0A"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в том числе </w:t>
            </w:r>
            <w:proofErr w:type="spellStart"/>
            <w:r w:rsidRPr="009E5ECF">
              <w:rPr>
                <w:rFonts w:ascii="Times New Roman" w:hAnsi="Times New Roman" w:cs="Times New Roman"/>
                <w:sz w:val="20"/>
                <w:szCs w:val="20"/>
              </w:rPr>
              <w:t>пообъектно</w:t>
            </w:r>
            <w:proofErr w:type="spellEnd"/>
            <w:r w:rsidRPr="009E5ECF">
              <w:rPr>
                <w:rFonts w:ascii="Times New Roman" w:hAnsi="Times New Roman" w:cs="Times New Roman"/>
                <w:sz w:val="20"/>
                <w:szCs w:val="20"/>
              </w:rPr>
              <w:t>:</w:t>
            </w:r>
          </w:p>
        </w:tc>
        <w:tc>
          <w:tcPr>
            <w:tcW w:w="384" w:type="pct"/>
            <w:tcBorders>
              <w:top w:val="single" w:sz="4" w:space="0" w:color="auto"/>
              <w:left w:val="single" w:sz="4" w:space="0" w:color="auto"/>
              <w:bottom w:val="single" w:sz="4" w:space="0" w:color="auto"/>
              <w:right w:val="single" w:sz="4" w:space="0" w:color="auto"/>
            </w:tcBorders>
            <w:hideMark/>
          </w:tcPr>
          <w:p w14:paraId="7E59EC98" w14:textId="77777777" w:rsidR="009F24DF" w:rsidRPr="009E5ECF" w:rsidRDefault="009F24DF" w:rsidP="00B80E34">
            <w:pPr>
              <w:snapToGrid w:val="0"/>
              <w:spacing w:after="0" w:line="240" w:lineRule="auto"/>
              <w:jc w:val="both"/>
              <w:rPr>
                <w:rFonts w:ascii="Times New Roman" w:hAnsi="Times New Roman" w:cs="Times New Roman"/>
                <w:sz w:val="20"/>
                <w:szCs w:val="20"/>
              </w:rPr>
            </w:pPr>
          </w:p>
        </w:tc>
        <w:tc>
          <w:tcPr>
            <w:tcW w:w="385" w:type="pct"/>
            <w:tcBorders>
              <w:top w:val="single" w:sz="4" w:space="0" w:color="auto"/>
              <w:left w:val="single" w:sz="4" w:space="0" w:color="auto"/>
              <w:bottom w:val="single" w:sz="4" w:space="0" w:color="auto"/>
              <w:right w:val="single" w:sz="4" w:space="0" w:color="auto"/>
            </w:tcBorders>
            <w:hideMark/>
          </w:tcPr>
          <w:p w14:paraId="5AD66F90" w14:textId="77777777" w:rsidR="009F24DF" w:rsidRPr="009E5ECF" w:rsidRDefault="009F24DF" w:rsidP="00B80E34">
            <w:pPr>
              <w:snapToGrid w:val="0"/>
              <w:spacing w:after="0" w:line="240" w:lineRule="auto"/>
              <w:jc w:val="both"/>
              <w:rPr>
                <w:rFonts w:ascii="Times New Roman" w:hAnsi="Times New Roman" w:cs="Times New Roman"/>
                <w:sz w:val="20"/>
                <w:szCs w:val="20"/>
              </w:rPr>
            </w:pPr>
          </w:p>
        </w:tc>
        <w:tc>
          <w:tcPr>
            <w:tcW w:w="385" w:type="pct"/>
            <w:tcBorders>
              <w:top w:val="single" w:sz="4" w:space="0" w:color="auto"/>
              <w:left w:val="single" w:sz="4" w:space="0" w:color="auto"/>
              <w:bottom w:val="single" w:sz="4" w:space="0" w:color="auto"/>
              <w:right w:val="single" w:sz="4" w:space="0" w:color="auto"/>
            </w:tcBorders>
            <w:hideMark/>
          </w:tcPr>
          <w:p w14:paraId="6F82DA53" w14:textId="77777777" w:rsidR="009F24DF" w:rsidRPr="009E5ECF" w:rsidRDefault="009F24DF" w:rsidP="00B80E34">
            <w:pPr>
              <w:snapToGrid w:val="0"/>
              <w:spacing w:after="0" w:line="240" w:lineRule="auto"/>
              <w:jc w:val="both"/>
              <w:rPr>
                <w:rFonts w:ascii="Times New Roman" w:hAnsi="Times New Roman" w:cs="Times New Roman"/>
                <w:sz w:val="20"/>
                <w:szCs w:val="20"/>
              </w:rPr>
            </w:pPr>
          </w:p>
        </w:tc>
        <w:tc>
          <w:tcPr>
            <w:tcW w:w="1010" w:type="pct"/>
            <w:tcBorders>
              <w:top w:val="single" w:sz="4" w:space="0" w:color="auto"/>
              <w:left w:val="single" w:sz="4" w:space="0" w:color="auto"/>
              <w:bottom w:val="single" w:sz="4" w:space="0" w:color="auto"/>
              <w:right w:val="single" w:sz="4" w:space="0" w:color="auto"/>
            </w:tcBorders>
            <w:hideMark/>
          </w:tcPr>
          <w:p w14:paraId="09FE9B64" w14:textId="77777777" w:rsidR="009F24DF" w:rsidRPr="009E5ECF" w:rsidRDefault="009F24DF" w:rsidP="00B80E34">
            <w:pPr>
              <w:snapToGrid w:val="0"/>
              <w:spacing w:after="0" w:line="240" w:lineRule="auto"/>
              <w:jc w:val="both"/>
              <w:rPr>
                <w:rFonts w:ascii="Times New Roman" w:hAnsi="Times New Roman" w:cs="Times New Roman"/>
                <w:sz w:val="20"/>
                <w:szCs w:val="20"/>
              </w:rPr>
            </w:pPr>
          </w:p>
        </w:tc>
      </w:tr>
      <w:tr w:rsidR="009F24DF" w:rsidRPr="009E5ECF" w14:paraId="6AE3267D" w14:textId="77777777" w:rsidTr="009F24DF">
        <w:trPr>
          <w:trHeight w:val="220"/>
        </w:trPr>
        <w:tc>
          <w:tcPr>
            <w:tcW w:w="2837" w:type="pct"/>
            <w:tcBorders>
              <w:top w:val="single" w:sz="4" w:space="0" w:color="auto"/>
              <w:left w:val="single" w:sz="4" w:space="0" w:color="auto"/>
              <w:bottom w:val="single" w:sz="4" w:space="0" w:color="auto"/>
              <w:right w:val="single" w:sz="4" w:space="0" w:color="auto"/>
            </w:tcBorders>
            <w:hideMark/>
          </w:tcPr>
          <w:p w14:paraId="05F57D3D"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Ремонт улично-дорожной сети Антоновского сельсовета с. Антоновка, ул. Набережная (</w:t>
            </w:r>
            <w:proofErr w:type="spellStart"/>
            <w:proofErr w:type="gramStart"/>
            <w:r w:rsidRPr="009E5ECF">
              <w:rPr>
                <w:rFonts w:ascii="Times New Roman" w:hAnsi="Times New Roman" w:cs="Times New Roman"/>
                <w:sz w:val="20"/>
                <w:szCs w:val="20"/>
              </w:rPr>
              <w:t>доп.работы</w:t>
            </w:r>
            <w:proofErr w:type="spellEnd"/>
            <w:proofErr w:type="gramEnd"/>
            <w:r w:rsidRPr="009E5ECF">
              <w:rPr>
                <w:rFonts w:ascii="Times New Roman" w:hAnsi="Times New Roman" w:cs="Times New Roman"/>
                <w:sz w:val="20"/>
                <w:szCs w:val="20"/>
              </w:rPr>
              <w:t>)</w:t>
            </w:r>
          </w:p>
        </w:tc>
        <w:tc>
          <w:tcPr>
            <w:tcW w:w="384" w:type="pct"/>
            <w:tcBorders>
              <w:top w:val="single" w:sz="4" w:space="0" w:color="auto"/>
              <w:left w:val="single" w:sz="4" w:space="0" w:color="auto"/>
              <w:bottom w:val="single" w:sz="4" w:space="0" w:color="auto"/>
              <w:right w:val="single" w:sz="4" w:space="0" w:color="auto"/>
            </w:tcBorders>
            <w:vAlign w:val="center"/>
            <w:hideMark/>
          </w:tcPr>
          <w:p w14:paraId="35D2304D"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551,376</w:t>
            </w:r>
          </w:p>
        </w:tc>
        <w:tc>
          <w:tcPr>
            <w:tcW w:w="385" w:type="pct"/>
            <w:tcBorders>
              <w:top w:val="single" w:sz="4" w:space="0" w:color="auto"/>
              <w:left w:val="single" w:sz="4" w:space="0" w:color="auto"/>
              <w:bottom w:val="single" w:sz="4" w:space="0" w:color="auto"/>
              <w:right w:val="single" w:sz="4" w:space="0" w:color="auto"/>
            </w:tcBorders>
            <w:vAlign w:val="center"/>
            <w:hideMark/>
          </w:tcPr>
          <w:p w14:paraId="5B93DB14"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534,798</w:t>
            </w:r>
          </w:p>
        </w:tc>
        <w:tc>
          <w:tcPr>
            <w:tcW w:w="385" w:type="pct"/>
            <w:tcBorders>
              <w:top w:val="single" w:sz="4" w:space="0" w:color="auto"/>
              <w:left w:val="single" w:sz="4" w:space="0" w:color="auto"/>
              <w:bottom w:val="single" w:sz="4" w:space="0" w:color="auto"/>
              <w:right w:val="single" w:sz="4" w:space="0" w:color="auto"/>
            </w:tcBorders>
            <w:vAlign w:val="center"/>
            <w:hideMark/>
          </w:tcPr>
          <w:p w14:paraId="524877B0"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16,578</w:t>
            </w:r>
          </w:p>
        </w:tc>
        <w:tc>
          <w:tcPr>
            <w:tcW w:w="1010" w:type="pct"/>
            <w:tcBorders>
              <w:top w:val="single" w:sz="4" w:space="0" w:color="auto"/>
              <w:left w:val="single" w:sz="4" w:space="0" w:color="auto"/>
              <w:bottom w:val="single" w:sz="4" w:space="0" w:color="auto"/>
              <w:right w:val="single" w:sz="4" w:space="0" w:color="auto"/>
            </w:tcBorders>
            <w:hideMark/>
          </w:tcPr>
          <w:p w14:paraId="41248A95"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Ремонт покрытий – 632м2</w:t>
            </w:r>
          </w:p>
          <w:p w14:paraId="31E54255"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Трубы – 2шт/10мп</w:t>
            </w:r>
          </w:p>
          <w:p w14:paraId="432E864E"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Кюветы – 30м</w:t>
            </w:r>
          </w:p>
        </w:tc>
      </w:tr>
      <w:tr w:rsidR="009F24DF" w:rsidRPr="009E5ECF" w14:paraId="66C2C80E" w14:textId="77777777" w:rsidTr="009F24DF">
        <w:trPr>
          <w:trHeight w:val="300"/>
        </w:trPr>
        <w:tc>
          <w:tcPr>
            <w:tcW w:w="2837" w:type="pct"/>
            <w:tcBorders>
              <w:top w:val="single" w:sz="4" w:space="0" w:color="auto"/>
              <w:left w:val="single" w:sz="4" w:space="0" w:color="auto"/>
              <w:bottom w:val="single" w:sz="4" w:space="0" w:color="auto"/>
              <w:right w:val="single" w:sz="4" w:space="0" w:color="auto"/>
            </w:tcBorders>
            <w:hideMark/>
          </w:tcPr>
          <w:p w14:paraId="2748868B"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Ремонт улично-дорожной сети </w:t>
            </w:r>
            <w:proofErr w:type="spellStart"/>
            <w:r w:rsidRPr="009E5ECF">
              <w:rPr>
                <w:rFonts w:ascii="Times New Roman" w:hAnsi="Times New Roman" w:cs="Times New Roman"/>
                <w:sz w:val="20"/>
                <w:szCs w:val="20"/>
              </w:rPr>
              <w:t>Болдыревского</w:t>
            </w:r>
            <w:proofErr w:type="spellEnd"/>
            <w:r w:rsidRPr="009E5ECF">
              <w:rPr>
                <w:rFonts w:ascii="Times New Roman" w:hAnsi="Times New Roman" w:cs="Times New Roman"/>
                <w:sz w:val="20"/>
                <w:szCs w:val="20"/>
              </w:rPr>
              <w:t xml:space="preserve"> сельсовета с. Болдыревка, ул. Юбилейная</w:t>
            </w:r>
          </w:p>
        </w:tc>
        <w:tc>
          <w:tcPr>
            <w:tcW w:w="384" w:type="pct"/>
            <w:tcBorders>
              <w:top w:val="single" w:sz="4" w:space="0" w:color="auto"/>
              <w:left w:val="single" w:sz="4" w:space="0" w:color="auto"/>
              <w:bottom w:val="single" w:sz="4" w:space="0" w:color="auto"/>
              <w:right w:val="single" w:sz="4" w:space="0" w:color="auto"/>
            </w:tcBorders>
            <w:vAlign w:val="center"/>
            <w:hideMark/>
          </w:tcPr>
          <w:p w14:paraId="245E4329"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733,289</w:t>
            </w:r>
          </w:p>
        </w:tc>
        <w:tc>
          <w:tcPr>
            <w:tcW w:w="385" w:type="pct"/>
            <w:tcBorders>
              <w:top w:val="single" w:sz="4" w:space="0" w:color="auto"/>
              <w:left w:val="single" w:sz="4" w:space="0" w:color="auto"/>
              <w:bottom w:val="single" w:sz="4" w:space="0" w:color="auto"/>
              <w:right w:val="single" w:sz="4" w:space="0" w:color="auto"/>
            </w:tcBorders>
            <w:vAlign w:val="center"/>
            <w:hideMark/>
          </w:tcPr>
          <w:p w14:paraId="4F434C5E"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711,242</w:t>
            </w:r>
          </w:p>
        </w:tc>
        <w:tc>
          <w:tcPr>
            <w:tcW w:w="385" w:type="pct"/>
            <w:tcBorders>
              <w:top w:val="single" w:sz="4" w:space="0" w:color="auto"/>
              <w:left w:val="single" w:sz="4" w:space="0" w:color="auto"/>
              <w:bottom w:val="single" w:sz="4" w:space="0" w:color="auto"/>
              <w:right w:val="single" w:sz="4" w:space="0" w:color="auto"/>
            </w:tcBorders>
            <w:vAlign w:val="center"/>
            <w:hideMark/>
          </w:tcPr>
          <w:p w14:paraId="63D58F22"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22,047</w:t>
            </w:r>
          </w:p>
        </w:tc>
        <w:tc>
          <w:tcPr>
            <w:tcW w:w="1010" w:type="pct"/>
            <w:tcBorders>
              <w:top w:val="single" w:sz="4" w:space="0" w:color="auto"/>
              <w:left w:val="single" w:sz="4" w:space="0" w:color="auto"/>
              <w:bottom w:val="single" w:sz="4" w:space="0" w:color="auto"/>
              <w:right w:val="single" w:sz="4" w:space="0" w:color="auto"/>
            </w:tcBorders>
            <w:hideMark/>
          </w:tcPr>
          <w:p w14:paraId="12E0F527"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Ремонт покрытий – 1000м2</w:t>
            </w:r>
          </w:p>
          <w:p w14:paraId="5B299EED"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Трубы – 1шт/7,5мп</w:t>
            </w:r>
          </w:p>
        </w:tc>
      </w:tr>
      <w:tr w:rsidR="009F24DF" w:rsidRPr="009E5ECF" w14:paraId="54D87DB9" w14:textId="77777777" w:rsidTr="009F24DF">
        <w:trPr>
          <w:trHeight w:val="362"/>
        </w:trPr>
        <w:tc>
          <w:tcPr>
            <w:tcW w:w="2837" w:type="pct"/>
            <w:tcBorders>
              <w:top w:val="single" w:sz="4" w:space="0" w:color="auto"/>
              <w:left w:val="single" w:sz="4" w:space="0" w:color="auto"/>
              <w:bottom w:val="single" w:sz="4" w:space="0" w:color="auto"/>
              <w:right w:val="single" w:sz="4" w:space="0" w:color="auto"/>
            </w:tcBorders>
            <w:hideMark/>
          </w:tcPr>
          <w:p w14:paraId="5981B8BF"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Ремонт улично-дорожной сети </w:t>
            </w:r>
            <w:proofErr w:type="spellStart"/>
            <w:r w:rsidRPr="009E5ECF">
              <w:rPr>
                <w:rFonts w:ascii="Times New Roman" w:hAnsi="Times New Roman" w:cs="Times New Roman"/>
                <w:sz w:val="20"/>
                <w:szCs w:val="20"/>
              </w:rPr>
              <w:t>Болдыревского</w:t>
            </w:r>
            <w:proofErr w:type="spellEnd"/>
            <w:r w:rsidRPr="009E5ECF">
              <w:rPr>
                <w:rFonts w:ascii="Times New Roman" w:hAnsi="Times New Roman" w:cs="Times New Roman"/>
                <w:sz w:val="20"/>
                <w:szCs w:val="20"/>
              </w:rPr>
              <w:t xml:space="preserve"> сельсовета с. </w:t>
            </w:r>
            <w:proofErr w:type="spellStart"/>
            <w:r w:rsidRPr="009E5ECF">
              <w:rPr>
                <w:rFonts w:ascii="Times New Roman" w:hAnsi="Times New Roman" w:cs="Times New Roman"/>
                <w:sz w:val="20"/>
                <w:szCs w:val="20"/>
              </w:rPr>
              <w:t>Аврамовка</w:t>
            </w:r>
            <w:proofErr w:type="spellEnd"/>
            <w:r w:rsidRPr="009E5ECF">
              <w:rPr>
                <w:rFonts w:ascii="Times New Roman" w:hAnsi="Times New Roman" w:cs="Times New Roman"/>
                <w:sz w:val="20"/>
                <w:szCs w:val="20"/>
              </w:rPr>
              <w:t>, ул. Южная</w:t>
            </w:r>
          </w:p>
        </w:tc>
        <w:tc>
          <w:tcPr>
            <w:tcW w:w="384" w:type="pct"/>
            <w:tcBorders>
              <w:top w:val="single" w:sz="4" w:space="0" w:color="auto"/>
              <w:left w:val="single" w:sz="4" w:space="0" w:color="auto"/>
              <w:bottom w:val="single" w:sz="4" w:space="0" w:color="auto"/>
              <w:right w:val="single" w:sz="4" w:space="0" w:color="auto"/>
            </w:tcBorders>
            <w:vAlign w:val="center"/>
            <w:hideMark/>
          </w:tcPr>
          <w:p w14:paraId="6099544C"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819,486</w:t>
            </w:r>
          </w:p>
        </w:tc>
        <w:tc>
          <w:tcPr>
            <w:tcW w:w="385" w:type="pct"/>
            <w:tcBorders>
              <w:top w:val="single" w:sz="4" w:space="0" w:color="auto"/>
              <w:left w:val="single" w:sz="4" w:space="0" w:color="auto"/>
              <w:bottom w:val="single" w:sz="4" w:space="0" w:color="auto"/>
              <w:right w:val="single" w:sz="4" w:space="0" w:color="auto"/>
            </w:tcBorders>
            <w:vAlign w:val="center"/>
            <w:hideMark/>
          </w:tcPr>
          <w:p w14:paraId="7543CA70"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794,847</w:t>
            </w:r>
          </w:p>
        </w:tc>
        <w:tc>
          <w:tcPr>
            <w:tcW w:w="385" w:type="pct"/>
            <w:tcBorders>
              <w:top w:val="single" w:sz="4" w:space="0" w:color="auto"/>
              <w:left w:val="single" w:sz="4" w:space="0" w:color="auto"/>
              <w:bottom w:val="single" w:sz="4" w:space="0" w:color="auto"/>
              <w:right w:val="single" w:sz="4" w:space="0" w:color="auto"/>
            </w:tcBorders>
            <w:vAlign w:val="center"/>
            <w:hideMark/>
          </w:tcPr>
          <w:p w14:paraId="44BA1AEE"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24,639</w:t>
            </w:r>
          </w:p>
        </w:tc>
        <w:tc>
          <w:tcPr>
            <w:tcW w:w="1010" w:type="pct"/>
            <w:tcBorders>
              <w:top w:val="single" w:sz="4" w:space="0" w:color="auto"/>
              <w:left w:val="single" w:sz="4" w:space="0" w:color="auto"/>
              <w:bottom w:val="single" w:sz="4" w:space="0" w:color="auto"/>
              <w:right w:val="single" w:sz="4" w:space="0" w:color="auto"/>
            </w:tcBorders>
            <w:hideMark/>
          </w:tcPr>
          <w:p w14:paraId="32A7FA33"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Ремонт покрытий – 750м2</w:t>
            </w:r>
          </w:p>
          <w:p w14:paraId="713632EB"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Трубы – 1шт/10мп</w:t>
            </w:r>
          </w:p>
          <w:p w14:paraId="474C4AA5"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Кюветы – 30м</w:t>
            </w:r>
          </w:p>
        </w:tc>
      </w:tr>
      <w:tr w:rsidR="009F24DF" w:rsidRPr="009E5ECF" w14:paraId="0ACE928E" w14:textId="77777777" w:rsidTr="009F24DF">
        <w:trPr>
          <w:trHeight w:val="220"/>
        </w:trPr>
        <w:tc>
          <w:tcPr>
            <w:tcW w:w="2837" w:type="pct"/>
            <w:tcBorders>
              <w:top w:val="single" w:sz="4" w:space="0" w:color="auto"/>
              <w:left w:val="single" w:sz="4" w:space="0" w:color="auto"/>
              <w:bottom w:val="single" w:sz="4" w:space="0" w:color="auto"/>
              <w:right w:val="single" w:sz="4" w:space="0" w:color="auto"/>
            </w:tcBorders>
            <w:hideMark/>
          </w:tcPr>
          <w:p w14:paraId="105BFD9F"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Ремонт улично-дорожной сети </w:t>
            </w:r>
            <w:proofErr w:type="spellStart"/>
            <w:r w:rsidRPr="009E5ECF">
              <w:rPr>
                <w:rFonts w:ascii="Times New Roman" w:hAnsi="Times New Roman" w:cs="Times New Roman"/>
                <w:sz w:val="20"/>
                <w:szCs w:val="20"/>
              </w:rPr>
              <w:t>Иннокентьевского</w:t>
            </w:r>
            <w:proofErr w:type="spellEnd"/>
            <w:r w:rsidRPr="009E5ECF">
              <w:rPr>
                <w:rFonts w:ascii="Times New Roman" w:hAnsi="Times New Roman" w:cs="Times New Roman"/>
                <w:sz w:val="20"/>
                <w:szCs w:val="20"/>
              </w:rPr>
              <w:t xml:space="preserve"> сельсовета с. </w:t>
            </w:r>
            <w:proofErr w:type="spellStart"/>
            <w:r w:rsidRPr="009E5ECF">
              <w:rPr>
                <w:rFonts w:ascii="Times New Roman" w:hAnsi="Times New Roman" w:cs="Times New Roman"/>
                <w:sz w:val="20"/>
                <w:szCs w:val="20"/>
              </w:rPr>
              <w:t>Иннокентьевка</w:t>
            </w:r>
            <w:proofErr w:type="spellEnd"/>
            <w:r w:rsidRPr="009E5ECF">
              <w:rPr>
                <w:rFonts w:ascii="Times New Roman" w:hAnsi="Times New Roman" w:cs="Times New Roman"/>
                <w:sz w:val="20"/>
                <w:szCs w:val="20"/>
              </w:rPr>
              <w:t>, ул. Партизанская, пер. Школьный</w:t>
            </w:r>
          </w:p>
        </w:tc>
        <w:tc>
          <w:tcPr>
            <w:tcW w:w="384" w:type="pct"/>
            <w:tcBorders>
              <w:top w:val="single" w:sz="4" w:space="0" w:color="auto"/>
              <w:left w:val="single" w:sz="4" w:space="0" w:color="auto"/>
              <w:bottom w:val="single" w:sz="4" w:space="0" w:color="auto"/>
              <w:right w:val="single" w:sz="4" w:space="0" w:color="auto"/>
            </w:tcBorders>
            <w:vAlign w:val="center"/>
            <w:hideMark/>
          </w:tcPr>
          <w:p w14:paraId="341D8751"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653,837</w:t>
            </w:r>
          </w:p>
        </w:tc>
        <w:tc>
          <w:tcPr>
            <w:tcW w:w="385" w:type="pct"/>
            <w:tcBorders>
              <w:top w:val="single" w:sz="4" w:space="0" w:color="auto"/>
              <w:left w:val="single" w:sz="4" w:space="0" w:color="auto"/>
              <w:bottom w:val="single" w:sz="4" w:space="0" w:color="auto"/>
              <w:right w:val="single" w:sz="4" w:space="0" w:color="auto"/>
            </w:tcBorders>
            <w:vAlign w:val="center"/>
            <w:hideMark/>
          </w:tcPr>
          <w:p w14:paraId="6BDCFDFF"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634,179</w:t>
            </w:r>
          </w:p>
        </w:tc>
        <w:tc>
          <w:tcPr>
            <w:tcW w:w="385" w:type="pct"/>
            <w:tcBorders>
              <w:top w:val="single" w:sz="4" w:space="0" w:color="auto"/>
              <w:left w:val="single" w:sz="4" w:space="0" w:color="auto"/>
              <w:bottom w:val="single" w:sz="4" w:space="0" w:color="auto"/>
              <w:right w:val="single" w:sz="4" w:space="0" w:color="auto"/>
            </w:tcBorders>
            <w:vAlign w:val="center"/>
            <w:hideMark/>
          </w:tcPr>
          <w:p w14:paraId="18091C18"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19,658</w:t>
            </w:r>
          </w:p>
        </w:tc>
        <w:tc>
          <w:tcPr>
            <w:tcW w:w="1010" w:type="pct"/>
            <w:tcBorders>
              <w:top w:val="single" w:sz="4" w:space="0" w:color="auto"/>
              <w:left w:val="single" w:sz="4" w:space="0" w:color="auto"/>
              <w:bottom w:val="single" w:sz="4" w:space="0" w:color="auto"/>
              <w:right w:val="single" w:sz="4" w:space="0" w:color="auto"/>
            </w:tcBorders>
            <w:hideMark/>
          </w:tcPr>
          <w:p w14:paraId="30879352"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Ремонт покрытий – 1000м2</w:t>
            </w:r>
          </w:p>
          <w:p w14:paraId="5C2B7905"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Трубы – 1шт/7,5мп</w:t>
            </w:r>
          </w:p>
        </w:tc>
      </w:tr>
      <w:tr w:rsidR="009F24DF" w:rsidRPr="009E5ECF" w14:paraId="7616D92F" w14:textId="77777777" w:rsidTr="009F24DF">
        <w:trPr>
          <w:trHeight w:val="220"/>
        </w:trPr>
        <w:tc>
          <w:tcPr>
            <w:tcW w:w="2837" w:type="pct"/>
            <w:tcBorders>
              <w:top w:val="single" w:sz="4" w:space="0" w:color="auto"/>
              <w:left w:val="single" w:sz="4" w:space="0" w:color="auto"/>
              <w:bottom w:val="single" w:sz="4" w:space="0" w:color="auto"/>
              <w:right w:val="single" w:sz="4" w:space="0" w:color="auto"/>
            </w:tcBorders>
            <w:hideMark/>
          </w:tcPr>
          <w:p w14:paraId="31D90DFB"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Ремонт улично-дорожной сети Куприяновского сельсовета с. </w:t>
            </w:r>
            <w:proofErr w:type="spellStart"/>
            <w:r w:rsidRPr="009E5ECF">
              <w:rPr>
                <w:rFonts w:ascii="Times New Roman" w:hAnsi="Times New Roman" w:cs="Times New Roman"/>
                <w:sz w:val="20"/>
                <w:szCs w:val="20"/>
              </w:rPr>
              <w:t>Куприяновка</w:t>
            </w:r>
            <w:proofErr w:type="spellEnd"/>
            <w:r w:rsidRPr="009E5ECF">
              <w:rPr>
                <w:rFonts w:ascii="Times New Roman" w:hAnsi="Times New Roman" w:cs="Times New Roman"/>
                <w:sz w:val="20"/>
                <w:szCs w:val="20"/>
              </w:rPr>
              <w:t>, ул. Советская, ул. Комсомольская</w:t>
            </w:r>
          </w:p>
        </w:tc>
        <w:tc>
          <w:tcPr>
            <w:tcW w:w="384" w:type="pct"/>
            <w:tcBorders>
              <w:top w:val="single" w:sz="4" w:space="0" w:color="auto"/>
              <w:left w:val="single" w:sz="4" w:space="0" w:color="auto"/>
              <w:bottom w:val="single" w:sz="4" w:space="0" w:color="auto"/>
              <w:right w:val="single" w:sz="4" w:space="0" w:color="auto"/>
            </w:tcBorders>
            <w:vAlign w:val="center"/>
            <w:hideMark/>
          </w:tcPr>
          <w:p w14:paraId="6EFA1918"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1249,122</w:t>
            </w:r>
          </w:p>
        </w:tc>
        <w:tc>
          <w:tcPr>
            <w:tcW w:w="385" w:type="pct"/>
            <w:tcBorders>
              <w:top w:val="single" w:sz="4" w:space="0" w:color="auto"/>
              <w:left w:val="single" w:sz="4" w:space="0" w:color="auto"/>
              <w:bottom w:val="single" w:sz="4" w:space="0" w:color="auto"/>
              <w:right w:val="single" w:sz="4" w:space="0" w:color="auto"/>
            </w:tcBorders>
            <w:vAlign w:val="center"/>
            <w:hideMark/>
          </w:tcPr>
          <w:p w14:paraId="0BA18F6E"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1211,565</w:t>
            </w:r>
          </w:p>
        </w:tc>
        <w:tc>
          <w:tcPr>
            <w:tcW w:w="385" w:type="pct"/>
            <w:tcBorders>
              <w:top w:val="single" w:sz="4" w:space="0" w:color="auto"/>
              <w:left w:val="single" w:sz="4" w:space="0" w:color="auto"/>
              <w:bottom w:val="single" w:sz="4" w:space="0" w:color="auto"/>
              <w:right w:val="single" w:sz="4" w:space="0" w:color="auto"/>
            </w:tcBorders>
            <w:vAlign w:val="center"/>
            <w:hideMark/>
          </w:tcPr>
          <w:p w14:paraId="50081D0B"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37,557</w:t>
            </w:r>
          </w:p>
        </w:tc>
        <w:tc>
          <w:tcPr>
            <w:tcW w:w="1010" w:type="pct"/>
            <w:tcBorders>
              <w:top w:val="single" w:sz="4" w:space="0" w:color="auto"/>
              <w:left w:val="single" w:sz="4" w:space="0" w:color="auto"/>
              <w:bottom w:val="single" w:sz="4" w:space="0" w:color="auto"/>
              <w:right w:val="single" w:sz="4" w:space="0" w:color="auto"/>
            </w:tcBorders>
            <w:hideMark/>
          </w:tcPr>
          <w:p w14:paraId="624EFDAB"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Ремонт покрытий – 1800м2</w:t>
            </w:r>
          </w:p>
          <w:p w14:paraId="0B667EB0"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Трубы – 1шт/10мп</w:t>
            </w:r>
          </w:p>
        </w:tc>
      </w:tr>
      <w:tr w:rsidR="009F24DF" w:rsidRPr="009E5ECF" w14:paraId="17B2FEDA" w14:textId="77777777" w:rsidTr="009F24DF">
        <w:trPr>
          <w:trHeight w:val="220"/>
        </w:trPr>
        <w:tc>
          <w:tcPr>
            <w:tcW w:w="2837" w:type="pct"/>
            <w:tcBorders>
              <w:top w:val="single" w:sz="4" w:space="0" w:color="auto"/>
              <w:left w:val="single" w:sz="4" w:space="0" w:color="auto"/>
              <w:bottom w:val="single" w:sz="4" w:space="0" w:color="auto"/>
              <w:right w:val="single" w:sz="4" w:space="0" w:color="auto"/>
            </w:tcBorders>
            <w:hideMark/>
          </w:tcPr>
          <w:p w14:paraId="6596E991"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Ремонт улично-дорожной сети </w:t>
            </w:r>
            <w:proofErr w:type="spellStart"/>
            <w:r w:rsidRPr="009E5ECF">
              <w:rPr>
                <w:rFonts w:ascii="Times New Roman" w:hAnsi="Times New Roman" w:cs="Times New Roman"/>
                <w:sz w:val="20"/>
                <w:szCs w:val="20"/>
              </w:rPr>
              <w:t>Преображеновского</w:t>
            </w:r>
            <w:proofErr w:type="spellEnd"/>
            <w:r w:rsidRPr="009E5ECF">
              <w:rPr>
                <w:rFonts w:ascii="Times New Roman" w:hAnsi="Times New Roman" w:cs="Times New Roman"/>
                <w:sz w:val="20"/>
                <w:szCs w:val="20"/>
              </w:rPr>
              <w:t xml:space="preserve"> сельсовета с. </w:t>
            </w:r>
            <w:proofErr w:type="spellStart"/>
            <w:r w:rsidRPr="009E5ECF">
              <w:rPr>
                <w:rFonts w:ascii="Times New Roman" w:hAnsi="Times New Roman" w:cs="Times New Roman"/>
                <w:sz w:val="20"/>
                <w:szCs w:val="20"/>
              </w:rPr>
              <w:t>Преображеновка</w:t>
            </w:r>
            <w:proofErr w:type="spellEnd"/>
            <w:r w:rsidRPr="009E5ECF">
              <w:rPr>
                <w:rFonts w:ascii="Times New Roman" w:hAnsi="Times New Roman" w:cs="Times New Roman"/>
                <w:sz w:val="20"/>
                <w:szCs w:val="20"/>
              </w:rPr>
              <w:t>, ул. Центральная, ул. Центральная – Березовая</w:t>
            </w:r>
          </w:p>
        </w:tc>
        <w:tc>
          <w:tcPr>
            <w:tcW w:w="384" w:type="pct"/>
            <w:tcBorders>
              <w:top w:val="single" w:sz="4" w:space="0" w:color="auto"/>
              <w:left w:val="single" w:sz="4" w:space="0" w:color="auto"/>
              <w:bottom w:val="single" w:sz="4" w:space="0" w:color="auto"/>
              <w:right w:val="single" w:sz="4" w:space="0" w:color="auto"/>
            </w:tcBorders>
            <w:vAlign w:val="center"/>
            <w:hideMark/>
          </w:tcPr>
          <w:p w14:paraId="698B4580"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455,713</w:t>
            </w:r>
          </w:p>
        </w:tc>
        <w:tc>
          <w:tcPr>
            <w:tcW w:w="385" w:type="pct"/>
            <w:tcBorders>
              <w:top w:val="single" w:sz="4" w:space="0" w:color="auto"/>
              <w:left w:val="single" w:sz="4" w:space="0" w:color="auto"/>
              <w:bottom w:val="single" w:sz="4" w:space="0" w:color="auto"/>
              <w:right w:val="single" w:sz="4" w:space="0" w:color="auto"/>
            </w:tcBorders>
            <w:vAlign w:val="center"/>
            <w:hideMark/>
          </w:tcPr>
          <w:p w14:paraId="1EF639EF"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442,011</w:t>
            </w:r>
          </w:p>
        </w:tc>
        <w:tc>
          <w:tcPr>
            <w:tcW w:w="385" w:type="pct"/>
            <w:tcBorders>
              <w:top w:val="single" w:sz="4" w:space="0" w:color="auto"/>
              <w:left w:val="single" w:sz="4" w:space="0" w:color="auto"/>
              <w:bottom w:val="single" w:sz="4" w:space="0" w:color="auto"/>
              <w:right w:val="single" w:sz="4" w:space="0" w:color="auto"/>
            </w:tcBorders>
            <w:vAlign w:val="center"/>
            <w:hideMark/>
          </w:tcPr>
          <w:p w14:paraId="67195805"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13,702</w:t>
            </w:r>
          </w:p>
        </w:tc>
        <w:tc>
          <w:tcPr>
            <w:tcW w:w="1010" w:type="pct"/>
            <w:tcBorders>
              <w:top w:val="single" w:sz="4" w:space="0" w:color="auto"/>
              <w:left w:val="single" w:sz="4" w:space="0" w:color="auto"/>
              <w:bottom w:val="single" w:sz="4" w:space="0" w:color="auto"/>
              <w:right w:val="single" w:sz="4" w:space="0" w:color="auto"/>
            </w:tcBorders>
            <w:hideMark/>
          </w:tcPr>
          <w:p w14:paraId="52529B9F"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Ремонт покрытий – 240м2</w:t>
            </w:r>
          </w:p>
          <w:p w14:paraId="4628FA81"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Трубы – 1шт/15мп</w:t>
            </w:r>
          </w:p>
          <w:p w14:paraId="2D1EF53D"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Кюветы – 20м</w:t>
            </w:r>
          </w:p>
        </w:tc>
      </w:tr>
      <w:tr w:rsidR="009F24DF" w:rsidRPr="009E5ECF" w14:paraId="78C95EF7" w14:textId="77777777" w:rsidTr="009F24DF">
        <w:trPr>
          <w:trHeight w:val="220"/>
        </w:trPr>
        <w:tc>
          <w:tcPr>
            <w:tcW w:w="2837" w:type="pct"/>
            <w:tcBorders>
              <w:top w:val="single" w:sz="4" w:space="0" w:color="auto"/>
              <w:left w:val="single" w:sz="4" w:space="0" w:color="auto"/>
              <w:bottom w:val="single" w:sz="4" w:space="0" w:color="auto"/>
              <w:right w:val="single" w:sz="4" w:space="0" w:color="auto"/>
            </w:tcBorders>
            <w:hideMark/>
          </w:tcPr>
          <w:p w14:paraId="48E7B4EE"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Ремонт улично-дорожной сети </w:t>
            </w:r>
            <w:proofErr w:type="spellStart"/>
            <w:r w:rsidRPr="009E5ECF">
              <w:rPr>
                <w:rFonts w:ascii="Times New Roman" w:hAnsi="Times New Roman" w:cs="Times New Roman"/>
                <w:sz w:val="20"/>
                <w:szCs w:val="20"/>
              </w:rPr>
              <w:t>Преображеновского</w:t>
            </w:r>
            <w:proofErr w:type="spellEnd"/>
            <w:r w:rsidRPr="009E5ECF">
              <w:rPr>
                <w:rFonts w:ascii="Times New Roman" w:hAnsi="Times New Roman" w:cs="Times New Roman"/>
                <w:sz w:val="20"/>
                <w:szCs w:val="20"/>
              </w:rPr>
              <w:t xml:space="preserve"> сельсовета с. </w:t>
            </w:r>
            <w:proofErr w:type="spellStart"/>
            <w:r w:rsidRPr="009E5ECF">
              <w:rPr>
                <w:rFonts w:ascii="Times New Roman" w:hAnsi="Times New Roman" w:cs="Times New Roman"/>
                <w:sz w:val="20"/>
                <w:szCs w:val="20"/>
              </w:rPr>
              <w:t>Валуево</w:t>
            </w:r>
            <w:proofErr w:type="spellEnd"/>
            <w:r w:rsidRPr="009E5ECF">
              <w:rPr>
                <w:rFonts w:ascii="Times New Roman" w:hAnsi="Times New Roman" w:cs="Times New Roman"/>
                <w:sz w:val="20"/>
                <w:szCs w:val="20"/>
              </w:rPr>
              <w:t>, ул. Центральная</w:t>
            </w:r>
          </w:p>
        </w:tc>
        <w:tc>
          <w:tcPr>
            <w:tcW w:w="384" w:type="pct"/>
            <w:tcBorders>
              <w:top w:val="single" w:sz="4" w:space="0" w:color="auto"/>
              <w:left w:val="single" w:sz="4" w:space="0" w:color="auto"/>
              <w:bottom w:val="single" w:sz="4" w:space="0" w:color="auto"/>
              <w:right w:val="single" w:sz="4" w:space="0" w:color="auto"/>
            </w:tcBorders>
            <w:vAlign w:val="center"/>
            <w:hideMark/>
          </w:tcPr>
          <w:p w14:paraId="7C14F017"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158,106</w:t>
            </w:r>
          </w:p>
        </w:tc>
        <w:tc>
          <w:tcPr>
            <w:tcW w:w="385" w:type="pct"/>
            <w:tcBorders>
              <w:top w:val="single" w:sz="4" w:space="0" w:color="auto"/>
              <w:left w:val="single" w:sz="4" w:space="0" w:color="auto"/>
              <w:bottom w:val="single" w:sz="4" w:space="0" w:color="auto"/>
              <w:right w:val="single" w:sz="4" w:space="0" w:color="auto"/>
            </w:tcBorders>
            <w:vAlign w:val="center"/>
            <w:hideMark/>
          </w:tcPr>
          <w:p w14:paraId="4A4B9632"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153,353</w:t>
            </w:r>
          </w:p>
        </w:tc>
        <w:tc>
          <w:tcPr>
            <w:tcW w:w="385" w:type="pct"/>
            <w:tcBorders>
              <w:top w:val="single" w:sz="4" w:space="0" w:color="auto"/>
              <w:left w:val="single" w:sz="4" w:space="0" w:color="auto"/>
              <w:bottom w:val="single" w:sz="4" w:space="0" w:color="auto"/>
              <w:right w:val="single" w:sz="4" w:space="0" w:color="auto"/>
            </w:tcBorders>
            <w:vAlign w:val="center"/>
            <w:hideMark/>
          </w:tcPr>
          <w:p w14:paraId="50CDCF1C"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4,753</w:t>
            </w:r>
          </w:p>
        </w:tc>
        <w:tc>
          <w:tcPr>
            <w:tcW w:w="1010" w:type="pct"/>
            <w:tcBorders>
              <w:top w:val="single" w:sz="4" w:space="0" w:color="auto"/>
              <w:left w:val="single" w:sz="4" w:space="0" w:color="auto"/>
              <w:bottom w:val="single" w:sz="4" w:space="0" w:color="auto"/>
              <w:right w:val="single" w:sz="4" w:space="0" w:color="auto"/>
            </w:tcBorders>
            <w:hideMark/>
          </w:tcPr>
          <w:p w14:paraId="028F41F0"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Трубы – 1шт/10мп</w:t>
            </w:r>
          </w:p>
          <w:p w14:paraId="4CE142B8"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Кюветы – 20м</w:t>
            </w:r>
          </w:p>
        </w:tc>
      </w:tr>
      <w:tr w:rsidR="009F24DF" w:rsidRPr="009E5ECF" w14:paraId="657DA71E" w14:textId="77777777" w:rsidTr="009F24DF">
        <w:trPr>
          <w:trHeight w:val="220"/>
        </w:trPr>
        <w:tc>
          <w:tcPr>
            <w:tcW w:w="2837" w:type="pct"/>
            <w:tcBorders>
              <w:top w:val="single" w:sz="4" w:space="0" w:color="auto"/>
              <w:left w:val="single" w:sz="4" w:space="0" w:color="auto"/>
              <w:bottom w:val="single" w:sz="4" w:space="0" w:color="auto"/>
              <w:right w:val="single" w:sz="4" w:space="0" w:color="auto"/>
            </w:tcBorders>
            <w:hideMark/>
          </w:tcPr>
          <w:p w14:paraId="604D1D91"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lastRenderedPageBreak/>
              <w:t xml:space="preserve">Ремонт улично-дорожной сети </w:t>
            </w:r>
            <w:proofErr w:type="spellStart"/>
            <w:r w:rsidRPr="009E5ECF">
              <w:rPr>
                <w:rFonts w:ascii="Times New Roman" w:hAnsi="Times New Roman" w:cs="Times New Roman"/>
                <w:sz w:val="20"/>
                <w:szCs w:val="20"/>
              </w:rPr>
              <w:t>Успеновского</w:t>
            </w:r>
            <w:proofErr w:type="spellEnd"/>
            <w:r w:rsidRPr="009E5ECF">
              <w:rPr>
                <w:rFonts w:ascii="Times New Roman" w:hAnsi="Times New Roman" w:cs="Times New Roman"/>
                <w:sz w:val="20"/>
                <w:szCs w:val="20"/>
              </w:rPr>
              <w:t xml:space="preserve"> сельсовета с. Успеновка, ул. Молодежная</w:t>
            </w:r>
          </w:p>
        </w:tc>
        <w:tc>
          <w:tcPr>
            <w:tcW w:w="384" w:type="pct"/>
            <w:tcBorders>
              <w:top w:val="single" w:sz="4" w:space="0" w:color="auto"/>
              <w:left w:val="single" w:sz="4" w:space="0" w:color="auto"/>
              <w:bottom w:val="single" w:sz="4" w:space="0" w:color="auto"/>
              <w:right w:val="single" w:sz="4" w:space="0" w:color="auto"/>
            </w:tcBorders>
            <w:vAlign w:val="center"/>
            <w:hideMark/>
          </w:tcPr>
          <w:p w14:paraId="09743CFD"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655,163</w:t>
            </w:r>
          </w:p>
        </w:tc>
        <w:tc>
          <w:tcPr>
            <w:tcW w:w="385" w:type="pct"/>
            <w:tcBorders>
              <w:top w:val="single" w:sz="4" w:space="0" w:color="auto"/>
              <w:left w:val="single" w:sz="4" w:space="0" w:color="auto"/>
              <w:bottom w:val="single" w:sz="4" w:space="0" w:color="auto"/>
              <w:right w:val="single" w:sz="4" w:space="0" w:color="auto"/>
            </w:tcBorders>
            <w:vAlign w:val="center"/>
            <w:hideMark/>
          </w:tcPr>
          <w:p w14:paraId="4B546C4F"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635,465</w:t>
            </w:r>
          </w:p>
        </w:tc>
        <w:tc>
          <w:tcPr>
            <w:tcW w:w="385" w:type="pct"/>
            <w:tcBorders>
              <w:top w:val="single" w:sz="4" w:space="0" w:color="auto"/>
              <w:left w:val="single" w:sz="4" w:space="0" w:color="auto"/>
              <w:bottom w:val="single" w:sz="4" w:space="0" w:color="auto"/>
              <w:right w:val="single" w:sz="4" w:space="0" w:color="auto"/>
            </w:tcBorders>
            <w:vAlign w:val="center"/>
            <w:hideMark/>
          </w:tcPr>
          <w:p w14:paraId="00CBE799"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19,698</w:t>
            </w:r>
          </w:p>
        </w:tc>
        <w:tc>
          <w:tcPr>
            <w:tcW w:w="1010" w:type="pct"/>
            <w:tcBorders>
              <w:top w:val="single" w:sz="4" w:space="0" w:color="auto"/>
              <w:left w:val="single" w:sz="4" w:space="0" w:color="auto"/>
              <w:bottom w:val="single" w:sz="4" w:space="0" w:color="auto"/>
              <w:right w:val="single" w:sz="4" w:space="0" w:color="auto"/>
            </w:tcBorders>
            <w:hideMark/>
          </w:tcPr>
          <w:p w14:paraId="29808458"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Ремонт покрытий – 800м2</w:t>
            </w:r>
          </w:p>
          <w:p w14:paraId="4261DA71"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Трубы – 2шт/17,5мп</w:t>
            </w:r>
          </w:p>
          <w:p w14:paraId="3F06086A"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Кюветы – 490м</w:t>
            </w:r>
          </w:p>
        </w:tc>
      </w:tr>
      <w:tr w:rsidR="009F24DF" w:rsidRPr="009E5ECF" w14:paraId="34186EEB" w14:textId="77777777" w:rsidTr="009F24DF">
        <w:trPr>
          <w:trHeight w:val="220"/>
        </w:trPr>
        <w:tc>
          <w:tcPr>
            <w:tcW w:w="2837" w:type="pct"/>
            <w:tcBorders>
              <w:top w:val="single" w:sz="4" w:space="0" w:color="auto"/>
              <w:left w:val="single" w:sz="4" w:space="0" w:color="auto"/>
              <w:bottom w:val="single" w:sz="4" w:space="0" w:color="auto"/>
              <w:right w:val="single" w:sz="4" w:space="0" w:color="auto"/>
            </w:tcBorders>
            <w:hideMark/>
          </w:tcPr>
          <w:p w14:paraId="20811739"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Ремонт улично-дорожной сети </w:t>
            </w:r>
            <w:proofErr w:type="spellStart"/>
            <w:r w:rsidRPr="009E5ECF">
              <w:rPr>
                <w:rFonts w:ascii="Times New Roman" w:hAnsi="Times New Roman" w:cs="Times New Roman"/>
                <w:sz w:val="20"/>
                <w:szCs w:val="20"/>
              </w:rPr>
              <w:t>Успеновского</w:t>
            </w:r>
            <w:proofErr w:type="spellEnd"/>
            <w:r w:rsidRPr="009E5ECF">
              <w:rPr>
                <w:rFonts w:ascii="Times New Roman" w:hAnsi="Times New Roman" w:cs="Times New Roman"/>
                <w:sz w:val="20"/>
                <w:szCs w:val="20"/>
              </w:rPr>
              <w:t xml:space="preserve"> сельсовета с. Камышенка, ул. Школьная, ул. Полевая</w:t>
            </w:r>
          </w:p>
        </w:tc>
        <w:tc>
          <w:tcPr>
            <w:tcW w:w="384" w:type="pct"/>
            <w:tcBorders>
              <w:top w:val="single" w:sz="4" w:space="0" w:color="auto"/>
              <w:left w:val="single" w:sz="4" w:space="0" w:color="auto"/>
              <w:bottom w:val="single" w:sz="4" w:space="0" w:color="auto"/>
              <w:right w:val="single" w:sz="4" w:space="0" w:color="auto"/>
            </w:tcBorders>
            <w:vAlign w:val="center"/>
            <w:hideMark/>
          </w:tcPr>
          <w:p w14:paraId="136499B6"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1108,717</w:t>
            </w:r>
          </w:p>
        </w:tc>
        <w:tc>
          <w:tcPr>
            <w:tcW w:w="385" w:type="pct"/>
            <w:tcBorders>
              <w:top w:val="single" w:sz="4" w:space="0" w:color="auto"/>
              <w:left w:val="single" w:sz="4" w:space="0" w:color="auto"/>
              <w:bottom w:val="single" w:sz="4" w:space="0" w:color="auto"/>
              <w:right w:val="single" w:sz="4" w:space="0" w:color="auto"/>
            </w:tcBorders>
            <w:vAlign w:val="center"/>
            <w:hideMark/>
          </w:tcPr>
          <w:p w14:paraId="156990D8"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1075,381</w:t>
            </w:r>
          </w:p>
        </w:tc>
        <w:tc>
          <w:tcPr>
            <w:tcW w:w="385" w:type="pct"/>
            <w:tcBorders>
              <w:top w:val="single" w:sz="4" w:space="0" w:color="auto"/>
              <w:left w:val="single" w:sz="4" w:space="0" w:color="auto"/>
              <w:bottom w:val="single" w:sz="4" w:space="0" w:color="auto"/>
              <w:right w:val="single" w:sz="4" w:space="0" w:color="auto"/>
            </w:tcBorders>
            <w:vAlign w:val="center"/>
            <w:hideMark/>
          </w:tcPr>
          <w:p w14:paraId="0DE66B04"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33,336</w:t>
            </w:r>
          </w:p>
        </w:tc>
        <w:tc>
          <w:tcPr>
            <w:tcW w:w="1010" w:type="pct"/>
            <w:tcBorders>
              <w:top w:val="single" w:sz="4" w:space="0" w:color="auto"/>
              <w:left w:val="single" w:sz="4" w:space="0" w:color="auto"/>
              <w:bottom w:val="single" w:sz="4" w:space="0" w:color="auto"/>
              <w:right w:val="single" w:sz="4" w:space="0" w:color="auto"/>
            </w:tcBorders>
            <w:hideMark/>
          </w:tcPr>
          <w:p w14:paraId="5BA422F0"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Ремонт покрытий – 1800м2</w:t>
            </w:r>
          </w:p>
          <w:p w14:paraId="42DD2AA7"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Трубы – 1шт/7,5мп</w:t>
            </w:r>
          </w:p>
          <w:p w14:paraId="39BA1DDD"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Кюветы – 560м</w:t>
            </w:r>
          </w:p>
        </w:tc>
      </w:tr>
      <w:tr w:rsidR="009F24DF" w:rsidRPr="009E5ECF" w14:paraId="709F42B7" w14:textId="77777777" w:rsidTr="009F24DF">
        <w:trPr>
          <w:trHeight w:val="220"/>
        </w:trPr>
        <w:tc>
          <w:tcPr>
            <w:tcW w:w="2837" w:type="pct"/>
            <w:tcBorders>
              <w:top w:val="single" w:sz="4" w:space="0" w:color="auto"/>
              <w:left w:val="single" w:sz="4" w:space="0" w:color="auto"/>
              <w:bottom w:val="single" w:sz="4" w:space="0" w:color="auto"/>
              <w:right w:val="single" w:sz="4" w:space="0" w:color="auto"/>
            </w:tcBorders>
            <w:hideMark/>
          </w:tcPr>
          <w:p w14:paraId="2863F9BA"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Устройство освещения улично-дорожной сети </w:t>
            </w:r>
            <w:proofErr w:type="spellStart"/>
            <w:r w:rsidRPr="009E5ECF">
              <w:rPr>
                <w:rFonts w:ascii="Times New Roman" w:hAnsi="Times New Roman" w:cs="Times New Roman"/>
                <w:sz w:val="20"/>
                <w:szCs w:val="20"/>
              </w:rPr>
              <w:t>Белояровского</w:t>
            </w:r>
            <w:proofErr w:type="spellEnd"/>
            <w:r w:rsidRPr="009E5ECF">
              <w:rPr>
                <w:rFonts w:ascii="Times New Roman" w:hAnsi="Times New Roman" w:cs="Times New Roman"/>
                <w:sz w:val="20"/>
                <w:szCs w:val="20"/>
              </w:rPr>
              <w:t xml:space="preserve"> сельсовета, с. Белый Яр, ул. </w:t>
            </w:r>
            <w:proofErr w:type="spellStart"/>
            <w:r w:rsidRPr="009E5ECF">
              <w:rPr>
                <w:rFonts w:ascii="Times New Roman" w:hAnsi="Times New Roman" w:cs="Times New Roman"/>
                <w:sz w:val="20"/>
                <w:szCs w:val="20"/>
              </w:rPr>
              <w:t>Бурхановская</w:t>
            </w:r>
            <w:proofErr w:type="spellEnd"/>
            <w:r w:rsidRPr="009E5ECF">
              <w:rPr>
                <w:rFonts w:ascii="Times New Roman" w:hAnsi="Times New Roman" w:cs="Times New Roman"/>
                <w:sz w:val="20"/>
                <w:szCs w:val="20"/>
              </w:rPr>
              <w:t>, ул. Агронома, ул. Лесная, ул. Строительная, ул. Центральная</w:t>
            </w:r>
          </w:p>
        </w:tc>
        <w:tc>
          <w:tcPr>
            <w:tcW w:w="384" w:type="pct"/>
            <w:tcBorders>
              <w:top w:val="single" w:sz="4" w:space="0" w:color="auto"/>
              <w:left w:val="single" w:sz="4" w:space="0" w:color="auto"/>
              <w:bottom w:val="single" w:sz="4" w:space="0" w:color="auto"/>
              <w:right w:val="single" w:sz="4" w:space="0" w:color="auto"/>
            </w:tcBorders>
            <w:vAlign w:val="center"/>
            <w:hideMark/>
          </w:tcPr>
          <w:p w14:paraId="1E700B92"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1651,930</w:t>
            </w:r>
          </w:p>
        </w:tc>
        <w:tc>
          <w:tcPr>
            <w:tcW w:w="385" w:type="pct"/>
            <w:tcBorders>
              <w:top w:val="single" w:sz="4" w:space="0" w:color="auto"/>
              <w:left w:val="single" w:sz="4" w:space="0" w:color="auto"/>
              <w:bottom w:val="single" w:sz="4" w:space="0" w:color="auto"/>
              <w:right w:val="single" w:sz="4" w:space="0" w:color="auto"/>
            </w:tcBorders>
            <w:vAlign w:val="center"/>
            <w:hideMark/>
          </w:tcPr>
          <w:p w14:paraId="4B789FF4"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1602,262</w:t>
            </w:r>
          </w:p>
        </w:tc>
        <w:tc>
          <w:tcPr>
            <w:tcW w:w="385" w:type="pct"/>
            <w:tcBorders>
              <w:top w:val="single" w:sz="4" w:space="0" w:color="auto"/>
              <w:left w:val="single" w:sz="4" w:space="0" w:color="auto"/>
              <w:bottom w:val="single" w:sz="4" w:space="0" w:color="auto"/>
              <w:right w:val="single" w:sz="4" w:space="0" w:color="auto"/>
            </w:tcBorders>
            <w:vAlign w:val="center"/>
            <w:hideMark/>
          </w:tcPr>
          <w:p w14:paraId="6D9D2B28"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49,668</w:t>
            </w:r>
          </w:p>
        </w:tc>
        <w:tc>
          <w:tcPr>
            <w:tcW w:w="1010" w:type="pct"/>
            <w:tcBorders>
              <w:top w:val="single" w:sz="4" w:space="0" w:color="auto"/>
              <w:left w:val="single" w:sz="4" w:space="0" w:color="auto"/>
              <w:bottom w:val="single" w:sz="4" w:space="0" w:color="auto"/>
              <w:right w:val="single" w:sz="4" w:space="0" w:color="auto"/>
            </w:tcBorders>
            <w:hideMark/>
          </w:tcPr>
          <w:p w14:paraId="418D7D5D"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СИП – 3730м</w:t>
            </w:r>
          </w:p>
          <w:p w14:paraId="6C0F3EE9" w14:textId="77777777" w:rsidR="009F24DF" w:rsidRPr="009E5ECF" w:rsidRDefault="009F24DF" w:rsidP="00B80E34">
            <w:pPr>
              <w:snapToGrid w:val="0"/>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Опоры – 13 </w:t>
            </w:r>
            <w:proofErr w:type="spellStart"/>
            <w:r w:rsidRPr="009E5ECF">
              <w:rPr>
                <w:rFonts w:ascii="Times New Roman" w:hAnsi="Times New Roman" w:cs="Times New Roman"/>
                <w:sz w:val="20"/>
                <w:szCs w:val="20"/>
              </w:rPr>
              <w:t>шт</w:t>
            </w:r>
            <w:proofErr w:type="spellEnd"/>
          </w:p>
          <w:p w14:paraId="1FED6097"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 xml:space="preserve">Светильники – 32 </w:t>
            </w:r>
            <w:proofErr w:type="spellStart"/>
            <w:r w:rsidRPr="009E5ECF">
              <w:rPr>
                <w:rFonts w:ascii="Times New Roman" w:hAnsi="Times New Roman" w:cs="Times New Roman"/>
                <w:sz w:val="20"/>
                <w:szCs w:val="20"/>
              </w:rPr>
              <w:t>шт</w:t>
            </w:r>
            <w:proofErr w:type="spellEnd"/>
          </w:p>
        </w:tc>
      </w:tr>
      <w:tr w:rsidR="009F24DF" w:rsidRPr="009E5ECF" w14:paraId="5DED2693" w14:textId="77777777" w:rsidTr="009F24DF">
        <w:trPr>
          <w:trHeight w:val="220"/>
        </w:trPr>
        <w:tc>
          <w:tcPr>
            <w:tcW w:w="2837" w:type="pct"/>
            <w:tcBorders>
              <w:top w:val="single" w:sz="4" w:space="0" w:color="auto"/>
              <w:left w:val="single" w:sz="4" w:space="0" w:color="auto"/>
              <w:bottom w:val="single" w:sz="4" w:space="0" w:color="auto"/>
              <w:right w:val="single" w:sz="4" w:space="0" w:color="auto"/>
            </w:tcBorders>
            <w:hideMark/>
          </w:tcPr>
          <w:p w14:paraId="28CF59B9"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Ремонт автомобильных дорог Завитинского района, автодорога до дачного товарищества «Садовод»</w:t>
            </w:r>
          </w:p>
        </w:tc>
        <w:tc>
          <w:tcPr>
            <w:tcW w:w="384" w:type="pct"/>
            <w:tcBorders>
              <w:top w:val="single" w:sz="4" w:space="0" w:color="auto"/>
              <w:left w:val="single" w:sz="4" w:space="0" w:color="auto"/>
              <w:bottom w:val="single" w:sz="4" w:space="0" w:color="auto"/>
              <w:right w:val="single" w:sz="4" w:space="0" w:color="auto"/>
            </w:tcBorders>
            <w:vAlign w:val="center"/>
            <w:hideMark/>
          </w:tcPr>
          <w:p w14:paraId="35B1CFC5"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5366,241</w:t>
            </w:r>
          </w:p>
        </w:tc>
        <w:tc>
          <w:tcPr>
            <w:tcW w:w="385" w:type="pct"/>
            <w:tcBorders>
              <w:top w:val="single" w:sz="4" w:space="0" w:color="auto"/>
              <w:left w:val="single" w:sz="4" w:space="0" w:color="auto"/>
              <w:bottom w:val="single" w:sz="4" w:space="0" w:color="auto"/>
              <w:right w:val="single" w:sz="4" w:space="0" w:color="auto"/>
            </w:tcBorders>
            <w:vAlign w:val="center"/>
            <w:hideMark/>
          </w:tcPr>
          <w:p w14:paraId="017C8FF0"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5204,897</w:t>
            </w:r>
          </w:p>
        </w:tc>
        <w:tc>
          <w:tcPr>
            <w:tcW w:w="385" w:type="pct"/>
            <w:tcBorders>
              <w:top w:val="single" w:sz="4" w:space="0" w:color="auto"/>
              <w:left w:val="single" w:sz="4" w:space="0" w:color="auto"/>
              <w:bottom w:val="single" w:sz="4" w:space="0" w:color="auto"/>
              <w:right w:val="single" w:sz="4" w:space="0" w:color="auto"/>
            </w:tcBorders>
            <w:vAlign w:val="center"/>
            <w:hideMark/>
          </w:tcPr>
          <w:p w14:paraId="22AA95B9"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161,344</w:t>
            </w:r>
          </w:p>
        </w:tc>
        <w:tc>
          <w:tcPr>
            <w:tcW w:w="1010" w:type="pct"/>
            <w:tcBorders>
              <w:top w:val="single" w:sz="4" w:space="0" w:color="auto"/>
              <w:left w:val="single" w:sz="4" w:space="0" w:color="auto"/>
              <w:bottom w:val="single" w:sz="4" w:space="0" w:color="auto"/>
              <w:right w:val="single" w:sz="4" w:space="0" w:color="auto"/>
            </w:tcBorders>
            <w:hideMark/>
          </w:tcPr>
          <w:p w14:paraId="053EA225"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Ремонт покрытий – 5500м2</w:t>
            </w:r>
          </w:p>
          <w:p w14:paraId="4EDF0C71" w14:textId="77777777" w:rsidR="009F24DF" w:rsidRPr="009E5ECF" w:rsidRDefault="009F24DF" w:rsidP="00B80E34">
            <w:pPr>
              <w:spacing w:after="0" w:line="240" w:lineRule="auto"/>
              <w:jc w:val="both"/>
              <w:rPr>
                <w:rFonts w:ascii="Times New Roman" w:hAnsi="Times New Roman" w:cs="Times New Roman"/>
                <w:sz w:val="20"/>
                <w:szCs w:val="20"/>
              </w:rPr>
            </w:pPr>
            <w:r w:rsidRPr="009E5ECF">
              <w:rPr>
                <w:rFonts w:ascii="Times New Roman" w:hAnsi="Times New Roman" w:cs="Times New Roman"/>
                <w:sz w:val="20"/>
                <w:szCs w:val="20"/>
              </w:rPr>
              <w:t>Кюветы – 6850м</w:t>
            </w:r>
          </w:p>
        </w:tc>
      </w:tr>
    </w:tbl>
    <w:p w14:paraId="2B73A816" w14:textId="77777777" w:rsidR="008B0D5F" w:rsidRPr="009E5ECF" w:rsidRDefault="008B0D5F" w:rsidP="00B80E34">
      <w:pPr>
        <w:spacing w:after="0" w:line="240" w:lineRule="auto"/>
        <w:jc w:val="both"/>
        <w:rPr>
          <w:rFonts w:ascii="Times New Roman" w:hAnsi="Times New Roman" w:cs="Times New Roman"/>
          <w:sz w:val="20"/>
          <w:szCs w:val="20"/>
        </w:rPr>
        <w:sectPr w:rsidR="008B0D5F" w:rsidRPr="009E5ECF" w:rsidSect="00144E90">
          <w:pgSz w:w="16838" w:h="11906" w:orient="landscape"/>
          <w:pgMar w:top="680" w:right="567" w:bottom="567" w:left="567" w:header="709" w:footer="709" w:gutter="0"/>
          <w:cols w:space="708"/>
          <w:docGrid w:linePitch="360"/>
        </w:sectPr>
      </w:pPr>
    </w:p>
    <w:p w14:paraId="6DEDBD8D" w14:textId="430A86F1" w:rsidR="009F24DF" w:rsidRPr="00536F59" w:rsidRDefault="00536F59" w:rsidP="00B80E34">
      <w:pPr>
        <w:spacing w:after="0" w:line="240" w:lineRule="auto"/>
        <w:jc w:val="both"/>
        <w:rPr>
          <w:rFonts w:ascii="Times New Roman" w:hAnsi="Times New Roman" w:cs="Times New Roman"/>
          <w:b/>
          <w:bCs/>
          <w:sz w:val="20"/>
          <w:szCs w:val="20"/>
        </w:rPr>
      </w:pPr>
      <w:r w:rsidRPr="00536F59">
        <w:rPr>
          <w:rFonts w:ascii="Times New Roman" w:hAnsi="Times New Roman" w:cs="Times New Roman"/>
          <w:b/>
          <w:bCs/>
          <w:sz w:val="20"/>
          <w:szCs w:val="20"/>
        </w:rPr>
        <w:lastRenderedPageBreak/>
        <w:t>Постановлени</w:t>
      </w:r>
      <w:r w:rsidR="009E5ECF">
        <w:rPr>
          <w:rFonts w:ascii="Times New Roman" w:hAnsi="Times New Roman" w:cs="Times New Roman"/>
          <w:b/>
          <w:bCs/>
          <w:sz w:val="20"/>
          <w:szCs w:val="20"/>
        </w:rPr>
        <w:t xml:space="preserve">е </w:t>
      </w:r>
      <w:r w:rsidRPr="00536F59">
        <w:rPr>
          <w:rFonts w:ascii="Times New Roman" w:hAnsi="Times New Roman" w:cs="Times New Roman"/>
          <w:b/>
          <w:bCs/>
          <w:sz w:val="20"/>
          <w:szCs w:val="20"/>
        </w:rPr>
        <w:t xml:space="preserve">от </w:t>
      </w:r>
      <w:r w:rsidR="008B0D5F" w:rsidRPr="00536F59">
        <w:rPr>
          <w:rFonts w:ascii="Times New Roman" w:hAnsi="Times New Roman" w:cs="Times New Roman"/>
          <w:b/>
          <w:bCs/>
          <w:sz w:val="20"/>
          <w:szCs w:val="20"/>
        </w:rPr>
        <w:t>15.09.2021</w:t>
      </w:r>
      <w:r w:rsidR="008B0D5F" w:rsidRPr="00536F59">
        <w:rPr>
          <w:rFonts w:ascii="Times New Roman" w:hAnsi="Times New Roman" w:cs="Times New Roman"/>
          <w:b/>
          <w:bCs/>
          <w:sz w:val="20"/>
          <w:szCs w:val="20"/>
        </w:rPr>
        <w:tab/>
      </w:r>
      <w:r w:rsidR="008B0D5F" w:rsidRPr="00536F59">
        <w:rPr>
          <w:rFonts w:ascii="Times New Roman" w:hAnsi="Times New Roman" w:cs="Times New Roman"/>
          <w:b/>
          <w:bCs/>
          <w:sz w:val="20"/>
          <w:szCs w:val="20"/>
        </w:rPr>
        <w:tab/>
      </w:r>
      <w:r w:rsidR="008B0D5F" w:rsidRPr="00536F59">
        <w:rPr>
          <w:rFonts w:ascii="Times New Roman" w:hAnsi="Times New Roman" w:cs="Times New Roman"/>
          <w:b/>
          <w:bCs/>
          <w:sz w:val="20"/>
          <w:szCs w:val="20"/>
        </w:rPr>
        <w:tab/>
      </w:r>
      <w:r w:rsidR="008B0D5F" w:rsidRPr="00536F59">
        <w:rPr>
          <w:rFonts w:ascii="Times New Roman" w:hAnsi="Times New Roman" w:cs="Times New Roman"/>
          <w:b/>
          <w:bCs/>
          <w:sz w:val="20"/>
          <w:szCs w:val="20"/>
        </w:rPr>
        <w:tab/>
      </w:r>
      <w:r w:rsidR="008B0D5F" w:rsidRPr="00536F59">
        <w:rPr>
          <w:rFonts w:ascii="Times New Roman" w:hAnsi="Times New Roman" w:cs="Times New Roman"/>
          <w:b/>
          <w:bCs/>
          <w:sz w:val="20"/>
          <w:szCs w:val="20"/>
        </w:rPr>
        <w:tab/>
        <w:t xml:space="preserve">          </w:t>
      </w:r>
      <w:r w:rsidR="008B0D5F" w:rsidRPr="00536F59">
        <w:rPr>
          <w:rFonts w:ascii="Times New Roman" w:hAnsi="Times New Roman" w:cs="Times New Roman"/>
          <w:b/>
          <w:bCs/>
          <w:sz w:val="20"/>
          <w:szCs w:val="20"/>
        </w:rPr>
        <w:tab/>
      </w:r>
      <w:r w:rsidR="008B0D5F" w:rsidRPr="00536F59">
        <w:rPr>
          <w:rFonts w:ascii="Times New Roman" w:hAnsi="Times New Roman" w:cs="Times New Roman"/>
          <w:b/>
          <w:bCs/>
          <w:sz w:val="20"/>
          <w:szCs w:val="20"/>
        </w:rPr>
        <w:tab/>
      </w:r>
      <w:r w:rsidR="008B0D5F" w:rsidRPr="00536F59">
        <w:rPr>
          <w:rFonts w:ascii="Times New Roman" w:hAnsi="Times New Roman" w:cs="Times New Roman"/>
          <w:b/>
          <w:bCs/>
          <w:sz w:val="20"/>
          <w:szCs w:val="20"/>
        </w:rPr>
        <w:tab/>
        <w:t xml:space="preserve">                     </w:t>
      </w:r>
      <w:r>
        <w:rPr>
          <w:rFonts w:ascii="Times New Roman" w:hAnsi="Times New Roman" w:cs="Times New Roman"/>
          <w:b/>
          <w:bCs/>
          <w:sz w:val="20"/>
          <w:szCs w:val="20"/>
        </w:rPr>
        <w:t xml:space="preserve"> </w:t>
      </w:r>
      <w:r w:rsidR="008B0D5F" w:rsidRPr="00536F59">
        <w:rPr>
          <w:rFonts w:ascii="Times New Roman" w:hAnsi="Times New Roman" w:cs="Times New Roman"/>
          <w:b/>
          <w:bCs/>
          <w:sz w:val="20"/>
          <w:szCs w:val="20"/>
        </w:rPr>
        <w:t xml:space="preserve">          </w:t>
      </w:r>
      <w:r w:rsidR="009E5ECF">
        <w:rPr>
          <w:rFonts w:ascii="Times New Roman" w:hAnsi="Times New Roman" w:cs="Times New Roman"/>
          <w:b/>
          <w:bCs/>
          <w:sz w:val="20"/>
          <w:szCs w:val="20"/>
        </w:rPr>
        <w:t xml:space="preserve">         </w:t>
      </w:r>
      <w:r w:rsidR="008B0D5F" w:rsidRPr="00536F59">
        <w:rPr>
          <w:rFonts w:ascii="Times New Roman" w:hAnsi="Times New Roman" w:cs="Times New Roman"/>
          <w:b/>
          <w:bCs/>
          <w:sz w:val="20"/>
          <w:szCs w:val="20"/>
        </w:rPr>
        <w:t xml:space="preserve"> №</w:t>
      </w:r>
      <w:r w:rsidR="009E5ECF">
        <w:rPr>
          <w:rFonts w:ascii="Times New Roman" w:hAnsi="Times New Roman" w:cs="Times New Roman"/>
          <w:b/>
          <w:bCs/>
          <w:sz w:val="20"/>
          <w:szCs w:val="20"/>
        </w:rPr>
        <w:t xml:space="preserve"> </w:t>
      </w:r>
      <w:r w:rsidR="008B0D5F" w:rsidRPr="00536F59">
        <w:rPr>
          <w:rFonts w:ascii="Times New Roman" w:hAnsi="Times New Roman" w:cs="Times New Roman"/>
          <w:b/>
          <w:bCs/>
          <w:sz w:val="20"/>
          <w:szCs w:val="20"/>
        </w:rPr>
        <w:t>432</w:t>
      </w:r>
    </w:p>
    <w:p w14:paraId="775D65A4" w14:textId="689F7E67" w:rsidR="008B0D5F" w:rsidRPr="00B80E34" w:rsidRDefault="008B0D5F" w:rsidP="00B80E34">
      <w:pPr>
        <w:spacing w:after="0" w:line="240" w:lineRule="auto"/>
        <w:jc w:val="both"/>
        <w:rPr>
          <w:rFonts w:ascii="Times New Roman" w:hAnsi="Times New Roman" w:cs="Times New Roman"/>
          <w:sz w:val="20"/>
          <w:szCs w:val="20"/>
        </w:rPr>
      </w:pPr>
      <w:r w:rsidRPr="00536F59">
        <w:rPr>
          <w:rFonts w:ascii="Times New Roman" w:hAnsi="Times New Roman" w:cs="Times New Roman"/>
          <w:sz w:val="20"/>
          <w:szCs w:val="20"/>
        </w:rPr>
        <w:t>О внесении</w:t>
      </w:r>
      <w:r w:rsidRPr="00B80E34">
        <w:rPr>
          <w:rFonts w:ascii="Times New Roman" w:hAnsi="Times New Roman" w:cs="Times New Roman"/>
          <w:sz w:val="20"/>
          <w:szCs w:val="20"/>
        </w:rPr>
        <w:t xml:space="preserve"> изменений в постановление главы Завитинского района от 24.08.2021 № 412 В целях актуализации размера помощи в денежной форме сельхозтоваропроизводителям, имеющим сельскохозяйственных животных (птицу) и утратившим урожай сельскохозяйственных культур от паводка, а также гражданам, ведущим личное подсобное хозяйство, имеющим сельскохозяйственных животных (птицу) и   полностью утратившим урожай от паводка   на территории Завитинского района </w:t>
      </w:r>
      <w:r w:rsidRPr="00B80E34">
        <w:rPr>
          <w:rFonts w:ascii="Times New Roman" w:hAnsi="Times New Roman" w:cs="Times New Roman"/>
          <w:b/>
          <w:bCs/>
          <w:sz w:val="20"/>
          <w:szCs w:val="20"/>
        </w:rPr>
        <w:t>п о с т а н о в л я ю:</w:t>
      </w:r>
      <w:r w:rsidRPr="00B80E34">
        <w:rPr>
          <w:rFonts w:ascii="Times New Roman" w:hAnsi="Times New Roman" w:cs="Times New Roman"/>
          <w:sz w:val="20"/>
          <w:szCs w:val="20"/>
        </w:rPr>
        <w:t xml:space="preserve"> 1. Внести в постановление главы Завитинского района от 24.08.2021 № 412 «Об утверждении порядков и создании комиссии» следующее изменение: В приложении № 3 к постановлению в пункте 2 слова </w:t>
      </w:r>
      <w:bookmarkStart w:id="14" w:name="_Hlk82617079"/>
      <w:r w:rsidRPr="00B80E34">
        <w:rPr>
          <w:rFonts w:ascii="Times New Roman" w:hAnsi="Times New Roman" w:cs="Times New Roman"/>
          <w:sz w:val="20"/>
          <w:szCs w:val="20"/>
        </w:rPr>
        <w:t xml:space="preserve">«кролика – 542 рубля» </w:t>
      </w:r>
      <w:bookmarkEnd w:id="14"/>
      <w:r w:rsidRPr="00B80E34">
        <w:rPr>
          <w:rFonts w:ascii="Times New Roman" w:hAnsi="Times New Roman" w:cs="Times New Roman"/>
          <w:sz w:val="20"/>
          <w:szCs w:val="20"/>
        </w:rPr>
        <w:t>заменить словами «кролика – 642 рубля». 2. Настоящее постановление подлежит официальному опубликованию. 3. Контроль за исполнением настоящего постановления оставляю за собой.</w:t>
      </w:r>
    </w:p>
    <w:p w14:paraId="5604C74A" w14:textId="12218018" w:rsidR="008B0D5F" w:rsidRPr="00B80E34" w:rsidRDefault="008B0D5F" w:rsidP="00B80E34">
      <w:pPr>
        <w:spacing w:after="0" w:line="240" w:lineRule="auto"/>
        <w:jc w:val="both"/>
        <w:rPr>
          <w:rFonts w:ascii="Times New Roman" w:hAnsi="Times New Roman" w:cs="Times New Roman"/>
          <w:sz w:val="20"/>
          <w:szCs w:val="20"/>
        </w:rPr>
      </w:pPr>
      <w:r w:rsidRPr="00B80E34">
        <w:rPr>
          <w:rFonts w:ascii="Times New Roman" w:hAnsi="Times New Roman" w:cs="Times New Roman"/>
          <w:sz w:val="20"/>
          <w:szCs w:val="20"/>
        </w:rPr>
        <w:t xml:space="preserve">Исполняющий обязанности главы </w:t>
      </w:r>
      <w:proofErr w:type="spellStart"/>
      <w:r w:rsidRPr="00B80E34">
        <w:rPr>
          <w:rFonts w:ascii="Times New Roman" w:hAnsi="Times New Roman" w:cs="Times New Roman"/>
          <w:sz w:val="20"/>
          <w:szCs w:val="20"/>
        </w:rPr>
        <w:t>Завитинского</w:t>
      </w:r>
      <w:proofErr w:type="spellEnd"/>
      <w:r w:rsidRPr="00B80E34">
        <w:rPr>
          <w:rFonts w:ascii="Times New Roman" w:hAnsi="Times New Roman" w:cs="Times New Roman"/>
          <w:sz w:val="20"/>
          <w:szCs w:val="20"/>
        </w:rPr>
        <w:t xml:space="preserve"> района                                                                                                   </w:t>
      </w:r>
      <w:proofErr w:type="spellStart"/>
      <w:r w:rsidRPr="00B80E34">
        <w:rPr>
          <w:rFonts w:ascii="Times New Roman" w:hAnsi="Times New Roman" w:cs="Times New Roman"/>
          <w:sz w:val="20"/>
          <w:szCs w:val="20"/>
        </w:rPr>
        <w:t>А.Н.Мацкан</w:t>
      </w:r>
      <w:proofErr w:type="spellEnd"/>
    </w:p>
    <w:p w14:paraId="2A3BC322" w14:textId="77777777" w:rsidR="008B0D5F" w:rsidRPr="00B80E34" w:rsidRDefault="008B0D5F" w:rsidP="00B80E34">
      <w:pPr>
        <w:spacing w:after="0" w:line="240" w:lineRule="auto"/>
        <w:jc w:val="both"/>
        <w:rPr>
          <w:rFonts w:ascii="Times New Roman" w:hAnsi="Times New Roman" w:cs="Times New Roman"/>
          <w:sz w:val="20"/>
          <w:szCs w:val="20"/>
        </w:rPr>
      </w:pPr>
    </w:p>
    <w:p w14:paraId="5AD979D1" w14:textId="0519F4F9" w:rsidR="008B0D5F" w:rsidRPr="00536F59" w:rsidRDefault="00536F59" w:rsidP="00B80E34">
      <w:pPr>
        <w:spacing w:after="0" w:line="240" w:lineRule="auto"/>
        <w:jc w:val="both"/>
        <w:rPr>
          <w:rFonts w:ascii="Times New Roman" w:hAnsi="Times New Roman" w:cs="Times New Roman"/>
          <w:b/>
          <w:bCs/>
          <w:sz w:val="20"/>
          <w:szCs w:val="20"/>
          <w:u w:val="single"/>
        </w:rPr>
      </w:pPr>
      <w:r w:rsidRPr="00536F59">
        <w:rPr>
          <w:rFonts w:ascii="Times New Roman" w:hAnsi="Times New Roman" w:cs="Times New Roman"/>
          <w:b/>
          <w:bCs/>
          <w:sz w:val="20"/>
          <w:szCs w:val="20"/>
        </w:rPr>
        <w:t>Постановление</w:t>
      </w:r>
      <w:r w:rsidR="009E5ECF">
        <w:rPr>
          <w:rFonts w:ascii="Times New Roman" w:hAnsi="Times New Roman" w:cs="Times New Roman"/>
          <w:b/>
          <w:bCs/>
          <w:sz w:val="20"/>
          <w:szCs w:val="20"/>
        </w:rPr>
        <w:t xml:space="preserve"> </w:t>
      </w:r>
      <w:r w:rsidR="008B0D5F" w:rsidRPr="00536F59">
        <w:rPr>
          <w:rFonts w:ascii="Times New Roman" w:hAnsi="Times New Roman" w:cs="Times New Roman"/>
          <w:b/>
          <w:bCs/>
          <w:sz w:val="20"/>
          <w:szCs w:val="20"/>
        </w:rPr>
        <w:t xml:space="preserve">от </w:t>
      </w:r>
      <w:r w:rsidR="008B0D5F" w:rsidRPr="009E5ECF">
        <w:rPr>
          <w:rFonts w:ascii="Times New Roman" w:hAnsi="Times New Roman" w:cs="Times New Roman"/>
          <w:b/>
          <w:bCs/>
          <w:sz w:val="20"/>
          <w:szCs w:val="20"/>
        </w:rPr>
        <w:t>20.09.2021</w:t>
      </w:r>
      <w:r w:rsidR="008B0D5F" w:rsidRPr="00536F59">
        <w:rPr>
          <w:rFonts w:ascii="Times New Roman" w:hAnsi="Times New Roman" w:cs="Times New Roman"/>
          <w:b/>
          <w:bCs/>
          <w:sz w:val="20"/>
          <w:szCs w:val="20"/>
        </w:rPr>
        <w:tab/>
      </w:r>
      <w:r w:rsidR="008B0D5F" w:rsidRPr="00536F59">
        <w:rPr>
          <w:rFonts w:ascii="Times New Roman" w:hAnsi="Times New Roman" w:cs="Times New Roman"/>
          <w:b/>
          <w:bCs/>
          <w:sz w:val="20"/>
          <w:szCs w:val="20"/>
        </w:rPr>
        <w:tab/>
      </w:r>
      <w:r w:rsidR="008B0D5F" w:rsidRPr="00536F59">
        <w:rPr>
          <w:rFonts w:ascii="Times New Roman" w:hAnsi="Times New Roman" w:cs="Times New Roman"/>
          <w:b/>
          <w:bCs/>
          <w:sz w:val="20"/>
          <w:szCs w:val="20"/>
        </w:rPr>
        <w:tab/>
      </w:r>
      <w:r w:rsidR="008B0D5F" w:rsidRPr="00536F59">
        <w:rPr>
          <w:rFonts w:ascii="Times New Roman" w:hAnsi="Times New Roman" w:cs="Times New Roman"/>
          <w:b/>
          <w:bCs/>
          <w:sz w:val="20"/>
          <w:szCs w:val="20"/>
        </w:rPr>
        <w:tab/>
      </w:r>
      <w:r w:rsidR="008B0D5F" w:rsidRPr="00536F59">
        <w:rPr>
          <w:rFonts w:ascii="Times New Roman" w:hAnsi="Times New Roman" w:cs="Times New Roman"/>
          <w:b/>
          <w:bCs/>
          <w:sz w:val="20"/>
          <w:szCs w:val="20"/>
        </w:rPr>
        <w:tab/>
      </w:r>
      <w:r w:rsidR="008B0D5F" w:rsidRPr="00536F59">
        <w:rPr>
          <w:rFonts w:ascii="Times New Roman" w:hAnsi="Times New Roman" w:cs="Times New Roman"/>
          <w:b/>
          <w:bCs/>
          <w:sz w:val="20"/>
          <w:szCs w:val="20"/>
        </w:rPr>
        <w:tab/>
      </w:r>
      <w:r w:rsidR="008B0D5F" w:rsidRPr="00536F59">
        <w:rPr>
          <w:rFonts w:ascii="Times New Roman" w:hAnsi="Times New Roman" w:cs="Times New Roman"/>
          <w:b/>
          <w:bCs/>
          <w:sz w:val="20"/>
          <w:szCs w:val="20"/>
        </w:rPr>
        <w:tab/>
      </w:r>
      <w:r w:rsidR="008B0D5F" w:rsidRPr="00536F59">
        <w:rPr>
          <w:rFonts w:ascii="Times New Roman" w:hAnsi="Times New Roman" w:cs="Times New Roman"/>
          <w:b/>
          <w:bCs/>
          <w:sz w:val="20"/>
          <w:szCs w:val="20"/>
        </w:rPr>
        <w:tab/>
      </w:r>
      <w:r w:rsidR="008B0D5F" w:rsidRPr="00536F59">
        <w:rPr>
          <w:rFonts w:ascii="Times New Roman" w:hAnsi="Times New Roman" w:cs="Times New Roman"/>
          <w:b/>
          <w:bCs/>
          <w:sz w:val="20"/>
          <w:szCs w:val="20"/>
        </w:rPr>
        <w:tab/>
        <w:t xml:space="preserve">                  </w:t>
      </w:r>
      <w:r w:rsidR="009E5ECF">
        <w:rPr>
          <w:rFonts w:ascii="Times New Roman" w:hAnsi="Times New Roman" w:cs="Times New Roman"/>
          <w:b/>
          <w:bCs/>
          <w:sz w:val="20"/>
          <w:szCs w:val="20"/>
        </w:rPr>
        <w:t xml:space="preserve">             </w:t>
      </w:r>
      <w:r w:rsidR="00D57735" w:rsidRPr="00536F59">
        <w:rPr>
          <w:rFonts w:ascii="Times New Roman" w:hAnsi="Times New Roman" w:cs="Times New Roman"/>
          <w:b/>
          <w:bCs/>
          <w:sz w:val="20"/>
          <w:szCs w:val="20"/>
        </w:rPr>
        <w:t>№</w:t>
      </w:r>
      <w:r w:rsidR="009E5ECF">
        <w:rPr>
          <w:rFonts w:ascii="Times New Roman" w:hAnsi="Times New Roman" w:cs="Times New Roman"/>
          <w:b/>
          <w:bCs/>
          <w:sz w:val="20"/>
          <w:szCs w:val="20"/>
        </w:rPr>
        <w:t xml:space="preserve"> </w:t>
      </w:r>
      <w:r w:rsidR="008B0D5F" w:rsidRPr="009E5ECF">
        <w:rPr>
          <w:rFonts w:ascii="Times New Roman" w:hAnsi="Times New Roman" w:cs="Times New Roman"/>
          <w:b/>
          <w:bCs/>
          <w:sz w:val="20"/>
          <w:szCs w:val="20"/>
        </w:rPr>
        <w:t>436</w:t>
      </w:r>
    </w:p>
    <w:p w14:paraId="6114831B" w14:textId="096F4B1A" w:rsidR="008B0D5F" w:rsidRPr="00B80E34" w:rsidRDefault="008B0D5F" w:rsidP="00B80E34">
      <w:pPr>
        <w:spacing w:after="0" w:line="240" w:lineRule="auto"/>
        <w:jc w:val="both"/>
        <w:rPr>
          <w:rFonts w:ascii="Times New Roman" w:eastAsia="Times New Roman" w:hAnsi="Times New Roman" w:cs="Times New Roman"/>
          <w:color w:val="000000"/>
          <w:spacing w:val="1"/>
          <w:sz w:val="20"/>
          <w:szCs w:val="20"/>
        </w:rPr>
      </w:pPr>
      <w:r w:rsidRPr="00536F59">
        <w:rPr>
          <w:rFonts w:ascii="Times New Roman" w:eastAsia="Times New Roman" w:hAnsi="Times New Roman" w:cs="Times New Roman"/>
          <w:color w:val="000000"/>
          <w:spacing w:val="1"/>
          <w:sz w:val="20"/>
          <w:szCs w:val="20"/>
        </w:rPr>
        <w:t>Об установлении особого</w:t>
      </w:r>
      <w:r w:rsidR="00D57735" w:rsidRPr="00536F59">
        <w:rPr>
          <w:rFonts w:ascii="Times New Roman" w:eastAsia="Times New Roman" w:hAnsi="Times New Roman" w:cs="Times New Roman"/>
          <w:color w:val="000000"/>
          <w:spacing w:val="1"/>
          <w:sz w:val="20"/>
          <w:szCs w:val="20"/>
        </w:rPr>
        <w:t xml:space="preserve"> </w:t>
      </w:r>
      <w:r w:rsidRPr="00536F59">
        <w:rPr>
          <w:rFonts w:ascii="Times New Roman" w:eastAsia="Times New Roman" w:hAnsi="Times New Roman" w:cs="Times New Roman"/>
          <w:color w:val="000000"/>
          <w:spacing w:val="1"/>
          <w:sz w:val="20"/>
          <w:szCs w:val="20"/>
        </w:rPr>
        <w:t>противопожарного режима на</w:t>
      </w:r>
      <w:r w:rsidR="00D57735" w:rsidRPr="00536F59">
        <w:rPr>
          <w:rFonts w:ascii="Times New Roman" w:eastAsia="Times New Roman" w:hAnsi="Times New Roman" w:cs="Times New Roman"/>
          <w:color w:val="000000"/>
          <w:spacing w:val="1"/>
          <w:sz w:val="20"/>
          <w:szCs w:val="20"/>
        </w:rPr>
        <w:t xml:space="preserve"> </w:t>
      </w:r>
      <w:r w:rsidRPr="00536F59">
        <w:rPr>
          <w:rFonts w:ascii="Times New Roman" w:eastAsia="Times New Roman" w:hAnsi="Times New Roman" w:cs="Times New Roman"/>
          <w:color w:val="000000"/>
          <w:spacing w:val="1"/>
          <w:sz w:val="20"/>
          <w:szCs w:val="20"/>
        </w:rPr>
        <w:t>территории Завитинского района</w:t>
      </w:r>
      <w:r w:rsidR="00D57735" w:rsidRPr="00536F59">
        <w:rPr>
          <w:rFonts w:ascii="Times New Roman" w:eastAsia="Times New Roman" w:hAnsi="Times New Roman" w:cs="Times New Roman"/>
          <w:color w:val="000000"/>
          <w:spacing w:val="1"/>
          <w:sz w:val="20"/>
          <w:szCs w:val="20"/>
        </w:rPr>
        <w:t xml:space="preserve"> </w:t>
      </w:r>
      <w:r w:rsidRPr="00536F59">
        <w:rPr>
          <w:rFonts w:ascii="Times New Roman" w:eastAsia="Times New Roman" w:hAnsi="Times New Roman" w:cs="Times New Roman"/>
          <w:color w:val="000000"/>
          <w:spacing w:val="1"/>
          <w:sz w:val="20"/>
          <w:szCs w:val="20"/>
        </w:rPr>
        <w:t>В соответствии с Лесным кодексом Российской Федерации</w:t>
      </w:r>
      <w:r w:rsidRPr="00B80E34">
        <w:rPr>
          <w:rFonts w:ascii="Times New Roman" w:eastAsia="Times New Roman" w:hAnsi="Times New Roman" w:cs="Times New Roman"/>
          <w:color w:val="000000"/>
          <w:spacing w:val="1"/>
          <w:sz w:val="20"/>
          <w:szCs w:val="20"/>
        </w:rPr>
        <w:t xml:space="preserve">, Федеральным законом от 21.12.1994 № 69-ФЗ «О пожарной безопасности», Законом Амурской области от 08.02.2005 № 432-ОЗ «О пожарной безопасности», </w:t>
      </w:r>
      <w:r w:rsidRPr="00B80E34">
        <w:rPr>
          <w:rFonts w:ascii="Times New Roman" w:eastAsia="Times New Roman" w:hAnsi="Times New Roman" w:cs="Times New Roman"/>
          <w:spacing w:val="1"/>
          <w:sz w:val="20"/>
          <w:szCs w:val="20"/>
        </w:rPr>
        <w:t>на основании постановления Правительства Амурской области от 17.09.2021 № 712 «Об установлении особого противопожарного режима на территории Амурской</w:t>
      </w:r>
      <w:r w:rsidRPr="00B80E34">
        <w:rPr>
          <w:rFonts w:ascii="Times New Roman" w:eastAsia="Times New Roman" w:hAnsi="Times New Roman" w:cs="Times New Roman"/>
          <w:color w:val="000000"/>
          <w:spacing w:val="1"/>
          <w:sz w:val="20"/>
          <w:szCs w:val="20"/>
        </w:rPr>
        <w:t xml:space="preserve"> области», в целях предупреждения пожаров, предотвращения значительных материальных потерь и создания условий по недопущению гибели людей</w:t>
      </w:r>
      <w:r w:rsidR="00D57735" w:rsidRPr="00B80E34">
        <w:rPr>
          <w:rFonts w:ascii="Times New Roman" w:eastAsia="Times New Roman" w:hAnsi="Times New Roman" w:cs="Times New Roman"/>
          <w:color w:val="000000"/>
          <w:spacing w:val="1"/>
          <w:sz w:val="20"/>
          <w:szCs w:val="20"/>
        </w:rPr>
        <w:t xml:space="preserve"> </w:t>
      </w:r>
      <w:r w:rsidRPr="00B80E34">
        <w:rPr>
          <w:rFonts w:ascii="Times New Roman" w:eastAsia="Times New Roman" w:hAnsi="Times New Roman" w:cs="Times New Roman"/>
          <w:b/>
          <w:color w:val="000000"/>
          <w:spacing w:val="1"/>
          <w:sz w:val="20"/>
          <w:szCs w:val="20"/>
        </w:rPr>
        <w:t>п о с т а н о в л я ю:</w:t>
      </w:r>
      <w:r w:rsidR="00D57735" w:rsidRPr="00B80E34">
        <w:rPr>
          <w:rFonts w:ascii="Times New Roman" w:eastAsia="Times New Roman" w:hAnsi="Times New Roman" w:cs="Times New Roman"/>
          <w:color w:val="000000"/>
          <w:spacing w:val="1"/>
          <w:sz w:val="20"/>
          <w:szCs w:val="20"/>
        </w:rPr>
        <w:t xml:space="preserve"> </w:t>
      </w:r>
      <w:r w:rsidRPr="00B80E34">
        <w:rPr>
          <w:rFonts w:ascii="Times New Roman" w:eastAsia="Times New Roman" w:hAnsi="Times New Roman" w:cs="Times New Roman"/>
          <w:color w:val="000000"/>
          <w:spacing w:val="1"/>
          <w:sz w:val="20"/>
          <w:szCs w:val="20"/>
        </w:rPr>
        <w:t>1.Установить особый противопожарный режим на территории Завитинского района с 20.09.2021.</w:t>
      </w:r>
      <w:r w:rsidR="00D57735" w:rsidRPr="00B80E34">
        <w:rPr>
          <w:rFonts w:ascii="Times New Roman" w:eastAsia="Times New Roman" w:hAnsi="Times New Roman" w:cs="Times New Roman"/>
          <w:color w:val="000000"/>
          <w:spacing w:val="1"/>
          <w:sz w:val="20"/>
          <w:szCs w:val="20"/>
        </w:rPr>
        <w:t xml:space="preserve"> </w:t>
      </w:r>
      <w:r w:rsidRPr="00B80E34">
        <w:rPr>
          <w:rFonts w:ascii="Times New Roman" w:eastAsia="Times New Roman" w:hAnsi="Times New Roman" w:cs="Times New Roman"/>
          <w:color w:val="000000"/>
          <w:spacing w:val="1"/>
          <w:sz w:val="20"/>
          <w:szCs w:val="20"/>
        </w:rPr>
        <w:t>2.Утвердить персональный состав членов оперативного штаба по выполнению дополнительных требований пожарной безопасности на период действия особого противопожарного режима на территории Завитинского района в 2021 году согласно приложению № 1.</w:t>
      </w:r>
      <w:r w:rsidR="00D57735" w:rsidRPr="00B80E34">
        <w:rPr>
          <w:rFonts w:ascii="Times New Roman" w:eastAsia="Times New Roman" w:hAnsi="Times New Roman" w:cs="Times New Roman"/>
          <w:color w:val="000000"/>
          <w:spacing w:val="1"/>
          <w:sz w:val="20"/>
          <w:szCs w:val="20"/>
        </w:rPr>
        <w:t xml:space="preserve"> </w:t>
      </w:r>
      <w:r w:rsidRPr="00B80E34">
        <w:rPr>
          <w:rFonts w:ascii="Times New Roman" w:eastAsia="Times New Roman" w:hAnsi="Times New Roman" w:cs="Times New Roman"/>
          <w:color w:val="000000"/>
          <w:spacing w:val="1"/>
          <w:sz w:val="20"/>
          <w:szCs w:val="20"/>
        </w:rPr>
        <w:t>3.Утвердить дополнительные требования пожарной безопасности на период действия особого противопожарного режима согласно приложению № 2.</w:t>
      </w:r>
      <w:r w:rsidR="00D57735" w:rsidRPr="00B80E34">
        <w:rPr>
          <w:rFonts w:ascii="Times New Roman" w:eastAsia="Times New Roman" w:hAnsi="Times New Roman" w:cs="Times New Roman"/>
          <w:color w:val="000000"/>
          <w:spacing w:val="1"/>
          <w:sz w:val="20"/>
          <w:szCs w:val="20"/>
        </w:rPr>
        <w:t xml:space="preserve"> </w:t>
      </w:r>
      <w:r w:rsidRPr="00B80E34">
        <w:rPr>
          <w:rFonts w:ascii="Times New Roman" w:eastAsia="Times New Roman" w:hAnsi="Times New Roman" w:cs="Times New Roman"/>
          <w:color w:val="000000"/>
          <w:spacing w:val="1"/>
          <w:sz w:val="20"/>
          <w:szCs w:val="20"/>
        </w:rPr>
        <w:t>4. Рекомендовать главе города Завитинска и главам сельских поселений на период действия особого противопожарного режима на территории района:</w:t>
      </w:r>
      <w:r w:rsidR="00D57735" w:rsidRPr="00B80E34">
        <w:rPr>
          <w:rFonts w:ascii="Times New Roman" w:eastAsia="Times New Roman" w:hAnsi="Times New Roman" w:cs="Times New Roman"/>
          <w:color w:val="000000"/>
          <w:spacing w:val="1"/>
          <w:sz w:val="20"/>
          <w:szCs w:val="20"/>
        </w:rPr>
        <w:t xml:space="preserve"> </w:t>
      </w:r>
      <w:r w:rsidRPr="00B80E34">
        <w:rPr>
          <w:rFonts w:ascii="Times New Roman" w:eastAsia="Times New Roman" w:hAnsi="Times New Roman" w:cs="Times New Roman"/>
          <w:color w:val="000000"/>
          <w:spacing w:val="1"/>
          <w:sz w:val="20"/>
          <w:szCs w:val="20"/>
        </w:rPr>
        <w:t>4.1.  Организовать:</w:t>
      </w:r>
      <w:r w:rsidR="00D57735" w:rsidRPr="00B80E34">
        <w:rPr>
          <w:rFonts w:ascii="Times New Roman" w:eastAsia="Times New Roman" w:hAnsi="Times New Roman" w:cs="Times New Roman"/>
          <w:color w:val="000000"/>
          <w:spacing w:val="1"/>
          <w:sz w:val="20"/>
          <w:szCs w:val="20"/>
        </w:rPr>
        <w:t xml:space="preserve"> </w:t>
      </w:r>
      <w:r w:rsidRPr="00B80E34">
        <w:rPr>
          <w:rFonts w:ascii="Times New Roman" w:eastAsia="Times New Roman" w:hAnsi="Times New Roman" w:cs="Times New Roman"/>
          <w:color w:val="000000"/>
          <w:spacing w:val="1"/>
          <w:sz w:val="20"/>
          <w:szCs w:val="20"/>
        </w:rPr>
        <w:t>- целенаправленную информационно-пропагандистскую работу среди населения по вопросам соблюдения правил пожарной безопасности и действий при возникновении пожаров и эвакуации из зоны чрезвычайной ситуации;</w:t>
      </w:r>
      <w:r w:rsidR="00D57735" w:rsidRPr="00B80E34">
        <w:rPr>
          <w:rFonts w:ascii="Times New Roman" w:eastAsia="Times New Roman" w:hAnsi="Times New Roman" w:cs="Times New Roman"/>
          <w:color w:val="000000"/>
          <w:spacing w:val="1"/>
          <w:sz w:val="20"/>
          <w:szCs w:val="20"/>
        </w:rPr>
        <w:t xml:space="preserve"> </w:t>
      </w:r>
      <w:r w:rsidRPr="00B80E34">
        <w:rPr>
          <w:rFonts w:ascii="Times New Roman" w:eastAsia="Times New Roman" w:hAnsi="Times New Roman" w:cs="Times New Roman"/>
          <w:color w:val="000000"/>
          <w:spacing w:val="1"/>
          <w:sz w:val="20"/>
          <w:szCs w:val="20"/>
        </w:rPr>
        <w:t>- наблюдение за противопожарным состоянием зданий и сооружений в населенных пунктах и на прилегающих территориях, в том числе путем патрулирования территорий населенных пунктов силами местного населения с первичными средствами пожаротушения;</w:t>
      </w:r>
      <w:r w:rsidR="00D57735" w:rsidRPr="00B80E34">
        <w:rPr>
          <w:rFonts w:ascii="Times New Roman" w:eastAsia="Times New Roman" w:hAnsi="Times New Roman" w:cs="Times New Roman"/>
          <w:color w:val="000000"/>
          <w:spacing w:val="1"/>
          <w:sz w:val="20"/>
          <w:szCs w:val="20"/>
        </w:rPr>
        <w:t xml:space="preserve"> </w:t>
      </w:r>
      <w:r w:rsidRPr="00B80E34">
        <w:rPr>
          <w:rFonts w:ascii="Times New Roman" w:eastAsia="Times New Roman" w:hAnsi="Times New Roman" w:cs="Times New Roman"/>
          <w:color w:val="000000"/>
          <w:spacing w:val="1"/>
          <w:sz w:val="20"/>
          <w:szCs w:val="20"/>
        </w:rPr>
        <w:t>- приведение в готовность пожарной и приспособленной для тушения пожаров техники, мотопомп и средств связи;</w:t>
      </w:r>
      <w:r w:rsidR="00D57735" w:rsidRPr="00B80E34">
        <w:rPr>
          <w:rFonts w:ascii="Times New Roman" w:eastAsia="Times New Roman" w:hAnsi="Times New Roman" w:cs="Times New Roman"/>
          <w:color w:val="000000"/>
          <w:spacing w:val="1"/>
          <w:sz w:val="20"/>
          <w:szCs w:val="20"/>
        </w:rPr>
        <w:t xml:space="preserve"> </w:t>
      </w:r>
      <w:r w:rsidRPr="00B80E34">
        <w:rPr>
          <w:rFonts w:ascii="Times New Roman" w:eastAsia="Times New Roman" w:hAnsi="Times New Roman" w:cs="Times New Roman"/>
          <w:color w:val="000000"/>
          <w:spacing w:val="1"/>
          <w:sz w:val="20"/>
          <w:szCs w:val="20"/>
        </w:rPr>
        <w:t>- осуществление контроля за деятельностью патрульных, маневровых групп;</w:t>
      </w:r>
      <w:r w:rsidR="00D57735" w:rsidRPr="00B80E34">
        <w:rPr>
          <w:rFonts w:ascii="Times New Roman" w:eastAsia="Times New Roman" w:hAnsi="Times New Roman" w:cs="Times New Roman"/>
          <w:color w:val="000000"/>
          <w:spacing w:val="1"/>
          <w:sz w:val="20"/>
          <w:szCs w:val="20"/>
        </w:rPr>
        <w:t xml:space="preserve"> </w:t>
      </w:r>
      <w:r w:rsidRPr="00B80E34">
        <w:rPr>
          <w:rFonts w:ascii="Times New Roman" w:eastAsia="Times New Roman" w:hAnsi="Times New Roman" w:cs="Times New Roman"/>
          <w:color w:val="000000"/>
          <w:spacing w:val="1"/>
          <w:sz w:val="20"/>
          <w:szCs w:val="20"/>
        </w:rPr>
        <w:t xml:space="preserve">- распространение среди населения памяток о мерах пожарной безопасности в быту. </w:t>
      </w:r>
      <w:r w:rsidR="00D57735" w:rsidRPr="00B80E34">
        <w:rPr>
          <w:rFonts w:ascii="Times New Roman" w:eastAsia="Times New Roman" w:hAnsi="Times New Roman" w:cs="Times New Roman"/>
          <w:color w:val="000000"/>
          <w:spacing w:val="1"/>
          <w:sz w:val="20"/>
          <w:szCs w:val="20"/>
        </w:rPr>
        <w:t xml:space="preserve"> </w:t>
      </w:r>
      <w:r w:rsidRPr="00B80E34">
        <w:rPr>
          <w:rFonts w:ascii="Times New Roman" w:eastAsia="Times New Roman" w:hAnsi="Times New Roman" w:cs="Times New Roman"/>
          <w:color w:val="000000"/>
          <w:spacing w:val="1"/>
          <w:sz w:val="20"/>
          <w:szCs w:val="20"/>
        </w:rPr>
        <w:t>4.2.  Обеспечить: - создание запасов первичных средств пожаротушения в населенных пунктах района исходя из расчета, предусмотренного планами тушения пожаров в населенных пунктах и на соответствующих объектах;</w:t>
      </w:r>
      <w:r w:rsidR="00D57735" w:rsidRPr="00B80E34">
        <w:rPr>
          <w:rFonts w:ascii="Times New Roman" w:eastAsia="Times New Roman" w:hAnsi="Times New Roman" w:cs="Times New Roman"/>
          <w:color w:val="000000"/>
          <w:spacing w:val="1"/>
          <w:sz w:val="20"/>
          <w:szCs w:val="20"/>
        </w:rPr>
        <w:t xml:space="preserve"> </w:t>
      </w:r>
      <w:r w:rsidRPr="00B80E34">
        <w:rPr>
          <w:rFonts w:ascii="Times New Roman" w:eastAsia="Times New Roman" w:hAnsi="Times New Roman" w:cs="Times New Roman"/>
          <w:color w:val="000000"/>
          <w:spacing w:val="1"/>
          <w:sz w:val="20"/>
          <w:szCs w:val="20"/>
        </w:rPr>
        <w:t>- создание, восстановление и обновление (расширение) защитных противопожарных полос вокруг населенных пунктов;</w:t>
      </w:r>
      <w:r w:rsidR="00D57735" w:rsidRPr="00B80E34">
        <w:rPr>
          <w:rFonts w:ascii="Times New Roman" w:eastAsia="Times New Roman" w:hAnsi="Times New Roman" w:cs="Times New Roman"/>
          <w:color w:val="000000"/>
          <w:spacing w:val="1"/>
          <w:sz w:val="20"/>
          <w:szCs w:val="20"/>
        </w:rPr>
        <w:t xml:space="preserve"> </w:t>
      </w:r>
      <w:r w:rsidRPr="00B80E34">
        <w:rPr>
          <w:rFonts w:ascii="Times New Roman" w:eastAsia="Times New Roman" w:hAnsi="Times New Roman" w:cs="Times New Roman"/>
          <w:color w:val="000000"/>
          <w:spacing w:val="1"/>
          <w:sz w:val="20"/>
          <w:szCs w:val="20"/>
        </w:rPr>
        <w:t>-принять неотложные меры с привлечением населения и работников подведомственных организаций по организации ликвидации загораний мусора и сухой травы на территории городского, сельских поселений района; - круглосуточное дежурство ответственных должностных лиц в городском и сельских поселениях района в целях осуществления мониторинга наличия угроз от природных пожаров населенным пунктам и координации работ по ликвидации этих угроз;- соблюдение требований нормативно-правовых актов по вопросам обеспечения пожарной безопасности и защиты населенных пунктов от природных пожаров, особенно в части недопущения отжигов на подведомственной территории.</w:t>
      </w:r>
      <w:r w:rsidR="00D57735" w:rsidRPr="00B80E34">
        <w:rPr>
          <w:rFonts w:ascii="Times New Roman" w:eastAsia="Times New Roman" w:hAnsi="Times New Roman" w:cs="Times New Roman"/>
          <w:color w:val="000000"/>
          <w:spacing w:val="1"/>
          <w:sz w:val="20"/>
          <w:szCs w:val="20"/>
        </w:rPr>
        <w:t xml:space="preserve"> </w:t>
      </w:r>
      <w:r w:rsidRPr="00B80E34">
        <w:rPr>
          <w:rFonts w:ascii="Times New Roman" w:eastAsia="Times New Roman" w:hAnsi="Times New Roman" w:cs="Times New Roman"/>
          <w:color w:val="000000"/>
          <w:spacing w:val="1"/>
          <w:sz w:val="20"/>
          <w:szCs w:val="20"/>
        </w:rPr>
        <w:t>5.Рекомендовать собственникам, землевладельцам, землепользователям и арендаторам земельных участков (гражданам и юридическим лицам) на своих земельных участках:</w:t>
      </w:r>
      <w:r w:rsidR="00D57735" w:rsidRPr="00B80E34">
        <w:rPr>
          <w:rFonts w:ascii="Times New Roman" w:eastAsia="Times New Roman" w:hAnsi="Times New Roman" w:cs="Times New Roman"/>
          <w:color w:val="000000"/>
          <w:spacing w:val="1"/>
          <w:sz w:val="20"/>
          <w:szCs w:val="20"/>
        </w:rPr>
        <w:t xml:space="preserve"> </w:t>
      </w:r>
      <w:r w:rsidRPr="00B80E34">
        <w:rPr>
          <w:rFonts w:ascii="Times New Roman" w:eastAsia="Times New Roman" w:hAnsi="Times New Roman" w:cs="Times New Roman"/>
          <w:color w:val="000000"/>
          <w:spacing w:val="1"/>
          <w:sz w:val="20"/>
          <w:szCs w:val="20"/>
        </w:rPr>
        <w:t>- при проведении сельскохозяйственных работ проводить инструктажи по пожарной безопасности под роспись;</w:t>
      </w:r>
      <w:r w:rsidR="00D57735" w:rsidRPr="00B80E34">
        <w:rPr>
          <w:rFonts w:ascii="Times New Roman" w:eastAsia="Times New Roman" w:hAnsi="Times New Roman" w:cs="Times New Roman"/>
          <w:color w:val="000000"/>
          <w:spacing w:val="1"/>
          <w:sz w:val="20"/>
          <w:szCs w:val="20"/>
        </w:rPr>
        <w:t xml:space="preserve"> </w:t>
      </w:r>
      <w:r w:rsidRPr="00B80E34">
        <w:rPr>
          <w:rFonts w:ascii="Times New Roman" w:eastAsia="Times New Roman" w:hAnsi="Times New Roman" w:cs="Times New Roman"/>
          <w:color w:val="000000"/>
          <w:spacing w:val="1"/>
          <w:sz w:val="20"/>
          <w:szCs w:val="20"/>
        </w:rPr>
        <w:t>- произвести уборку сухой растительности с использованием технологий, не допускающих ее выжигания;</w:t>
      </w:r>
      <w:r w:rsidR="00D57735" w:rsidRPr="00B80E34">
        <w:rPr>
          <w:rFonts w:ascii="Times New Roman" w:eastAsia="Times New Roman" w:hAnsi="Times New Roman" w:cs="Times New Roman"/>
          <w:color w:val="000000"/>
          <w:spacing w:val="1"/>
          <w:sz w:val="20"/>
          <w:szCs w:val="20"/>
        </w:rPr>
        <w:t xml:space="preserve"> </w:t>
      </w:r>
      <w:r w:rsidRPr="00B80E34">
        <w:rPr>
          <w:rFonts w:ascii="Times New Roman" w:eastAsia="Times New Roman" w:hAnsi="Times New Roman" w:cs="Times New Roman"/>
          <w:color w:val="000000"/>
          <w:spacing w:val="1"/>
          <w:sz w:val="20"/>
          <w:szCs w:val="20"/>
        </w:rPr>
        <w:t>- в период уборки сухой растительности, а также до ее осуществления обеспечить недопущение возгорания сухой растительности, в том числе проведения сельскохозяйственных палов;</w:t>
      </w:r>
      <w:r w:rsidR="00D57735" w:rsidRPr="00B80E34">
        <w:rPr>
          <w:rFonts w:ascii="Times New Roman" w:eastAsia="Times New Roman" w:hAnsi="Times New Roman" w:cs="Times New Roman"/>
          <w:color w:val="000000"/>
          <w:spacing w:val="1"/>
          <w:sz w:val="20"/>
          <w:szCs w:val="20"/>
        </w:rPr>
        <w:t xml:space="preserve"> </w:t>
      </w:r>
      <w:r w:rsidRPr="00B80E34">
        <w:rPr>
          <w:rFonts w:ascii="Times New Roman" w:eastAsia="Times New Roman" w:hAnsi="Times New Roman" w:cs="Times New Roman"/>
          <w:color w:val="000000"/>
          <w:spacing w:val="1"/>
          <w:sz w:val="20"/>
          <w:szCs w:val="20"/>
        </w:rPr>
        <w:t>- привести в готовность подразделения добровольной пожарной охраны сельхозтоваропроизводителей;</w:t>
      </w:r>
      <w:r w:rsidR="00D57735" w:rsidRPr="00B80E34">
        <w:rPr>
          <w:rFonts w:ascii="Times New Roman" w:eastAsia="Times New Roman" w:hAnsi="Times New Roman" w:cs="Times New Roman"/>
          <w:color w:val="000000"/>
          <w:spacing w:val="1"/>
          <w:sz w:val="20"/>
          <w:szCs w:val="20"/>
        </w:rPr>
        <w:t xml:space="preserve"> </w:t>
      </w:r>
      <w:r w:rsidRPr="00B80E34">
        <w:rPr>
          <w:rFonts w:ascii="Times New Roman" w:eastAsia="Times New Roman" w:hAnsi="Times New Roman" w:cs="Times New Roman"/>
          <w:color w:val="000000"/>
          <w:spacing w:val="1"/>
          <w:sz w:val="20"/>
          <w:szCs w:val="20"/>
        </w:rPr>
        <w:t>- при получении информации  о пожарах и палах сухой травянистой растительности на вверенных территориях, принимать неотложные меры по организации  их тушения.</w:t>
      </w:r>
      <w:r w:rsidR="00D57735" w:rsidRPr="00B80E34">
        <w:rPr>
          <w:rFonts w:ascii="Times New Roman" w:eastAsia="Times New Roman" w:hAnsi="Times New Roman" w:cs="Times New Roman"/>
          <w:color w:val="000000"/>
          <w:spacing w:val="1"/>
          <w:sz w:val="20"/>
          <w:szCs w:val="20"/>
        </w:rPr>
        <w:t xml:space="preserve"> </w:t>
      </w:r>
      <w:r w:rsidRPr="00B80E34">
        <w:rPr>
          <w:rFonts w:ascii="Times New Roman" w:eastAsia="Times New Roman" w:hAnsi="Times New Roman" w:cs="Times New Roman"/>
          <w:color w:val="000000"/>
          <w:spacing w:val="1"/>
          <w:sz w:val="20"/>
          <w:szCs w:val="20"/>
        </w:rPr>
        <w:t xml:space="preserve">6. Рекомендовать отделу надзорной деятельности и профилактической работы по </w:t>
      </w:r>
      <w:proofErr w:type="spellStart"/>
      <w:r w:rsidRPr="00B80E34">
        <w:rPr>
          <w:rFonts w:ascii="Times New Roman" w:eastAsia="Times New Roman" w:hAnsi="Times New Roman" w:cs="Times New Roman"/>
          <w:color w:val="000000"/>
          <w:spacing w:val="1"/>
          <w:sz w:val="20"/>
          <w:szCs w:val="20"/>
        </w:rPr>
        <w:t>Завитинскому</w:t>
      </w:r>
      <w:proofErr w:type="spellEnd"/>
      <w:r w:rsidRPr="00B80E34">
        <w:rPr>
          <w:rFonts w:ascii="Times New Roman" w:eastAsia="Times New Roman" w:hAnsi="Times New Roman" w:cs="Times New Roman"/>
          <w:color w:val="000000"/>
          <w:spacing w:val="1"/>
          <w:sz w:val="20"/>
          <w:szCs w:val="20"/>
        </w:rPr>
        <w:t xml:space="preserve"> и Октябрьскому районам (Н.Н. </w:t>
      </w:r>
      <w:proofErr w:type="spellStart"/>
      <w:r w:rsidRPr="00B80E34">
        <w:rPr>
          <w:rFonts w:ascii="Times New Roman" w:eastAsia="Times New Roman" w:hAnsi="Times New Roman" w:cs="Times New Roman"/>
          <w:color w:val="000000"/>
          <w:spacing w:val="1"/>
          <w:sz w:val="20"/>
          <w:szCs w:val="20"/>
        </w:rPr>
        <w:t>Федорюк</w:t>
      </w:r>
      <w:proofErr w:type="spellEnd"/>
      <w:r w:rsidRPr="00B80E34">
        <w:rPr>
          <w:rFonts w:ascii="Times New Roman" w:eastAsia="Times New Roman" w:hAnsi="Times New Roman" w:cs="Times New Roman"/>
          <w:color w:val="000000"/>
          <w:spacing w:val="1"/>
          <w:sz w:val="20"/>
          <w:szCs w:val="20"/>
        </w:rPr>
        <w:t>):- организовать своевременную регистрацию сообщений о разведении костров, сжигании мусора, пожогах сухой растительности и проведение проверок по ним в рамках Уголовно-процессуального кодекса РФ и Приказа МЧС России от 02.05.2021 № 270; - при проведении проверок населенных пунктов, объектов экономики, посещении участков граждан принимать весь комплекс мер, предусмотренных законодательством Российской Федерации.</w:t>
      </w:r>
      <w:r w:rsidR="00D57735" w:rsidRPr="00B80E34">
        <w:rPr>
          <w:rFonts w:ascii="Times New Roman" w:eastAsia="Times New Roman" w:hAnsi="Times New Roman" w:cs="Times New Roman"/>
          <w:color w:val="000000"/>
          <w:spacing w:val="1"/>
          <w:sz w:val="20"/>
          <w:szCs w:val="20"/>
        </w:rPr>
        <w:t xml:space="preserve"> </w:t>
      </w:r>
      <w:r w:rsidRPr="00B80E34">
        <w:rPr>
          <w:rFonts w:ascii="Times New Roman" w:eastAsia="Times New Roman" w:hAnsi="Times New Roman" w:cs="Times New Roman"/>
          <w:color w:val="000000"/>
          <w:spacing w:val="1"/>
          <w:sz w:val="20"/>
          <w:szCs w:val="20"/>
        </w:rPr>
        <w:t xml:space="preserve">7. Рекомендовать отделу министерства внутренних дел Российской Федерации по </w:t>
      </w:r>
      <w:proofErr w:type="spellStart"/>
      <w:r w:rsidRPr="00B80E34">
        <w:rPr>
          <w:rFonts w:ascii="Times New Roman" w:eastAsia="Times New Roman" w:hAnsi="Times New Roman" w:cs="Times New Roman"/>
          <w:color w:val="000000"/>
          <w:spacing w:val="1"/>
          <w:sz w:val="20"/>
          <w:szCs w:val="20"/>
        </w:rPr>
        <w:t>Завитинскому</w:t>
      </w:r>
      <w:proofErr w:type="spellEnd"/>
      <w:r w:rsidRPr="00B80E34">
        <w:rPr>
          <w:rFonts w:ascii="Times New Roman" w:eastAsia="Times New Roman" w:hAnsi="Times New Roman" w:cs="Times New Roman"/>
          <w:color w:val="000000"/>
          <w:spacing w:val="1"/>
          <w:sz w:val="20"/>
          <w:szCs w:val="20"/>
        </w:rPr>
        <w:t xml:space="preserve"> району (Д.А. </w:t>
      </w:r>
      <w:proofErr w:type="spellStart"/>
      <w:r w:rsidRPr="00B80E34">
        <w:rPr>
          <w:rFonts w:ascii="Times New Roman" w:eastAsia="Times New Roman" w:hAnsi="Times New Roman" w:cs="Times New Roman"/>
          <w:color w:val="000000"/>
          <w:spacing w:val="1"/>
          <w:sz w:val="20"/>
          <w:szCs w:val="20"/>
        </w:rPr>
        <w:t>Лепетуха</w:t>
      </w:r>
      <w:proofErr w:type="spellEnd"/>
      <w:r w:rsidRPr="00B80E34">
        <w:rPr>
          <w:rFonts w:ascii="Times New Roman" w:eastAsia="Times New Roman" w:hAnsi="Times New Roman" w:cs="Times New Roman"/>
          <w:color w:val="000000"/>
          <w:spacing w:val="1"/>
          <w:sz w:val="20"/>
          <w:szCs w:val="20"/>
        </w:rPr>
        <w:t xml:space="preserve">):  - разработать мероприятия по организации постов для ограничения посещения юридическими лицами и гражданами лесов и въезда в них транспортных средств и выделения необходимого количества личного состава для осуществления патрулирования в составе совместных групп до 01.10.2021 (с представлением копии  в отдел гражданской обороны и чрезвычайных ситуаций);- поручить участковым уполномоченным отделения полиции по </w:t>
      </w:r>
      <w:proofErr w:type="spellStart"/>
      <w:r w:rsidRPr="00B80E34">
        <w:rPr>
          <w:rFonts w:ascii="Times New Roman" w:eastAsia="Times New Roman" w:hAnsi="Times New Roman" w:cs="Times New Roman"/>
          <w:color w:val="000000"/>
          <w:spacing w:val="1"/>
          <w:sz w:val="20"/>
          <w:szCs w:val="20"/>
        </w:rPr>
        <w:t>Завитинскому</w:t>
      </w:r>
      <w:proofErr w:type="spellEnd"/>
      <w:r w:rsidRPr="00B80E34">
        <w:rPr>
          <w:rFonts w:ascii="Times New Roman" w:eastAsia="Times New Roman" w:hAnsi="Times New Roman" w:cs="Times New Roman"/>
          <w:color w:val="000000"/>
          <w:spacing w:val="1"/>
          <w:sz w:val="20"/>
          <w:szCs w:val="20"/>
        </w:rPr>
        <w:t xml:space="preserve"> району, закрепленным за административными участками, совместно с главами сельсоветов провести </w:t>
      </w:r>
      <w:proofErr w:type="spellStart"/>
      <w:r w:rsidRPr="00B80E34">
        <w:rPr>
          <w:rFonts w:ascii="Times New Roman" w:eastAsia="Times New Roman" w:hAnsi="Times New Roman" w:cs="Times New Roman"/>
          <w:color w:val="000000"/>
          <w:spacing w:val="1"/>
          <w:sz w:val="20"/>
          <w:szCs w:val="20"/>
        </w:rPr>
        <w:t>подворовый</w:t>
      </w:r>
      <w:proofErr w:type="spellEnd"/>
      <w:r w:rsidRPr="00B80E34">
        <w:rPr>
          <w:rFonts w:ascii="Times New Roman" w:eastAsia="Times New Roman" w:hAnsi="Times New Roman" w:cs="Times New Roman"/>
          <w:color w:val="000000"/>
          <w:spacing w:val="1"/>
          <w:sz w:val="20"/>
          <w:szCs w:val="20"/>
        </w:rPr>
        <w:t xml:space="preserve"> обход в целях предупреждения населения в части нарушений противопожарного состояния жилых домов;  - ежедневно к 17.00 представлять в районный штаб по тушению пожаров и палов на территории Завитинского района отчет о проделанной работе по выявлению виновников лесных пожаров, количеству выездов к местам возникновения пожаров, количеству проведенных опросов. 8. Рекомендовать руководителям ООО «Городок» (Н.В. Горская),            СПК (колхоз) «Русь» (Н.В. </w:t>
      </w:r>
      <w:proofErr w:type="spellStart"/>
      <w:r w:rsidRPr="00B80E34">
        <w:rPr>
          <w:rFonts w:ascii="Times New Roman" w:eastAsia="Times New Roman" w:hAnsi="Times New Roman" w:cs="Times New Roman"/>
          <w:color w:val="000000"/>
          <w:spacing w:val="1"/>
          <w:sz w:val="20"/>
          <w:szCs w:val="20"/>
        </w:rPr>
        <w:t>Федчук</w:t>
      </w:r>
      <w:proofErr w:type="spellEnd"/>
      <w:r w:rsidRPr="00B80E34">
        <w:rPr>
          <w:rFonts w:ascii="Times New Roman" w:eastAsia="Times New Roman" w:hAnsi="Times New Roman" w:cs="Times New Roman"/>
          <w:color w:val="000000"/>
          <w:spacing w:val="1"/>
          <w:sz w:val="20"/>
          <w:szCs w:val="20"/>
        </w:rPr>
        <w:t xml:space="preserve">), СПК «Движение»  (Н.С. Боярова), ООО «Исток» (А.А. Лобода), ИП </w:t>
      </w:r>
      <w:proofErr w:type="spellStart"/>
      <w:r w:rsidRPr="00B80E34">
        <w:rPr>
          <w:rFonts w:ascii="Times New Roman" w:eastAsia="Times New Roman" w:hAnsi="Times New Roman" w:cs="Times New Roman"/>
          <w:color w:val="000000"/>
          <w:spacing w:val="1"/>
          <w:sz w:val="20"/>
          <w:szCs w:val="20"/>
        </w:rPr>
        <w:t>Шальневу</w:t>
      </w:r>
      <w:proofErr w:type="spellEnd"/>
      <w:r w:rsidRPr="00B80E34">
        <w:rPr>
          <w:rFonts w:ascii="Times New Roman" w:eastAsia="Times New Roman" w:hAnsi="Times New Roman" w:cs="Times New Roman"/>
          <w:color w:val="000000"/>
          <w:spacing w:val="1"/>
          <w:sz w:val="20"/>
          <w:szCs w:val="20"/>
        </w:rPr>
        <w:t xml:space="preserve"> А.Н. имеющуюся водовозную и бензовозную автомобильную технику, оборудованную для целей пожаротушения, по требованию начальника пожарного гарнизона предоставить в его распоряжение. Местом сбора данных автомобилей определить стоянку перед 7 пожарной спасательной частью ФПС первого разряда (по охране города Завитинска). Перечень вышеуказанной техники и ее технические возможности представить в отдел гражданской обороны и чрезвычайных ситуаций и начальнику 7 пожарной спасательной части ФПС </w:t>
      </w:r>
      <w:r w:rsidRPr="00B80E34">
        <w:rPr>
          <w:rFonts w:ascii="Times New Roman" w:eastAsia="Times New Roman" w:hAnsi="Times New Roman" w:cs="Times New Roman"/>
          <w:color w:val="000000"/>
          <w:spacing w:val="1"/>
          <w:sz w:val="20"/>
          <w:szCs w:val="20"/>
        </w:rPr>
        <w:lastRenderedPageBreak/>
        <w:t>первого разряда (по охране города Завитинска) в срок до 05.10.2021.</w:t>
      </w:r>
      <w:r w:rsidR="00D57735" w:rsidRPr="00B80E34">
        <w:rPr>
          <w:rFonts w:ascii="Times New Roman" w:eastAsia="Times New Roman" w:hAnsi="Times New Roman" w:cs="Times New Roman"/>
          <w:color w:val="000000"/>
          <w:spacing w:val="1"/>
          <w:sz w:val="20"/>
          <w:szCs w:val="20"/>
        </w:rPr>
        <w:t xml:space="preserve"> </w:t>
      </w:r>
      <w:r w:rsidRPr="00B80E34">
        <w:rPr>
          <w:rFonts w:ascii="Times New Roman" w:eastAsia="Times New Roman" w:hAnsi="Times New Roman" w:cs="Times New Roman"/>
          <w:color w:val="000000"/>
          <w:spacing w:val="1"/>
          <w:sz w:val="20"/>
          <w:szCs w:val="20"/>
        </w:rPr>
        <w:t>9. Настоящее постановление подлежит официальному опубликованию.</w:t>
      </w:r>
      <w:r w:rsidR="00D57735" w:rsidRPr="00B80E34">
        <w:rPr>
          <w:rFonts w:ascii="Times New Roman" w:eastAsia="Times New Roman" w:hAnsi="Times New Roman" w:cs="Times New Roman"/>
          <w:color w:val="000000"/>
          <w:spacing w:val="1"/>
          <w:sz w:val="20"/>
          <w:szCs w:val="20"/>
        </w:rPr>
        <w:t xml:space="preserve"> </w:t>
      </w:r>
      <w:r w:rsidRPr="00B80E34">
        <w:rPr>
          <w:rFonts w:ascii="Times New Roman" w:eastAsia="Times New Roman" w:hAnsi="Times New Roman" w:cs="Times New Roman"/>
          <w:color w:val="000000"/>
          <w:spacing w:val="1"/>
          <w:sz w:val="20"/>
          <w:szCs w:val="20"/>
        </w:rPr>
        <w:t>10. Контроль за исполнением настоящего постановления возложить на заместителя главы администрации Завитинского района по муниципальному хозяйству П.В. Ломако.</w:t>
      </w:r>
    </w:p>
    <w:p w14:paraId="52D0BED3" w14:textId="1A94FDC9" w:rsidR="008B0D5F" w:rsidRPr="00B80E34" w:rsidRDefault="008B0D5F" w:rsidP="00B80E34">
      <w:pPr>
        <w:spacing w:after="0" w:line="240" w:lineRule="auto"/>
        <w:jc w:val="both"/>
        <w:rPr>
          <w:rFonts w:ascii="Times New Roman" w:eastAsia="Times New Roman" w:hAnsi="Times New Roman" w:cs="Times New Roman"/>
          <w:color w:val="000000"/>
          <w:spacing w:val="1"/>
          <w:sz w:val="20"/>
          <w:szCs w:val="20"/>
        </w:rPr>
      </w:pPr>
      <w:r w:rsidRPr="00B80E34">
        <w:rPr>
          <w:rFonts w:ascii="Times New Roman" w:eastAsia="Times New Roman" w:hAnsi="Times New Roman" w:cs="Times New Roman"/>
          <w:color w:val="000000"/>
          <w:spacing w:val="1"/>
          <w:sz w:val="20"/>
          <w:szCs w:val="20"/>
        </w:rPr>
        <w:t xml:space="preserve">Глава Завитинского района                         </w:t>
      </w:r>
      <w:r w:rsidR="00D57735" w:rsidRPr="00B80E34">
        <w:rPr>
          <w:rFonts w:ascii="Times New Roman" w:eastAsia="Times New Roman" w:hAnsi="Times New Roman" w:cs="Times New Roman"/>
          <w:color w:val="000000"/>
          <w:spacing w:val="1"/>
          <w:sz w:val="20"/>
          <w:szCs w:val="20"/>
        </w:rPr>
        <w:tab/>
      </w:r>
      <w:r w:rsidR="00D57735" w:rsidRPr="00B80E34">
        <w:rPr>
          <w:rFonts w:ascii="Times New Roman" w:eastAsia="Times New Roman" w:hAnsi="Times New Roman" w:cs="Times New Roman"/>
          <w:color w:val="000000"/>
          <w:spacing w:val="1"/>
          <w:sz w:val="20"/>
          <w:szCs w:val="20"/>
        </w:rPr>
        <w:tab/>
      </w:r>
      <w:r w:rsidR="00D57735" w:rsidRPr="00B80E34">
        <w:rPr>
          <w:rFonts w:ascii="Times New Roman" w:eastAsia="Times New Roman" w:hAnsi="Times New Roman" w:cs="Times New Roman"/>
          <w:color w:val="000000"/>
          <w:spacing w:val="1"/>
          <w:sz w:val="20"/>
          <w:szCs w:val="20"/>
        </w:rPr>
        <w:tab/>
      </w:r>
      <w:r w:rsidR="00D57735" w:rsidRPr="00B80E34">
        <w:rPr>
          <w:rFonts w:ascii="Times New Roman" w:eastAsia="Times New Roman" w:hAnsi="Times New Roman" w:cs="Times New Roman"/>
          <w:color w:val="000000"/>
          <w:spacing w:val="1"/>
          <w:sz w:val="20"/>
          <w:szCs w:val="20"/>
        </w:rPr>
        <w:tab/>
      </w:r>
      <w:r w:rsidR="00D57735" w:rsidRPr="00B80E34">
        <w:rPr>
          <w:rFonts w:ascii="Times New Roman" w:eastAsia="Times New Roman" w:hAnsi="Times New Roman" w:cs="Times New Roman"/>
          <w:color w:val="000000"/>
          <w:spacing w:val="1"/>
          <w:sz w:val="20"/>
          <w:szCs w:val="20"/>
        </w:rPr>
        <w:tab/>
        <w:t xml:space="preserve">      </w:t>
      </w:r>
      <w:r w:rsidRPr="00B80E34">
        <w:rPr>
          <w:rFonts w:ascii="Times New Roman" w:eastAsia="Times New Roman" w:hAnsi="Times New Roman" w:cs="Times New Roman"/>
          <w:color w:val="000000"/>
          <w:spacing w:val="1"/>
          <w:sz w:val="20"/>
          <w:szCs w:val="20"/>
        </w:rPr>
        <w:t xml:space="preserve">                                         С.С. Линевич</w:t>
      </w:r>
    </w:p>
    <w:p w14:paraId="7CC916CD" w14:textId="28EA814A" w:rsidR="008B0D5F" w:rsidRPr="00B80E34" w:rsidRDefault="008B0D5F" w:rsidP="00B80E3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80E34">
        <w:rPr>
          <w:rFonts w:ascii="Times New Roman" w:eastAsia="Times New Roman" w:hAnsi="Times New Roman" w:cs="Times New Roman"/>
          <w:sz w:val="20"/>
          <w:szCs w:val="20"/>
        </w:rPr>
        <w:t xml:space="preserve">Приложение №1 УТВЕРЖДЕНО постановлением главы Завитинского района от </w:t>
      </w:r>
      <w:r w:rsidRPr="00B80E34">
        <w:rPr>
          <w:rFonts w:ascii="Times New Roman" w:eastAsia="Times New Roman" w:hAnsi="Times New Roman" w:cs="Times New Roman"/>
          <w:sz w:val="20"/>
          <w:szCs w:val="20"/>
          <w:u w:val="single"/>
        </w:rPr>
        <w:t>20.09.2021</w:t>
      </w:r>
      <w:r w:rsidRPr="00B80E34">
        <w:rPr>
          <w:rFonts w:ascii="Times New Roman" w:eastAsia="Times New Roman" w:hAnsi="Times New Roman" w:cs="Times New Roman"/>
          <w:sz w:val="20"/>
          <w:szCs w:val="20"/>
        </w:rPr>
        <w:t xml:space="preserve"> № </w:t>
      </w:r>
      <w:r w:rsidRPr="00B80E34">
        <w:rPr>
          <w:rFonts w:ascii="Times New Roman" w:eastAsia="Times New Roman" w:hAnsi="Times New Roman" w:cs="Times New Roman"/>
          <w:sz w:val="20"/>
          <w:szCs w:val="20"/>
          <w:u w:val="single"/>
        </w:rPr>
        <w:t>436</w:t>
      </w:r>
      <w:r w:rsidR="00D57735" w:rsidRPr="00B80E34">
        <w:rPr>
          <w:rFonts w:ascii="Times New Roman" w:eastAsia="Times New Roman" w:hAnsi="Times New Roman" w:cs="Times New Roman"/>
          <w:sz w:val="20"/>
          <w:szCs w:val="20"/>
        </w:rPr>
        <w:t xml:space="preserve"> </w:t>
      </w:r>
      <w:r w:rsidRPr="00B80E34">
        <w:rPr>
          <w:rFonts w:ascii="Times New Roman" w:eastAsia="Times New Roman" w:hAnsi="Times New Roman" w:cs="Times New Roman"/>
          <w:sz w:val="20"/>
          <w:szCs w:val="20"/>
        </w:rPr>
        <w:t>ПЕРСОНАЛЬНЫЙ СОСТАВ</w:t>
      </w:r>
      <w:r w:rsidR="00D57735" w:rsidRPr="00B80E34">
        <w:rPr>
          <w:rFonts w:ascii="Times New Roman" w:eastAsia="Times New Roman" w:hAnsi="Times New Roman" w:cs="Times New Roman"/>
          <w:sz w:val="20"/>
          <w:szCs w:val="20"/>
        </w:rPr>
        <w:t xml:space="preserve"> </w:t>
      </w:r>
      <w:r w:rsidRPr="00B80E34">
        <w:rPr>
          <w:rFonts w:ascii="Times New Roman" w:eastAsia="Times New Roman" w:hAnsi="Times New Roman" w:cs="Times New Roman"/>
          <w:sz w:val="20"/>
          <w:szCs w:val="20"/>
        </w:rPr>
        <w:t>членов оперативного штаба по выполнению дополнительных требований пожарной безопасности на период действия особого противопожарного режима на территории</w:t>
      </w:r>
      <w:r w:rsidR="00D57735" w:rsidRPr="00B80E34">
        <w:rPr>
          <w:rFonts w:ascii="Times New Roman" w:eastAsia="Times New Roman" w:hAnsi="Times New Roman" w:cs="Times New Roman"/>
          <w:sz w:val="20"/>
          <w:szCs w:val="20"/>
        </w:rPr>
        <w:t xml:space="preserve"> </w:t>
      </w:r>
      <w:r w:rsidRPr="00B80E34">
        <w:rPr>
          <w:rFonts w:ascii="Times New Roman" w:eastAsia="Times New Roman" w:hAnsi="Times New Roman" w:cs="Times New Roman"/>
          <w:sz w:val="20"/>
          <w:szCs w:val="20"/>
        </w:rPr>
        <w:t>Завитинского района в 2021 году</w:t>
      </w:r>
      <w:r w:rsidR="00D57735" w:rsidRPr="00B80E34">
        <w:rPr>
          <w:rFonts w:ascii="Times New Roman" w:eastAsia="Times New Roman" w:hAnsi="Times New Roman" w:cs="Times New Roman"/>
          <w:sz w:val="20"/>
          <w:szCs w:val="20"/>
        </w:rPr>
        <w:t xml:space="preserve"> </w:t>
      </w:r>
    </w:p>
    <w:tbl>
      <w:tblPr>
        <w:tblStyle w:val="aa"/>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371"/>
      </w:tblGrid>
      <w:tr w:rsidR="008B0D5F" w:rsidRPr="00B80E34" w14:paraId="32526856" w14:textId="77777777" w:rsidTr="00D57735">
        <w:trPr>
          <w:trHeight w:val="134"/>
        </w:trPr>
        <w:tc>
          <w:tcPr>
            <w:tcW w:w="3397" w:type="dxa"/>
          </w:tcPr>
          <w:p w14:paraId="497CB09B" w14:textId="77777777" w:rsidR="008B0D5F" w:rsidRPr="00B80E34" w:rsidRDefault="008B0D5F" w:rsidP="00B80E34">
            <w:pPr>
              <w:spacing w:after="0" w:line="240" w:lineRule="auto"/>
              <w:jc w:val="both"/>
              <w:rPr>
                <w:rFonts w:ascii="Times New Roman" w:eastAsia="Times New Roman" w:hAnsi="Times New Roman" w:cs="Times New Roman"/>
                <w:bCs/>
                <w:sz w:val="20"/>
                <w:szCs w:val="20"/>
              </w:rPr>
            </w:pPr>
            <w:r w:rsidRPr="00B80E34">
              <w:rPr>
                <w:rFonts w:ascii="Times New Roman" w:eastAsia="Times New Roman" w:hAnsi="Times New Roman" w:cs="Times New Roman"/>
                <w:bCs/>
                <w:sz w:val="20"/>
                <w:szCs w:val="20"/>
              </w:rPr>
              <w:t>Линевич Сергей Сергеевич</w:t>
            </w:r>
          </w:p>
        </w:tc>
        <w:tc>
          <w:tcPr>
            <w:tcW w:w="7371" w:type="dxa"/>
          </w:tcPr>
          <w:p w14:paraId="4F900725" w14:textId="77777777" w:rsidR="008B0D5F" w:rsidRPr="00B80E34" w:rsidRDefault="008B0D5F" w:rsidP="00B80E34">
            <w:pPr>
              <w:spacing w:after="0" w:line="240" w:lineRule="auto"/>
              <w:jc w:val="both"/>
              <w:rPr>
                <w:rFonts w:ascii="Times New Roman" w:eastAsia="Times New Roman" w:hAnsi="Times New Roman" w:cs="Times New Roman"/>
                <w:bCs/>
                <w:sz w:val="20"/>
                <w:szCs w:val="20"/>
              </w:rPr>
            </w:pPr>
            <w:r w:rsidRPr="00B80E34">
              <w:rPr>
                <w:rFonts w:ascii="Times New Roman" w:eastAsia="Times New Roman" w:hAnsi="Times New Roman" w:cs="Times New Roman"/>
                <w:bCs/>
                <w:sz w:val="20"/>
                <w:szCs w:val="20"/>
              </w:rPr>
              <w:t xml:space="preserve">- глава Завитинского района </w:t>
            </w:r>
          </w:p>
          <w:p w14:paraId="636EF24D" w14:textId="77777777" w:rsidR="008B0D5F" w:rsidRPr="00B80E34" w:rsidRDefault="008B0D5F" w:rsidP="00B80E34">
            <w:pPr>
              <w:spacing w:after="0" w:line="240" w:lineRule="auto"/>
              <w:jc w:val="both"/>
              <w:rPr>
                <w:rFonts w:ascii="Times New Roman" w:eastAsia="Times New Roman" w:hAnsi="Times New Roman" w:cs="Times New Roman"/>
                <w:bCs/>
                <w:sz w:val="20"/>
                <w:szCs w:val="20"/>
              </w:rPr>
            </w:pPr>
            <w:r w:rsidRPr="00B80E34">
              <w:rPr>
                <w:rFonts w:ascii="Times New Roman" w:eastAsia="Times New Roman" w:hAnsi="Times New Roman" w:cs="Times New Roman"/>
                <w:bCs/>
                <w:sz w:val="20"/>
                <w:szCs w:val="20"/>
              </w:rPr>
              <w:t>(председатель оперативного штаба)</w:t>
            </w:r>
          </w:p>
        </w:tc>
      </w:tr>
      <w:tr w:rsidR="008B0D5F" w:rsidRPr="00B80E34" w14:paraId="54D7583C" w14:textId="77777777" w:rsidTr="00D57735">
        <w:trPr>
          <w:trHeight w:val="134"/>
        </w:trPr>
        <w:tc>
          <w:tcPr>
            <w:tcW w:w="3397" w:type="dxa"/>
          </w:tcPr>
          <w:p w14:paraId="108A2872" w14:textId="405A6706" w:rsidR="008B0D5F" w:rsidRPr="00B80E34" w:rsidRDefault="008B0D5F" w:rsidP="00B80E34">
            <w:pPr>
              <w:spacing w:after="0" w:line="240" w:lineRule="auto"/>
              <w:jc w:val="both"/>
              <w:rPr>
                <w:rFonts w:ascii="Times New Roman" w:eastAsia="Times New Roman" w:hAnsi="Times New Roman" w:cs="Times New Roman"/>
                <w:bCs/>
                <w:sz w:val="20"/>
                <w:szCs w:val="20"/>
              </w:rPr>
            </w:pPr>
            <w:proofErr w:type="spellStart"/>
            <w:r w:rsidRPr="00B80E34">
              <w:rPr>
                <w:rFonts w:ascii="Times New Roman" w:eastAsia="Times New Roman" w:hAnsi="Times New Roman" w:cs="Times New Roman"/>
                <w:bCs/>
                <w:sz w:val="20"/>
                <w:szCs w:val="20"/>
              </w:rPr>
              <w:t>Гольц</w:t>
            </w:r>
            <w:proofErr w:type="spellEnd"/>
            <w:r w:rsidRPr="00B80E34">
              <w:rPr>
                <w:rFonts w:ascii="Times New Roman" w:eastAsia="Times New Roman" w:hAnsi="Times New Roman" w:cs="Times New Roman"/>
                <w:bCs/>
                <w:sz w:val="20"/>
                <w:szCs w:val="20"/>
              </w:rPr>
              <w:t xml:space="preserve"> Константин Владимирович</w:t>
            </w:r>
          </w:p>
        </w:tc>
        <w:tc>
          <w:tcPr>
            <w:tcW w:w="7371" w:type="dxa"/>
          </w:tcPr>
          <w:p w14:paraId="357B4373" w14:textId="77777777" w:rsidR="008B0D5F" w:rsidRPr="00B80E34" w:rsidRDefault="008B0D5F" w:rsidP="00B80E34">
            <w:pPr>
              <w:spacing w:after="0" w:line="240" w:lineRule="auto"/>
              <w:jc w:val="both"/>
              <w:rPr>
                <w:rFonts w:ascii="Times New Roman" w:eastAsia="Times New Roman" w:hAnsi="Times New Roman" w:cs="Times New Roman"/>
                <w:bCs/>
                <w:sz w:val="20"/>
                <w:szCs w:val="20"/>
              </w:rPr>
            </w:pPr>
            <w:r w:rsidRPr="00B80E34">
              <w:rPr>
                <w:rFonts w:ascii="Times New Roman" w:eastAsia="Times New Roman" w:hAnsi="Times New Roman" w:cs="Times New Roman"/>
                <w:bCs/>
                <w:sz w:val="20"/>
                <w:szCs w:val="20"/>
              </w:rPr>
              <w:t>- начальник 7 пожарной спасательной части ФПС первого разряда (по охране города Завитинска) (заместитель председателя оперативного штаба)</w:t>
            </w:r>
          </w:p>
        </w:tc>
      </w:tr>
      <w:tr w:rsidR="008B0D5F" w:rsidRPr="00B80E34" w14:paraId="214C74BA" w14:textId="77777777" w:rsidTr="00D57735">
        <w:trPr>
          <w:trHeight w:val="134"/>
        </w:trPr>
        <w:tc>
          <w:tcPr>
            <w:tcW w:w="3397" w:type="dxa"/>
          </w:tcPr>
          <w:p w14:paraId="733AF8AA" w14:textId="77777777" w:rsidR="008B0D5F" w:rsidRPr="00B80E34" w:rsidRDefault="008B0D5F" w:rsidP="00B80E34">
            <w:pPr>
              <w:spacing w:after="0" w:line="240" w:lineRule="auto"/>
              <w:jc w:val="both"/>
              <w:rPr>
                <w:rFonts w:ascii="Times New Roman" w:eastAsia="Times New Roman" w:hAnsi="Times New Roman" w:cs="Times New Roman"/>
                <w:bCs/>
                <w:sz w:val="20"/>
                <w:szCs w:val="20"/>
              </w:rPr>
            </w:pPr>
            <w:r w:rsidRPr="00B80E34">
              <w:rPr>
                <w:rFonts w:ascii="Times New Roman" w:eastAsia="Times New Roman" w:hAnsi="Times New Roman" w:cs="Times New Roman"/>
                <w:bCs/>
                <w:sz w:val="20"/>
                <w:szCs w:val="20"/>
              </w:rPr>
              <w:t xml:space="preserve">Киселёв Николай Васильевич  </w:t>
            </w:r>
          </w:p>
        </w:tc>
        <w:tc>
          <w:tcPr>
            <w:tcW w:w="7371" w:type="dxa"/>
          </w:tcPr>
          <w:p w14:paraId="38C2B953" w14:textId="77777777" w:rsidR="008B0D5F" w:rsidRPr="00B80E34" w:rsidRDefault="008B0D5F" w:rsidP="00B80E34">
            <w:pPr>
              <w:spacing w:after="0" w:line="240" w:lineRule="auto"/>
              <w:jc w:val="both"/>
              <w:rPr>
                <w:rFonts w:ascii="Times New Roman" w:eastAsia="Times New Roman" w:hAnsi="Times New Roman" w:cs="Times New Roman"/>
                <w:bCs/>
                <w:sz w:val="20"/>
                <w:szCs w:val="20"/>
              </w:rPr>
            </w:pPr>
            <w:r w:rsidRPr="00B80E34">
              <w:rPr>
                <w:rFonts w:ascii="Times New Roman" w:eastAsia="Times New Roman" w:hAnsi="Times New Roman" w:cs="Times New Roman"/>
                <w:bCs/>
                <w:sz w:val="20"/>
                <w:szCs w:val="20"/>
              </w:rPr>
              <w:t xml:space="preserve">- начальник отдела ГО и ЧС администрации Завитинского </w:t>
            </w:r>
            <w:proofErr w:type="gramStart"/>
            <w:r w:rsidRPr="00B80E34">
              <w:rPr>
                <w:rFonts w:ascii="Times New Roman" w:eastAsia="Times New Roman" w:hAnsi="Times New Roman" w:cs="Times New Roman"/>
                <w:bCs/>
                <w:sz w:val="20"/>
                <w:szCs w:val="20"/>
              </w:rPr>
              <w:t>района  (</w:t>
            </w:r>
            <w:proofErr w:type="gramEnd"/>
            <w:r w:rsidRPr="00B80E34">
              <w:rPr>
                <w:rFonts w:ascii="Times New Roman" w:eastAsia="Times New Roman" w:hAnsi="Times New Roman" w:cs="Times New Roman"/>
                <w:bCs/>
                <w:sz w:val="20"/>
                <w:szCs w:val="20"/>
              </w:rPr>
              <w:t>секретарь оперативного штаба)</w:t>
            </w:r>
          </w:p>
        </w:tc>
      </w:tr>
      <w:tr w:rsidR="008B0D5F" w:rsidRPr="00B80E34" w14:paraId="6CA8B991" w14:textId="77777777" w:rsidTr="00D57735">
        <w:trPr>
          <w:trHeight w:val="134"/>
        </w:trPr>
        <w:tc>
          <w:tcPr>
            <w:tcW w:w="3397" w:type="dxa"/>
          </w:tcPr>
          <w:p w14:paraId="398CEC83" w14:textId="73C345ED" w:rsidR="008B0D5F" w:rsidRPr="00B80E34" w:rsidRDefault="008B0D5F" w:rsidP="00B80E34">
            <w:pPr>
              <w:spacing w:after="0" w:line="240" w:lineRule="auto"/>
              <w:jc w:val="both"/>
              <w:rPr>
                <w:rFonts w:ascii="Times New Roman" w:eastAsia="Times New Roman" w:hAnsi="Times New Roman" w:cs="Times New Roman"/>
                <w:bCs/>
                <w:sz w:val="20"/>
                <w:szCs w:val="20"/>
              </w:rPr>
            </w:pPr>
            <w:proofErr w:type="spellStart"/>
            <w:r w:rsidRPr="00B80E34">
              <w:rPr>
                <w:rFonts w:ascii="Times New Roman" w:eastAsia="Times New Roman" w:hAnsi="Times New Roman" w:cs="Times New Roman"/>
                <w:bCs/>
                <w:sz w:val="20"/>
                <w:szCs w:val="20"/>
              </w:rPr>
              <w:t>Амуленко</w:t>
            </w:r>
            <w:proofErr w:type="spellEnd"/>
            <w:r w:rsidRPr="00B80E34">
              <w:rPr>
                <w:rFonts w:ascii="Times New Roman" w:eastAsia="Times New Roman" w:hAnsi="Times New Roman" w:cs="Times New Roman"/>
                <w:bCs/>
                <w:sz w:val="20"/>
                <w:szCs w:val="20"/>
              </w:rPr>
              <w:t xml:space="preserve"> Татьяна Викторовна</w:t>
            </w:r>
          </w:p>
        </w:tc>
        <w:tc>
          <w:tcPr>
            <w:tcW w:w="7371" w:type="dxa"/>
          </w:tcPr>
          <w:p w14:paraId="48E3F7DD" w14:textId="255E9647" w:rsidR="008B0D5F" w:rsidRPr="00B80E34" w:rsidRDefault="008B0D5F" w:rsidP="00B80E34">
            <w:pPr>
              <w:spacing w:after="0" w:line="240" w:lineRule="auto"/>
              <w:jc w:val="both"/>
              <w:rPr>
                <w:rFonts w:ascii="Times New Roman" w:eastAsia="Times New Roman" w:hAnsi="Times New Roman" w:cs="Times New Roman"/>
                <w:bCs/>
                <w:sz w:val="20"/>
                <w:szCs w:val="20"/>
              </w:rPr>
            </w:pPr>
            <w:r w:rsidRPr="00B80E34">
              <w:rPr>
                <w:rFonts w:ascii="Times New Roman" w:eastAsia="Times New Roman" w:hAnsi="Times New Roman" w:cs="Times New Roman"/>
                <w:bCs/>
                <w:sz w:val="20"/>
                <w:szCs w:val="20"/>
              </w:rPr>
              <w:t xml:space="preserve">- </w:t>
            </w:r>
            <w:proofErr w:type="gramStart"/>
            <w:r w:rsidRPr="00B80E34">
              <w:rPr>
                <w:rFonts w:ascii="Times New Roman" w:eastAsia="Times New Roman" w:hAnsi="Times New Roman" w:cs="Times New Roman"/>
                <w:bCs/>
                <w:sz w:val="20"/>
                <w:szCs w:val="20"/>
              </w:rPr>
              <w:t>главный  врач</w:t>
            </w:r>
            <w:proofErr w:type="gramEnd"/>
            <w:r w:rsidRPr="00B80E34">
              <w:rPr>
                <w:rFonts w:ascii="Times New Roman" w:eastAsia="Times New Roman" w:hAnsi="Times New Roman" w:cs="Times New Roman"/>
                <w:bCs/>
                <w:sz w:val="20"/>
                <w:szCs w:val="20"/>
              </w:rPr>
              <w:t xml:space="preserve">  ГБУЗ АО  «</w:t>
            </w:r>
            <w:proofErr w:type="spellStart"/>
            <w:r w:rsidRPr="00B80E34">
              <w:rPr>
                <w:rFonts w:ascii="Times New Roman" w:eastAsia="Times New Roman" w:hAnsi="Times New Roman" w:cs="Times New Roman"/>
                <w:bCs/>
                <w:sz w:val="20"/>
                <w:szCs w:val="20"/>
              </w:rPr>
              <w:t>Завитинская</w:t>
            </w:r>
            <w:proofErr w:type="spellEnd"/>
            <w:r w:rsidRPr="00B80E34">
              <w:rPr>
                <w:rFonts w:ascii="Times New Roman" w:eastAsia="Times New Roman" w:hAnsi="Times New Roman" w:cs="Times New Roman"/>
                <w:bCs/>
                <w:sz w:val="20"/>
                <w:szCs w:val="20"/>
              </w:rPr>
              <w:t xml:space="preserve"> больница» (по согласованию)</w:t>
            </w:r>
          </w:p>
        </w:tc>
      </w:tr>
      <w:tr w:rsidR="008B0D5F" w:rsidRPr="00B80E34" w14:paraId="6428C58F" w14:textId="77777777" w:rsidTr="00D57735">
        <w:trPr>
          <w:trHeight w:val="134"/>
        </w:trPr>
        <w:tc>
          <w:tcPr>
            <w:tcW w:w="3397" w:type="dxa"/>
          </w:tcPr>
          <w:p w14:paraId="030F639A" w14:textId="38B7DAF7" w:rsidR="008B0D5F" w:rsidRPr="00B80E34" w:rsidRDefault="008B0D5F" w:rsidP="00B80E34">
            <w:pPr>
              <w:spacing w:after="0" w:line="240" w:lineRule="auto"/>
              <w:jc w:val="both"/>
              <w:rPr>
                <w:rFonts w:ascii="Times New Roman" w:eastAsia="Times New Roman" w:hAnsi="Times New Roman" w:cs="Times New Roman"/>
                <w:bCs/>
                <w:sz w:val="20"/>
                <w:szCs w:val="20"/>
              </w:rPr>
            </w:pPr>
            <w:r w:rsidRPr="00B80E34">
              <w:rPr>
                <w:rFonts w:ascii="Times New Roman" w:eastAsia="Times New Roman" w:hAnsi="Times New Roman" w:cs="Times New Roman"/>
                <w:bCs/>
                <w:sz w:val="20"/>
                <w:szCs w:val="20"/>
              </w:rPr>
              <w:t>Бабич Алексей Дмитриевич</w:t>
            </w:r>
          </w:p>
        </w:tc>
        <w:tc>
          <w:tcPr>
            <w:tcW w:w="7371" w:type="dxa"/>
          </w:tcPr>
          <w:p w14:paraId="006CACAB" w14:textId="77777777" w:rsidR="008B0D5F" w:rsidRPr="00B80E34" w:rsidRDefault="008B0D5F" w:rsidP="00B80E34">
            <w:pPr>
              <w:spacing w:after="0" w:line="240" w:lineRule="auto"/>
              <w:jc w:val="both"/>
              <w:rPr>
                <w:rFonts w:ascii="Times New Roman" w:eastAsia="Times New Roman" w:hAnsi="Times New Roman" w:cs="Times New Roman"/>
                <w:bCs/>
                <w:sz w:val="20"/>
                <w:szCs w:val="20"/>
              </w:rPr>
            </w:pPr>
            <w:r w:rsidRPr="00B80E34">
              <w:rPr>
                <w:rFonts w:ascii="Times New Roman" w:eastAsia="Times New Roman" w:hAnsi="Times New Roman" w:cs="Times New Roman"/>
                <w:bCs/>
                <w:sz w:val="20"/>
                <w:szCs w:val="20"/>
              </w:rPr>
              <w:t>- начальник ГАУ Амурской области «Завитинский лесхоз» (по согласованию)</w:t>
            </w:r>
          </w:p>
        </w:tc>
      </w:tr>
      <w:tr w:rsidR="008B0D5F" w:rsidRPr="00B80E34" w14:paraId="00288A47" w14:textId="77777777" w:rsidTr="00D57735">
        <w:trPr>
          <w:trHeight w:val="134"/>
        </w:trPr>
        <w:tc>
          <w:tcPr>
            <w:tcW w:w="3397" w:type="dxa"/>
          </w:tcPr>
          <w:p w14:paraId="45E1527B" w14:textId="67ADBF66" w:rsidR="008B0D5F" w:rsidRPr="00B80E34" w:rsidRDefault="008B0D5F" w:rsidP="00B80E34">
            <w:pPr>
              <w:spacing w:after="0" w:line="240" w:lineRule="auto"/>
              <w:jc w:val="both"/>
              <w:rPr>
                <w:rFonts w:ascii="Times New Roman" w:eastAsia="Times New Roman" w:hAnsi="Times New Roman" w:cs="Times New Roman"/>
                <w:bCs/>
                <w:sz w:val="20"/>
                <w:szCs w:val="20"/>
              </w:rPr>
            </w:pPr>
            <w:proofErr w:type="spellStart"/>
            <w:r w:rsidRPr="00B80E34">
              <w:rPr>
                <w:rFonts w:ascii="Times New Roman" w:eastAsia="Times New Roman" w:hAnsi="Times New Roman" w:cs="Times New Roman"/>
                <w:bCs/>
                <w:sz w:val="20"/>
                <w:szCs w:val="20"/>
              </w:rPr>
              <w:t>Бейриш</w:t>
            </w:r>
            <w:proofErr w:type="spellEnd"/>
            <w:r w:rsidRPr="00B80E34">
              <w:rPr>
                <w:rFonts w:ascii="Times New Roman" w:eastAsia="Times New Roman" w:hAnsi="Times New Roman" w:cs="Times New Roman"/>
                <w:bCs/>
                <w:sz w:val="20"/>
                <w:szCs w:val="20"/>
              </w:rPr>
              <w:t xml:space="preserve"> Вадим Николаевич</w:t>
            </w:r>
            <w:r w:rsidRPr="00B80E34">
              <w:rPr>
                <w:rFonts w:ascii="Times New Roman" w:eastAsia="Times New Roman" w:hAnsi="Times New Roman" w:cs="Times New Roman"/>
                <w:bCs/>
                <w:sz w:val="20"/>
                <w:szCs w:val="20"/>
              </w:rPr>
              <w:tab/>
            </w:r>
          </w:p>
        </w:tc>
        <w:tc>
          <w:tcPr>
            <w:tcW w:w="7371" w:type="dxa"/>
          </w:tcPr>
          <w:p w14:paraId="7026160B" w14:textId="1FABC68D" w:rsidR="008B0D5F" w:rsidRPr="00B80E34" w:rsidRDefault="008B0D5F" w:rsidP="00B80E34">
            <w:pPr>
              <w:spacing w:after="0" w:line="240" w:lineRule="auto"/>
              <w:jc w:val="both"/>
              <w:rPr>
                <w:rFonts w:ascii="Times New Roman" w:eastAsia="Times New Roman" w:hAnsi="Times New Roman" w:cs="Times New Roman"/>
                <w:bCs/>
                <w:sz w:val="20"/>
                <w:szCs w:val="20"/>
              </w:rPr>
            </w:pPr>
            <w:r w:rsidRPr="00B80E34">
              <w:rPr>
                <w:rFonts w:ascii="Times New Roman" w:eastAsia="Times New Roman" w:hAnsi="Times New Roman" w:cs="Times New Roman"/>
                <w:bCs/>
                <w:sz w:val="20"/>
                <w:szCs w:val="20"/>
              </w:rPr>
              <w:t>- генеральный директор ООО «УК «Домовой» (по согласованию)</w:t>
            </w:r>
          </w:p>
        </w:tc>
      </w:tr>
      <w:tr w:rsidR="008B0D5F" w:rsidRPr="00B80E34" w14:paraId="1384031D" w14:textId="77777777" w:rsidTr="00D57735">
        <w:trPr>
          <w:trHeight w:val="134"/>
        </w:trPr>
        <w:tc>
          <w:tcPr>
            <w:tcW w:w="3397" w:type="dxa"/>
          </w:tcPr>
          <w:p w14:paraId="6CDBE19E" w14:textId="1BECD4D5" w:rsidR="008B0D5F" w:rsidRPr="00B80E34" w:rsidRDefault="008B0D5F" w:rsidP="00B80E34">
            <w:pPr>
              <w:spacing w:after="0" w:line="240" w:lineRule="auto"/>
              <w:jc w:val="both"/>
              <w:rPr>
                <w:rFonts w:ascii="Times New Roman" w:eastAsia="Times New Roman" w:hAnsi="Times New Roman" w:cs="Times New Roman"/>
                <w:bCs/>
                <w:sz w:val="20"/>
                <w:szCs w:val="20"/>
              </w:rPr>
            </w:pPr>
            <w:r w:rsidRPr="00B80E34">
              <w:rPr>
                <w:rFonts w:ascii="Times New Roman" w:eastAsia="Times New Roman" w:hAnsi="Times New Roman" w:cs="Times New Roman"/>
                <w:bCs/>
                <w:sz w:val="20"/>
                <w:szCs w:val="20"/>
              </w:rPr>
              <w:t>Володин Михаил Николаевич</w:t>
            </w:r>
          </w:p>
        </w:tc>
        <w:tc>
          <w:tcPr>
            <w:tcW w:w="7371" w:type="dxa"/>
          </w:tcPr>
          <w:p w14:paraId="4A6B5AB7" w14:textId="77777777" w:rsidR="008B0D5F" w:rsidRPr="00B80E34" w:rsidRDefault="008B0D5F" w:rsidP="00B80E34">
            <w:pPr>
              <w:spacing w:after="0" w:line="240" w:lineRule="auto"/>
              <w:jc w:val="both"/>
              <w:rPr>
                <w:rFonts w:ascii="Times New Roman" w:eastAsia="Times New Roman" w:hAnsi="Times New Roman" w:cs="Times New Roman"/>
                <w:bCs/>
                <w:sz w:val="20"/>
                <w:szCs w:val="20"/>
              </w:rPr>
            </w:pPr>
            <w:r w:rsidRPr="00B80E34">
              <w:rPr>
                <w:rFonts w:ascii="Times New Roman" w:eastAsia="Times New Roman" w:hAnsi="Times New Roman" w:cs="Times New Roman"/>
                <w:bCs/>
                <w:sz w:val="20"/>
                <w:szCs w:val="20"/>
              </w:rPr>
              <w:t>- начальник отдела сельского хозяйства администрации Завитинского района</w:t>
            </w:r>
          </w:p>
        </w:tc>
      </w:tr>
      <w:tr w:rsidR="008B0D5F" w:rsidRPr="00B80E34" w14:paraId="2C26B373" w14:textId="77777777" w:rsidTr="00D57735">
        <w:trPr>
          <w:trHeight w:val="134"/>
        </w:trPr>
        <w:tc>
          <w:tcPr>
            <w:tcW w:w="3397" w:type="dxa"/>
          </w:tcPr>
          <w:p w14:paraId="4A7820D6" w14:textId="77777777" w:rsidR="008B0D5F" w:rsidRPr="00B80E34" w:rsidRDefault="008B0D5F" w:rsidP="00B80E34">
            <w:pPr>
              <w:spacing w:after="0" w:line="240" w:lineRule="auto"/>
              <w:jc w:val="both"/>
              <w:rPr>
                <w:rFonts w:ascii="Times New Roman" w:eastAsia="Times New Roman" w:hAnsi="Times New Roman" w:cs="Times New Roman"/>
                <w:bCs/>
                <w:sz w:val="20"/>
                <w:szCs w:val="20"/>
              </w:rPr>
            </w:pPr>
            <w:r w:rsidRPr="00B80E34">
              <w:rPr>
                <w:rFonts w:ascii="Times New Roman" w:eastAsia="Times New Roman" w:hAnsi="Times New Roman" w:cs="Times New Roman"/>
                <w:bCs/>
                <w:sz w:val="20"/>
                <w:szCs w:val="20"/>
              </w:rPr>
              <w:t>Горская Наталья Владимировна</w:t>
            </w:r>
          </w:p>
          <w:p w14:paraId="7D909F82" w14:textId="77777777" w:rsidR="008B0D5F" w:rsidRPr="00B80E34" w:rsidRDefault="008B0D5F" w:rsidP="00B80E34">
            <w:pPr>
              <w:spacing w:after="0" w:line="240" w:lineRule="auto"/>
              <w:jc w:val="both"/>
              <w:rPr>
                <w:rFonts w:ascii="Times New Roman" w:eastAsia="Times New Roman" w:hAnsi="Times New Roman" w:cs="Times New Roman"/>
                <w:bCs/>
                <w:sz w:val="20"/>
                <w:szCs w:val="20"/>
              </w:rPr>
            </w:pPr>
          </w:p>
        </w:tc>
        <w:tc>
          <w:tcPr>
            <w:tcW w:w="7371" w:type="dxa"/>
          </w:tcPr>
          <w:p w14:paraId="30444267" w14:textId="77777777" w:rsidR="008B0D5F" w:rsidRPr="00B80E34" w:rsidRDefault="008B0D5F" w:rsidP="00B80E34">
            <w:pPr>
              <w:spacing w:after="0" w:line="240" w:lineRule="auto"/>
              <w:jc w:val="both"/>
              <w:rPr>
                <w:rFonts w:ascii="Times New Roman" w:eastAsia="Times New Roman" w:hAnsi="Times New Roman" w:cs="Times New Roman"/>
                <w:bCs/>
                <w:sz w:val="20"/>
                <w:szCs w:val="20"/>
              </w:rPr>
            </w:pPr>
            <w:r w:rsidRPr="00B80E34">
              <w:rPr>
                <w:rFonts w:ascii="Times New Roman" w:eastAsia="Times New Roman" w:hAnsi="Times New Roman" w:cs="Times New Roman"/>
                <w:bCs/>
                <w:sz w:val="20"/>
                <w:szCs w:val="20"/>
              </w:rPr>
              <w:t xml:space="preserve">- генеральный директор ООО «Городок» </w:t>
            </w:r>
          </w:p>
          <w:p w14:paraId="45B42CC7" w14:textId="77777777" w:rsidR="008B0D5F" w:rsidRPr="00B80E34" w:rsidRDefault="008B0D5F" w:rsidP="00B80E34">
            <w:pPr>
              <w:spacing w:after="0" w:line="240" w:lineRule="auto"/>
              <w:jc w:val="both"/>
              <w:rPr>
                <w:rFonts w:ascii="Times New Roman" w:eastAsia="Times New Roman" w:hAnsi="Times New Roman" w:cs="Times New Roman"/>
                <w:bCs/>
                <w:sz w:val="20"/>
                <w:szCs w:val="20"/>
              </w:rPr>
            </w:pPr>
            <w:r w:rsidRPr="00B80E34">
              <w:rPr>
                <w:rFonts w:ascii="Times New Roman" w:eastAsia="Times New Roman" w:hAnsi="Times New Roman" w:cs="Times New Roman"/>
                <w:bCs/>
                <w:sz w:val="20"/>
                <w:szCs w:val="20"/>
              </w:rPr>
              <w:t>(по согласованию)</w:t>
            </w:r>
          </w:p>
        </w:tc>
      </w:tr>
      <w:tr w:rsidR="008B0D5F" w:rsidRPr="00B80E34" w14:paraId="045262E3" w14:textId="77777777" w:rsidTr="00D57735">
        <w:trPr>
          <w:trHeight w:val="134"/>
        </w:trPr>
        <w:tc>
          <w:tcPr>
            <w:tcW w:w="3397" w:type="dxa"/>
          </w:tcPr>
          <w:p w14:paraId="63BEFE7E" w14:textId="77777777" w:rsidR="008B0D5F" w:rsidRPr="00B80E34" w:rsidRDefault="008B0D5F" w:rsidP="00B80E34">
            <w:pPr>
              <w:spacing w:after="0" w:line="240" w:lineRule="auto"/>
              <w:jc w:val="both"/>
              <w:rPr>
                <w:rFonts w:ascii="Times New Roman" w:eastAsia="Times New Roman" w:hAnsi="Times New Roman" w:cs="Times New Roman"/>
                <w:bCs/>
                <w:sz w:val="20"/>
                <w:szCs w:val="20"/>
              </w:rPr>
            </w:pPr>
            <w:r w:rsidRPr="00B80E34">
              <w:rPr>
                <w:rFonts w:ascii="Times New Roman" w:eastAsia="Times New Roman" w:hAnsi="Times New Roman" w:cs="Times New Roman"/>
                <w:bCs/>
                <w:sz w:val="20"/>
                <w:szCs w:val="20"/>
              </w:rPr>
              <w:t>Доценко Татьяна Вячеславовна</w:t>
            </w:r>
          </w:p>
        </w:tc>
        <w:tc>
          <w:tcPr>
            <w:tcW w:w="7371" w:type="dxa"/>
          </w:tcPr>
          <w:p w14:paraId="31361F0F" w14:textId="77777777" w:rsidR="008B0D5F" w:rsidRPr="00B80E34" w:rsidRDefault="008B0D5F" w:rsidP="00B80E34">
            <w:pPr>
              <w:spacing w:after="0" w:line="240" w:lineRule="auto"/>
              <w:jc w:val="both"/>
              <w:rPr>
                <w:rFonts w:ascii="Times New Roman" w:eastAsia="Times New Roman" w:hAnsi="Times New Roman" w:cs="Times New Roman"/>
                <w:bCs/>
                <w:sz w:val="20"/>
                <w:szCs w:val="20"/>
              </w:rPr>
            </w:pPr>
            <w:r w:rsidRPr="00B80E34">
              <w:rPr>
                <w:rFonts w:ascii="Times New Roman" w:eastAsia="Times New Roman" w:hAnsi="Times New Roman" w:cs="Times New Roman"/>
                <w:bCs/>
                <w:sz w:val="20"/>
                <w:szCs w:val="20"/>
              </w:rPr>
              <w:t>- глава города Завитинска (по согласованию)</w:t>
            </w:r>
          </w:p>
        </w:tc>
      </w:tr>
      <w:tr w:rsidR="008B0D5F" w:rsidRPr="00B80E34" w14:paraId="12AA8D61" w14:textId="77777777" w:rsidTr="00D57735">
        <w:trPr>
          <w:trHeight w:val="134"/>
        </w:trPr>
        <w:tc>
          <w:tcPr>
            <w:tcW w:w="3397" w:type="dxa"/>
          </w:tcPr>
          <w:p w14:paraId="303D7596" w14:textId="65C740F5" w:rsidR="008B0D5F" w:rsidRPr="00B80E34" w:rsidRDefault="008B0D5F" w:rsidP="00B80E34">
            <w:pPr>
              <w:spacing w:after="0" w:line="240" w:lineRule="auto"/>
              <w:jc w:val="both"/>
              <w:rPr>
                <w:rFonts w:ascii="Times New Roman" w:eastAsia="Times New Roman" w:hAnsi="Times New Roman" w:cs="Times New Roman"/>
                <w:bCs/>
                <w:sz w:val="20"/>
                <w:szCs w:val="20"/>
              </w:rPr>
            </w:pPr>
            <w:proofErr w:type="spellStart"/>
            <w:r w:rsidRPr="00B80E34">
              <w:rPr>
                <w:rFonts w:ascii="Times New Roman" w:eastAsia="Times New Roman" w:hAnsi="Times New Roman" w:cs="Times New Roman"/>
                <w:bCs/>
                <w:sz w:val="20"/>
                <w:szCs w:val="20"/>
              </w:rPr>
              <w:t>Жижин</w:t>
            </w:r>
            <w:proofErr w:type="spellEnd"/>
            <w:r w:rsidRPr="00B80E34">
              <w:rPr>
                <w:rFonts w:ascii="Times New Roman" w:eastAsia="Times New Roman" w:hAnsi="Times New Roman" w:cs="Times New Roman"/>
                <w:bCs/>
                <w:sz w:val="20"/>
                <w:szCs w:val="20"/>
              </w:rPr>
              <w:t xml:space="preserve"> Александр</w:t>
            </w:r>
            <w:r w:rsidR="00D57735" w:rsidRPr="00B80E34">
              <w:rPr>
                <w:rFonts w:ascii="Times New Roman" w:eastAsia="Times New Roman" w:hAnsi="Times New Roman" w:cs="Times New Roman"/>
                <w:bCs/>
                <w:sz w:val="20"/>
                <w:szCs w:val="20"/>
              </w:rPr>
              <w:t xml:space="preserve"> </w:t>
            </w:r>
            <w:r w:rsidRPr="00B80E34">
              <w:rPr>
                <w:rFonts w:ascii="Times New Roman" w:eastAsia="Times New Roman" w:hAnsi="Times New Roman" w:cs="Times New Roman"/>
                <w:bCs/>
                <w:sz w:val="20"/>
                <w:szCs w:val="20"/>
              </w:rPr>
              <w:t>Евгеньевич</w:t>
            </w:r>
          </w:p>
        </w:tc>
        <w:tc>
          <w:tcPr>
            <w:tcW w:w="7371" w:type="dxa"/>
          </w:tcPr>
          <w:p w14:paraId="3C7118F0" w14:textId="77777777" w:rsidR="008B0D5F" w:rsidRPr="00B80E34" w:rsidRDefault="008B0D5F" w:rsidP="00B80E34">
            <w:pPr>
              <w:spacing w:after="0" w:line="240" w:lineRule="auto"/>
              <w:jc w:val="both"/>
              <w:rPr>
                <w:rFonts w:ascii="Times New Roman" w:eastAsia="Times New Roman" w:hAnsi="Times New Roman" w:cs="Times New Roman"/>
                <w:bCs/>
                <w:sz w:val="20"/>
                <w:szCs w:val="20"/>
              </w:rPr>
            </w:pPr>
            <w:r w:rsidRPr="00B80E34">
              <w:rPr>
                <w:rFonts w:ascii="Times New Roman" w:eastAsia="Times New Roman" w:hAnsi="Times New Roman" w:cs="Times New Roman"/>
                <w:bCs/>
                <w:sz w:val="20"/>
                <w:szCs w:val="20"/>
              </w:rPr>
              <w:t xml:space="preserve">- ведущий специалист ГБУ Амурской области «Районная станция по борьбе с болезнями животных» по Октябрьскому и </w:t>
            </w:r>
            <w:proofErr w:type="spellStart"/>
            <w:r w:rsidRPr="00B80E34">
              <w:rPr>
                <w:rFonts w:ascii="Times New Roman" w:eastAsia="Times New Roman" w:hAnsi="Times New Roman" w:cs="Times New Roman"/>
                <w:bCs/>
                <w:sz w:val="20"/>
                <w:szCs w:val="20"/>
              </w:rPr>
              <w:t>Завитинскому</w:t>
            </w:r>
            <w:proofErr w:type="spellEnd"/>
            <w:r w:rsidRPr="00B80E34">
              <w:rPr>
                <w:rFonts w:ascii="Times New Roman" w:eastAsia="Times New Roman" w:hAnsi="Times New Roman" w:cs="Times New Roman"/>
                <w:bCs/>
                <w:sz w:val="20"/>
                <w:szCs w:val="20"/>
              </w:rPr>
              <w:t xml:space="preserve"> районам                       </w:t>
            </w:r>
          </w:p>
          <w:p w14:paraId="59D67099" w14:textId="77777777" w:rsidR="008B0D5F" w:rsidRPr="00B80E34" w:rsidRDefault="008B0D5F" w:rsidP="00B80E34">
            <w:pPr>
              <w:spacing w:after="0" w:line="240" w:lineRule="auto"/>
              <w:jc w:val="both"/>
              <w:rPr>
                <w:rFonts w:ascii="Times New Roman" w:eastAsia="Times New Roman" w:hAnsi="Times New Roman" w:cs="Times New Roman"/>
                <w:bCs/>
                <w:sz w:val="20"/>
                <w:szCs w:val="20"/>
              </w:rPr>
            </w:pPr>
            <w:r w:rsidRPr="00B80E34">
              <w:rPr>
                <w:rFonts w:ascii="Times New Roman" w:eastAsia="Times New Roman" w:hAnsi="Times New Roman" w:cs="Times New Roman"/>
                <w:bCs/>
                <w:sz w:val="20"/>
                <w:szCs w:val="20"/>
              </w:rPr>
              <w:t>(по согласованию)</w:t>
            </w:r>
          </w:p>
        </w:tc>
      </w:tr>
      <w:tr w:rsidR="008B0D5F" w:rsidRPr="00B80E34" w14:paraId="67B737BB" w14:textId="77777777" w:rsidTr="00D57735">
        <w:trPr>
          <w:trHeight w:val="134"/>
        </w:trPr>
        <w:tc>
          <w:tcPr>
            <w:tcW w:w="3397" w:type="dxa"/>
          </w:tcPr>
          <w:p w14:paraId="44023EA3" w14:textId="77777777" w:rsidR="008B0D5F" w:rsidRPr="00B80E34" w:rsidRDefault="008B0D5F" w:rsidP="00B80E34">
            <w:pPr>
              <w:spacing w:after="0" w:line="240" w:lineRule="auto"/>
              <w:jc w:val="both"/>
              <w:rPr>
                <w:rFonts w:ascii="Times New Roman" w:eastAsia="Times New Roman" w:hAnsi="Times New Roman" w:cs="Times New Roman"/>
                <w:bCs/>
                <w:sz w:val="20"/>
                <w:szCs w:val="20"/>
              </w:rPr>
            </w:pPr>
            <w:r w:rsidRPr="00B80E34">
              <w:rPr>
                <w:rFonts w:ascii="Times New Roman" w:eastAsia="Times New Roman" w:hAnsi="Times New Roman" w:cs="Times New Roman"/>
                <w:bCs/>
                <w:sz w:val="20"/>
                <w:szCs w:val="20"/>
              </w:rPr>
              <w:t>Захарченко Елена Геннадьевна</w:t>
            </w:r>
          </w:p>
        </w:tc>
        <w:tc>
          <w:tcPr>
            <w:tcW w:w="7371" w:type="dxa"/>
          </w:tcPr>
          <w:p w14:paraId="795C5F0C" w14:textId="4FDCE814" w:rsidR="008B0D5F" w:rsidRPr="00B80E34" w:rsidRDefault="008B0D5F" w:rsidP="00B80E34">
            <w:pPr>
              <w:spacing w:after="0" w:line="240" w:lineRule="auto"/>
              <w:jc w:val="both"/>
              <w:rPr>
                <w:rFonts w:ascii="Times New Roman" w:eastAsia="Times New Roman" w:hAnsi="Times New Roman" w:cs="Times New Roman"/>
                <w:bCs/>
                <w:sz w:val="20"/>
                <w:szCs w:val="20"/>
              </w:rPr>
            </w:pPr>
            <w:r w:rsidRPr="00B80E34">
              <w:rPr>
                <w:rFonts w:ascii="Times New Roman" w:eastAsia="Times New Roman" w:hAnsi="Times New Roman" w:cs="Times New Roman"/>
                <w:bCs/>
                <w:sz w:val="20"/>
                <w:szCs w:val="20"/>
              </w:rPr>
              <w:t>- ведущий инженер УТЦ г. Завитинск, ЛТЦ                         г. Райчихинск НЦТЭТ г. Благовещенск (по согласованию)</w:t>
            </w:r>
          </w:p>
        </w:tc>
      </w:tr>
      <w:tr w:rsidR="008B0D5F" w:rsidRPr="00B80E34" w14:paraId="3C1512D3" w14:textId="77777777" w:rsidTr="00D57735">
        <w:trPr>
          <w:trHeight w:val="134"/>
        </w:trPr>
        <w:tc>
          <w:tcPr>
            <w:tcW w:w="3397" w:type="dxa"/>
          </w:tcPr>
          <w:p w14:paraId="7AE2022E" w14:textId="77777777" w:rsidR="008B0D5F" w:rsidRPr="00B80E34" w:rsidRDefault="008B0D5F" w:rsidP="00B80E34">
            <w:pPr>
              <w:spacing w:after="0" w:line="240" w:lineRule="auto"/>
              <w:jc w:val="both"/>
              <w:rPr>
                <w:rFonts w:ascii="Times New Roman" w:eastAsia="Times New Roman" w:hAnsi="Times New Roman" w:cs="Times New Roman"/>
                <w:bCs/>
                <w:sz w:val="20"/>
                <w:szCs w:val="20"/>
              </w:rPr>
            </w:pPr>
            <w:proofErr w:type="spellStart"/>
            <w:r w:rsidRPr="00B80E34">
              <w:rPr>
                <w:rFonts w:ascii="Times New Roman" w:eastAsia="Times New Roman" w:hAnsi="Times New Roman" w:cs="Times New Roman"/>
                <w:bCs/>
                <w:sz w:val="20"/>
                <w:szCs w:val="20"/>
              </w:rPr>
              <w:t>Кийченко</w:t>
            </w:r>
            <w:proofErr w:type="spellEnd"/>
            <w:r w:rsidRPr="00B80E34">
              <w:rPr>
                <w:rFonts w:ascii="Times New Roman" w:eastAsia="Times New Roman" w:hAnsi="Times New Roman" w:cs="Times New Roman"/>
                <w:bCs/>
                <w:sz w:val="20"/>
                <w:szCs w:val="20"/>
              </w:rPr>
              <w:t xml:space="preserve"> Оксана Николаевна</w:t>
            </w:r>
          </w:p>
        </w:tc>
        <w:tc>
          <w:tcPr>
            <w:tcW w:w="7371" w:type="dxa"/>
          </w:tcPr>
          <w:p w14:paraId="4B7AAB93" w14:textId="77777777" w:rsidR="008B0D5F" w:rsidRPr="00B80E34" w:rsidRDefault="008B0D5F" w:rsidP="00B80E34">
            <w:pPr>
              <w:spacing w:after="0" w:line="240" w:lineRule="auto"/>
              <w:jc w:val="both"/>
              <w:rPr>
                <w:rFonts w:ascii="Times New Roman" w:eastAsia="Times New Roman" w:hAnsi="Times New Roman" w:cs="Times New Roman"/>
                <w:bCs/>
                <w:sz w:val="20"/>
                <w:szCs w:val="20"/>
              </w:rPr>
            </w:pPr>
            <w:r w:rsidRPr="00B80E34">
              <w:rPr>
                <w:rFonts w:ascii="Times New Roman" w:eastAsia="Times New Roman" w:hAnsi="Times New Roman" w:cs="Times New Roman"/>
                <w:bCs/>
                <w:sz w:val="20"/>
                <w:szCs w:val="20"/>
              </w:rPr>
              <w:t>- заместитель начальника финансового отдела администрации Завитинского района</w:t>
            </w:r>
          </w:p>
        </w:tc>
      </w:tr>
      <w:tr w:rsidR="008B0D5F" w:rsidRPr="00B80E34" w14:paraId="06EBF06E" w14:textId="77777777" w:rsidTr="00D57735">
        <w:trPr>
          <w:trHeight w:val="134"/>
        </w:trPr>
        <w:tc>
          <w:tcPr>
            <w:tcW w:w="3397" w:type="dxa"/>
          </w:tcPr>
          <w:p w14:paraId="37CE5F19" w14:textId="2DC2DA7B" w:rsidR="008B0D5F" w:rsidRPr="00B80E34" w:rsidRDefault="008B0D5F" w:rsidP="00B80E34">
            <w:pPr>
              <w:spacing w:after="0" w:line="240" w:lineRule="auto"/>
              <w:jc w:val="both"/>
              <w:rPr>
                <w:rFonts w:ascii="Times New Roman" w:eastAsia="Times New Roman" w:hAnsi="Times New Roman" w:cs="Times New Roman"/>
                <w:bCs/>
                <w:sz w:val="20"/>
                <w:szCs w:val="20"/>
              </w:rPr>
            </w:pPr>
            <w:r w:rsidRPr="00B80E34">
              <w:rPr>
                <w:rFonts w:ascii="Times New Roman" w:eastAsia="Times New Roman" w:hAnsi="Times New Roman" w:cs="Times New Roman"/>
                <w:bCs/>
                <w:sz w:val="20"/>
                <w:szCs w:val="20"/>
              </w:rPr>
              <w:t>Коротков Владимир Викторович</w:t>
            </w:r>
            <w:r w:rsidRPr="00B80E34">
              <w:rPr>
                <w:rFonts w:ascii="Times New Roman" w:eastAsia="Times New Roman" w:hAnsi="Times New Roman" w:cs="Times New Roman"/>
                <w:bCs/>
                <w:sz w:val="20"/>
                <w:szCs w:val="20"/>
              </w:rPr>
              <w:tab/>
            </w:r>
          </w:p>
        </w:tc>
        <w:tc>
          <w:tcPr>
            <w:tcW w:w="7371" w:type="dxa"/>
          </w:tcPr>
          <w:p w14:paraId="5E62949B" w14:textId="68C0211A" w:rsidR="008B0D5F" w:rsidRPr="00B80E34" w:rsidRDefault="008B0D5F" w:rsidP="00B80E34">
            <w:pPr>
              <w:spacing w:after="0" w:line="240" w:lineRule="auto"/>
              <w:jc w:val="both"/>
              <w:rPr>
                <w:rFonts w:ascii="Times New Roman" w:eastAsia="Times New Roman" w:hAnsi="Times New Roman" w:cs="Times New Roman"/>
                <w:bCs/>
                <w:sz w:val="20"/>
                <w:szCs w:val="20"/>
              </w:rPr>
            </w:pPr>
            <w:r w:rsidRPr="00B80E34">
              <w:rPr>
                <w:rFonts w:ascii="Times New Roman" w:eastAsia="Times New Roman" w:hAnsi="Times New Roman" w:cs="Times New Roman"/>
                <w:bCs/>
                <w:sz w:val="20"/>
                <w:szCs w:val="20"/>
              </w:rPr>
              <w:t xml:space="preserve">- начальник Завитинского сетевого района ДРСК              </w:t>
            </w:r>
            <w:proofErr w:type="gramStart"/>
            <w:r w:rsidRPr="00B80E34">
              <w:rPr>
                <w:rFonts w:ascii="Times New Roman" w:eastAsia="Times New Roman" w:hAnsi="Times New Roman" w:cs="Times New Roman"/>
                <w:bCs/>
                <w:sz w:val="20"/>
                <w:szCs w:val="20"/>
              </w:rPr>
              <w:t xml:space="preserve">   (</w:t>
            </w:r>
            <w:proofErr w:type="gramEnd"/>
            <w:r w:rsidRPr="00B80E34">
              <w:rPr>
                <w:rFonts w:ascii="Times New Roman" w:eastAsia="Times New Roman" w:hAnsi="Times New Roman" w:cs="Times New Roman"/>
                <w:bCs/>
                <w:sz w:val="20"/>
                <w:szCs w:val="20"/>
              </w:rPr>
              <w:t>по согласованию)</w:t>
            </w:r>
          </w:p>
        </w:tc>
      </w:tr>
      <w:tr w:rsidR="008B0D5F" w:rsidRPr="00B80E34" w14:paraId="2F17AA6A" w14:textId="77777777" w:rsidTr="00D57735">
        <w:trPr>
          <w:trHeight w:val="495"/>
        </w:trPr>
        <w:tc>
          <w:tcPr>
            <w:tcW w:w="3397" w:type="dxa"/>
          </w:tcPr>
          <w:p w14:paraId="24735194" w14:textId="77777777" w:rsidR="008B0D5F" w:rsidRPr="00B80E34" w:rsidRDefault="008B0D5F" w:rsidP="00B80E34">
            <w:pPr>
              <w:spacing w:after="0" w:line="240" w:lineRule="auto"/>
              <w:jc w:val="both"/>
              <w:rPr>
                <w:rFonts w:ascii="Times New Roman" w:eastAsia="Times New Roman" w:hAnsi="Times New Roman" w:cs="Times New Roman"/>
                <w:bCs/>
                <w:sz w:val="20"/>
                <w:szCs w:val="20"/>
              </w:rPr>
            </w:pPr>
            <w:r w:rsidRPr="00B80E34">
              <w:rPr>
                <w:rFonts w:ascii="Times New Roman" w:eastAsia="Times New Roman" w:hAnsi="Times New Roman" w:cs="Times New Roman"/>
                <w:bCs/>
                <w:sz w:val="20"/>
                <w:szCs w:val="20"/>
              </w:rPr>
              <w:t>Линевич Александр Сергеевич</w:t>
            </w:r>
          </w:p>
          <w:p w14:paraId="29AFA5DF" w14:textId="7C005730" w:rsidR="008B0D5F" w:rsidRPr="00B80E34" w:rsidRDefault="008B0D5F" w:rsidP="00B80E34">
            <w:pPr>
              <w:spacing w:after="0" w:line="240" w:lineRule="auto"/>
              <w:jc w:val="both"/>
              <w:rPr>
                <w:rFonts w:ascii="Times New Roman" w:eastAsia="Times New Roman" w:hAnsi="Times New Roman" w:cs="Times New Roman"/>
                <w:bCs/>
                <w:sz w:val="20"/>
                <w:szCs w:val="20"/>
              </w:rPr>
            </w:pPr>
          </w:p>
        </w:tc>
        <w:tc>
          <w:tcPr>
            <w:tcW w:w="7371" w:type="dxa"/>
          </w:tcPr>
          <w:p w14:paraId="55EE3943" w14:textId="0C996A83" w:rsidR="008B0D5F" w:rsidRPr="00B80E34" w:rsidRDefault="008B0D5F" w:rsidP="00B80E34">
            <w:pPr>
              <w:spacing w:after="0" w:line="240" w:lineRule="auto"/>
              <w:jc w:val="both"/>
              <w:rPr>
                <w:rFonts w:ascii="Times New Roman" w:eastAsia="Times New Roman" w:hAnsi="Times New Roman" w:cs="Times New Roman"/>
                <w:bCs/>
                <w:sz w:val="20"/>
                <w:szCs w:val="20"/>
              </w:rPr>
            </w:pPr>
            <w:r w:rsidRPr="00B80E34">
              <w:rPr>
                <w:rFonts w:ascii="Times New Roman" w:eastAsia="Times New Roman" w:hAnsi="Times New Roman" w:cs="Times New Roman"/>
                <w:bCs/>
                <w:sz w:val="20"/>
                <w:szCs w:val="20"/>
              </w:rPr>
              <w:t>- директор ГАУ «</w:t>
            </w:r>
            <w:proofErr w:type="spellStart"/>
            <w:r w:rsidRPr="00B80E34">
              <w:rPr>
                <w:rFonts w:ascii="Times New Roman" w:eastAsia="Times New Roman" w:hAnsi="Times New Roman" w:cs="Times New Roman"/>
                <w:bCs/>
                <w:sz w:val="20"/>
                <w:szCs w:val="20"/>
              </w:rPr>
              <w:t>Оборонлес</w:t>
            </w:r>
            <w:proofErr w:type="spellEnd"/>
            <w:r w:rsidRPr="00B80E34">
              <w:rPr>
                <w:rFonts w:ascii="Times New Roman" w:eastAsia="Times New Roman" w:hAnsi="Times New Roman" w:cs="Times New Roman"/>
                <w:bCs/>
                <w:sz w:val="20"/>
                <w:szCs w:val="20"/>
              </w:rPr>
              <w:t xml:space="preserve">» МО РФ Амурского филиала ФГАУ «Управление лесного </w:t>
            </w:r>
            <w:proofErr w:type="gramStart"/>
            <w:r w:rsidRPr="00B80E34">
              <w:rPr>
                <w:rFonts w:ascii="Times New Roman" w:eastAsia="Times New Roman" w:hAnsi="Times New Roman" w:cs="Times New Roman"/>
                <w:bCs/>
                <w:sz w:val="20"/>
                <w:szCs w:val="20"/>
              </w:rPr>
              <w:t xml:space="preserve">хозяйства»   </w:t>
            </w:r>
            <w:proofErr w:type="gramEnd"/>
            <w:r w:rsidRPr="00B80E34">
              <w:rPr>
                <w:rFonts w:ascii="Times New Roman" w:eastAsia="Times New Roman" w:hAnsi="Times New Roman" w:cs="Times New Roman"/>
                <w:bCs/>
                <w:sz w:val="20"/>
                <w:szCs w:val="20"/>
              </w:rPr>
              <w:t>МО РФ  (по согласованию)</w:t>
            </w:r>
          </w:p>
        </w:tc>
      </w:tr>
      <w:tr w:rsidR="00D57735" w:rsidRPr="00B80E34" w14:paraId="7D25215B" w14:textId="77777777" w:rsidTr="00D57735">
        <w:trPr>
          <w:trHeight w:val="553"/>
        </w:trPr>
        <w:tc>
          <w:tcPr>
            <w:tcW w:w="3397" w:type="dxa"/>
          </w:tcPr>
          <w:p w14:paraId="18D23583" w14:textId="77777777" w:rsidR="00D57735" w:rsidRPr="00B80E34" w:rsidRDefault="00D57735" w:rsidP="00B80E34">
            <w:pPr>
              <w:spacing w:after="0" w:line="240" w:lineRule="auto"/>
              <w:jc w:val="both"/>
              <w:rPr>
                <w:rFonts w:ascii="Times New Roman" w:eastAsia="Times New Roman" w:hAnsi="Times New Roman" w:cs="Times New Roman"/>
                <w:bCs/>
                <w:sz w:val="20"/>
                <w:szCs w:val="20"/>
              </w:rPr>
            </w:pPr>
            <w:r w:rsidRPr="00B80E34">
              <w:rPr>
                <w:rFonts w:ascii="Times New Roman" w:eastAsia="Times New Roman" w:hAnsi="Times New Roman" w:cs="Times New Roman"/>
                <w:bCs/>
                <w:sz w:val="20"/>
                <w:szCs w:val="20"/>
              </w:rPr>
              <w:t xml:space="preserve">Ломако Павел </w:t>
            </w:r>
          </w:p>
          <w:p w14:paraId="206591CB" w14:textId="535B98C3" w:rsidR="00D57735" w:rsidRPr="00B80E34" w:rsidRDefault="00D57735" w:rsidP="00B80E34">
            <w:pPr>
              <w:spacing w:after="0" w:line="240" w:lineRule="auto"/>
              <w:jc w:val="both"/>
              <w:rPr>
                <w:rFonts w:ascii="Times New Roman" w:eastAsia="Times New Roman" w:hAnsi="Times New Roman" w:cs="Times New Roman"/>
                <w:bCs/>
                <w:sz w:val="20"/>
                <w:szCs w:val="20"/>
              </w:rPr>
            </w:pPr>
            <w:r w:rsidRPr="00B80E34">
              <w:rPr>
                <w:rFonts w:ascii="Times New Roman" w:eastAsia="Times New Roman" w:hAnsi="Times New Roman" w:cs="Times New Roman"/>
                <w:bCs/>
                <w:sz w:val="20"/>
                <w:szCs w:val="20"/>
              </w:rPr>
              <w:t>Викторович</w:t>
            </w:r>
          </w:p>
        </w:tc>
        <w:tc>
          <w:tcPr>
            <w:tcW w:w="7371" w:type="dxa"/>
          </w:tcPr>
          <w:p w14:paraId="7396D98E" w14:textId="019B07E9" w:rsidR="00D57735" w:rsidRPr="00B80E34" w:rsidRDefault="00D57735" w:rsidP="00B80E34">
            <w:pPr>
              <w:spacing w:after="0" w:line="240" w:lineRule="auto"/>
              <w:jc w:val="both"/>
              <w:rPr>
                <w:rFonts w:ascii="Times New Roman" w:eastAsia="Times New Roman" w:hAnsi="Times New Roman" w:cs="Times New Roman"/>
                <w:bCs/>
                <w:sz w:val="20"/>
                <w:szCs w:val="20"/>
              </w:rPr>
            </w:pPr>
            <w:r w:rsidRPr="00B80E34">
              <w:rPr>
                <w:rFonts w:ascii="Times New Roman" w:eastAsia="Times New Roman" w:hAnsi="Times New Roman" w:cs="Times New Roman"/>
                <w:bCs/>
                <w:sz w:val="20"/>
                <w:szCs w:val="20"/>
              </w:rPr>
              <w:t>- заместитель главы администрации Завитинского района по муниципальному хозяйству</w:t>
            </w:r>
          </w:p>
        </w:tc>
      </w:tr>
      <w:tr w:rsidR="008B0D5F" w:rsidRPr="00B80E34" w14:paraId="2D57AB5F" w14:textId="77777777" w:rsidTr="00D57735">
        <w:trPr>
          <w:trHeight w:val="134"/>
        </w:trPr>
        <w:tc>
          <w:tcPr>
            <w:tcW w:w="3397" w:type="dxa"/>
          </w:tcPr>
          <w:p w14:paraId="1FADD50C" w14:textId="338B25F9" w:rsidR="008B0D5F" w:rsidRPr="00B80E34" w:rsidRDefault="008B0D5F" w:rsidP="00B80E34">
            <w:pPr>
              <w:spacing w:after="0" w:line="240" w:lineRule="auto"/>
              <w:jc w:val="both"/>
              <w:rPr>
                <w:rFonts w:ascii="Times New Roman" w:eastAsia="Times New Roman" w:hAnsi="Times New Roman" w:cs="Times New Roman"/>
                <w:bCs/>
                <w:sz w:val="20"/>
                <w:szCs w:val="20"/>
              </w:rPr>
            </w:pPr>
            <w:r w:rsidRPr="00B80E34">
              <w:rPr>
                <w:rFonts w:ascii="Times New Roman" w:eastAsia="Times New Roman" w:hAnsi="Times New Roman" w:cs="Times New Roman"/>
                <w:bCs/>
                <w:sz w:val="20"/>
                <w:szCs w:val="20"/>
              </w:rPr>
              <w:t>Ляшенко Елена Александровна</w:t>
            </w:r>
          </w:p>
        </w:tc>
        <w:tc>
          <w:tcPr>
            <w:tcW w:w="7371" w:type="dxa"/>
          </w:tcPr>
          <w:p w14:paraId="38D70E98" w14:textId="7C3CA15D" w:rsidR="008B0D5F" w:rsidRPr="00B80E34" w:rsidRDefault="008B0D5F" w:rsidP="00B80E34">
            <w:pPr>
              <w:spacing w:after="0" w:line="240" w:lineRule="auto"/>
              <w:jc w:val="both"/>
              <w:rPr>
                <w:rFonts w:ascii="Times New Roman" w:eastAsia="Times New Roman" w:hAnsi="Times New Roman" w:cs="Times New Roman"/>
                <w:bCs/>
                <w:sz w:val="20"/>
                <w:szCs w:val="20"/>
              </w:rPr>
            </w:pPr>
            <w:r w:rsidRPr="00B80E34">
              <w:rPr>
                <w:rFonts w:ascii="Times New Roman" w:eastAsia="Times New Roman" w:hAnsi="Times New Roman" w:cs="Times New Roman"/>
                <w:bCs/>
                <w:sz w:val="20"/>
                <w:szCs w:val="20"/>
              </w:rPr>
              <w:t>- генеральный директор ООО «</w:t>
            </w:r>
            <w:proofErr w:type="gramStart"/>
            <w:r w:rsidRPr="00B80E34">
              <w:rPr>
                <w:rFonts w:ascii="Times New Roman" w:eastAsia="Times New Roman" w:hAnsi="Times New Roman" w:cs="Times New Roman"/>
                <w:bCs/>
                <w:sz w:val="20"/>
                <w:szCs w:val="20"/>
              </w:rPr>
              <w:t xml:space="preserve">Строитель»   </w:t>
            </w:r>
            <w:proofErr w:type="gramEnd"/>
            <w:r w:rsidRPr="00B80E34">
              <w:rPr>
                <w:rFonts w:ascii="Times New Roman" w:eastAsia="Times New Roman" w:hAnsi="Times New Roman" w:cs="Times New Roman"/>
                <w:bCs/>
                <w:sz w:val="20"/>
                <w:szCs w:val="20"/>
              </w:rPr>
              <w:t>(по согласованию)</w:t>
            </w:r>
          </w:p>
        </w:tc>
      </w:tr>
      <w:tr w:rsidR="008B0D5F" w:rsidRPr="00B80E34" w14:paraId="549272A2" w14:textId="77777777" w:rsidTr="00D57735">
        <w:trPr>
          <w:trHeight w:val="134"/>
        </w:trPr>
        <w:tc>
          <w:tcPr>
            <w:tcW w:w="3397" w:type="dxa"/>
          </w:tcPr>
          <w:p w14:paraId="36F48D62" w14:textId="7D6254C1" w:rsidR="008B0D5F" w:rsidRPr="00B80E34" w:rsidRDefault="008B0D5F" w:rsidP="00B80E34">
            <w:pPr>
              <w:spacing w:after="0" w:line="240" w:lineRule="auto"/>
              <w:jc w:val="both"/>
              <w:rPr>
                <w:rFonts w:ascii="Times New Roman" w:eastAsia="Times New Roman" w:hAnsi="Times New Roman" w:cs="Times New Roman"/>
                <w:bCs/>
                <w:sz w:val="20"/>
                <w:szCs w:val="20"/>
              </w:rPr>
            </w:pPr>
            <w:proofErr w:type="spellStart"/>
            <w:r w:rsidRPr="00B80E34">
              <w:rPr>
                <w:rFonts w:ascii="Times New Roman" w:eastAsia="Times New Roman" w:hAnsi="Times New Roman" w:cs="Times New Roman"/>
                <w:bCs/>
                <w:sz w:val="20"/>
                <w:szCs w:val="20"/>
              </w:rPr>
              <w:t>Муркина</w:t>
            </w:r>
            <w:proofErr w:type="spellEnd"/>
            <w:r w:rsidRPr="00B80E34">
              <w:rPr>
                <w:rFonts w:ascii="Times New Roman" w:eastAsia="Times New Roman" w:hAnsi="Times New Roman" w:cs="Times New Roman"/>
                <w:bCs/>
                <w:sz w:val="20"/>
                <w:szCs w:val="20"/>
              </w:rPr>
              <w:t xml:space="preserve"> Елена Владимировна</w:t>
            </w:r>
            <w:r w:rsidRPr="00B80E34">
              <w:rPr>
                <w:rFonts w:ascii="Times New Roman" w:eastAsia="Times New Roman" w:hAnsi="Times New Roman" w:cs="Times New Roman"/>
                <w:bCs/>
                <w:sz w:val="20"/>
                <w:szCs w:val="20"/>
              </w:rPr>
              <w:tab/>
            </w:r>
          </w:p>
        </w:tc>
        <w:tc>
          <w:tcPr>
            <w:tcW w:w="7371" w:type="dxa"/>
          </w:tcPr>
          <w:p w14:paraId="6C46009D" w14:textId="77777777" w:rsidR="008B0D5F" w:rsidRPr="00B80E34" w:rsidRDefault="008B0D5F" w:rsidP="00B80E34">
            <w:pPr>
              <w:spacing w:after="0" w:line="240" w:lineRule="auto"/>
              <w:jc w:val="both"/>
              <w:rPr>
                <w:rFonts w:ascii="Times New Roman" w:eastAsia="Times New Roman" w:hAnsi="Times New Roman" w:cs="Times New Roman"/>
                <w:bCs/>
                <w:sz w:val="20"/>
                <w:szCs w:val="20"/>
              </w:rPr>
            </w:pPr>
            <w:r w:rsidRPr="00B80E34">
              <w:rPr>
                <w:rFonts w:ascii="Times New Roman" w:eastAsia="Times New Roman" w:hAnsi="Times New Roman" w:cs="Times New Roman"/>
                <w:bCs/>
                <w:sz w:val="20"/>
                <w:szCs w:val="20"/>
              </w:rPr>
              <w:t>- начальник железнодорожной станции Завитая Белогорский центр организации работы железнодорожных станций СП Забайкальская дирекция управления движением - СП центр дирекция управлением движения - филиала ОАО «</w:t>
            </w:r>
            <w:proofErr w:type="gramStart"/>
            <w:r w:rsidRPr="00B80E34">
              <w:rPr>
                <w:rFonts w:ascii="Times New Roman" w:eastAsia="Times New Roman" w:hAnsi="Times New Roman" w:cs="Times New Roman"/>
                <w:bCs/>
                <w:sz w:val="20"/>
                <w:szCs w:val="20"/>
              </w:rPr>
              <w:t xml:space="preserve">РЖД»   </w:t>
            </w:r>
            <w:proofErr w:type="gramEnd"/>
            <w:r w:rsidRPr="00B80E34">
              <w:rPr>
                <w:rFonts w:ascii="Times New Roman" w:eastAsia="Times New Roman" w:hAnsi="Times New Roman" w:cs="Times New Roman"/>
                <w:bCs/>
                <w:sz w:val="20"/>
                <w:szCs w:val="20"/>
              </w:rPr>
              <w:t>(по согласованию)</w:t>
            </w:r>
          </w:p>
        </w:tc>
      </w:tr>
      <w:tr w:rsidR="008B0D5F" w:rsidRPr="00B80E34" w14:paraId="66F01534" w14:textId="77777777" w:rsidTr="00D57735">
        <w:trPr>
          <w:trHeight w:val="134"/>
        </w:trPr>
        <w:tc>
          <w:tcPr>
            <w:tcW w:w="3397" w:type="dxa"/>
          </w:tcPr>
          <w:p w14:paraId="0C9804D7" w14:textId="77777777" w:rsidR="008B0D5F" w:rsidRPr="00B80E34" w:rsidRDefault="008B0D5F" w:rsidP="00B80E34">
            <w:pPr>
              <w:spacing w:after="0" w:line="240" w:lineRule="auto"/>
              <w:jc w:val="both"/>
              <w:rPr>
                <w:rFonts w:ascii="Times New Roman" w:eastAsia="Times New Roman" w:hAnsi="Times New Roman" w:cs="Times New Roman"/>
                <w:bCs/>
                <w:sz w:val="20"/>
                <w:szCs w:val="20"/>
              </w:rPr>
            </w:pPr>
            <w:r w:rsidRPr="00B80E34">
              <w:rPr>
                <w:rFonts w:ascii="Times New Roman" w:eastAsia="Times New Roman" w:hAnsi="Times New Roman" w:cs="Times New Roman"/>
                <w:bCs/>
                <w:sz w:val="20"/>
                <w:szCs w:val="20"/>
              </w:rPr>
              <w:t>Павлюк Виктория Николаевна</w:t>
            </w:r>
            <w:r w:rsidRPr="00B80E34">
              <w:rPr>
                <w:rFonts w:ascii="Times New Roman" w:eastAsia="Times New Roman" w:hAnsi="Times New Roman" w:cs="Times New Roman"/>
                <w:bCs/>
                <w:sz w:val="20"/>
                <w:szCs w:val="20"/>
              </w:rPr>
              <w:tab/>
            </w:r>
          </w:p>
        </w:tc>
        <w:tc>
          <w:tcPr>
            <w:tcW w:w="7371" w:type="dxa"/>
          </w:tcPr>
          <w:p w14:paraId="3FB6E806" w14:textId="77777777" w:rsidR="008B0D5F" w:rsidRPr="00B80E34" w:rsidRDefault="008B0D5F" w:rsidP="00B80E34">
            <w:pPr>
              <w:spacing w:after="0" w:line="240" w:lineRule="auto"/>
              <w:jc w:val="both"/>
              <w:rPr>
                <w:rFonts w:ascii="Times New Roman" w:eastAsia="Times New Roman" w:hAnsi="Times New Roman" w:cs="Times New Roman"/>
                <w:bCs/>
                <w:sz w:val="20"/>
                <w:szCs w:val="20"/>
              </w:rPr>
            </w:pPr>
            <w:r w:rsidRPr="00B80E34">
              <w:rPr>
                <w:rFonts w:ascii="Times New Roman" w:eastAsia="Times New Roman" w:hAnsi="Times New Roman" w:cs="Times New Roman"/>
                <w:bCs/>
                <w:sz w:val="20"/>
                <w:szCs w:val="20"/>
              </w:rPr>
              <w:t>- начальник отдела архитектуры и градостроительства администрации Завитинского района</w:t>
            </w:r>
          </w:p>
        </w:tc>
      </w:tr>
      <w:tr w:rsidR="008B0D5F" w:rsidRPr="00B80E34" w14:paraId="6E2B0D3D" w14:textId="77777777" w:rsidTr="00D57735">
        <w:trPr>
          <w:trHeight w:val="134"/>
        </w:trPr>
        <w:tc>
          <w:tcPr>
            <w:tcW w:w="3397" w:type="dxa"/>
          </w:tcPr>
          <w:p w14:paraId="435A568E" w14:textId="77777777" w:rsidR="008B0D5F" w:rsidRPr="00B80E34" w:rsidRDefault="008B0D5F" w:rsidP="00B80E34">
            <w:pPr>
              <w:spacing w:after="0" w:line="240" w:lineRule="auto"/>
              <w:jc w:val="both"/>
              <w:rPr>
                <w:rFonts w:ascii="Times New Roman" w:eastAsia="Times New Roman" w:hAnsi="Times New Roman" w:cs="Times New Roman"/>
                <w:bCs/>
                <w:sz w:val="20"/>
                <w:szCs w:val="20"/>
              </w:rPr>
            </w:pPr>
            <w:r w:rsidRPr="00B80E34">
              <w:rPr>
                <w:rFonts w:ascii="Times New Roman" w:eastAsia="Times New Roman" w:hAnsi="Times New Roman" w:cs="Times New Roman"/>
                <w:bCs/>
                <w:sz w:val="20"/>
                <w:szCs w:val="20"/>
              </w:rPr>
              <w:t>Розенко Елена Владимировна</w:t>
            </w:r>
            <w:r w:rsidRPr="00B80E34">
              <w:rPr>
                <w:rFonts w:ascii="Times New Roman" w:eastAsia="Times New Roman" w:hAnsi="Times New Roman" w:cs="Times New Roman"/>
                <w:bCs/>
                <w:sz w:val="20"/>
                <w:szCs w:val="20"/>
              </w:rPr>
              <w:tab/>
            </w:r>
          </w:p>
        </w:tc>
        <w:tc>
          <w:tcPr>
            <w:tcW w:w="7371" w:type="dxa"/>
          </w:tcPr>
          <w:p w14:paraId="4738EEB9" w14:textId="77777777" w:rsidR="008B0D5F" w:rsidRPr="00B80E34" w:rsidRDefault="008B0D5F" w:rsidP="00B80E34">
            <w:pPr>
              <w:spacing w:after="0" w:line="240" w:lineRule="auto"/>
              <w:jc w:val="both"/>
              <w:rPr>
                <w:rFonts w:ascii="Times New Roman" w:eastAsia="Times New Roman" w:hAnsi="Times New Roman" w:cs="Times New Roman"/>
                <w:bCs/>
                <w:sz w:val="20"/>
                <w:szCs w:val="20"/>
              </w:rPr>
            </w:pPr>
            <w:r w:rsidRPr="00B80E34">
              <w:rPr>
                <w:rFonts w:ascii="Times New Roman" w:eastAsia="Times New Roman" w:hAnsi="Times New Roman" w:cs="Times New Roman"/>
                <w:bCs/>
                <w:sz w:val="20"/>
                <w:szCs w:val="20"/>
              </w:rPr>
              <w:t>- управляющий делами администрации Завитинского района</w:t>
            </w:r>
          </w:p>
        </w:tc>
      </w:tr>
      <w:tr w:rsidR="008B0D5F" w:rsidRPr="00B80E34" w14:paraId="226861CF" w14:textId="77777777" w:rsidTr="00D57735">
        <w:trPr>
          <w:trHeight w:val="568"/>
        </w:trPr>
        <w:tc>
          <w:tcPr>
            <w:tcW w:w="3397" w:type="dxa"/>
          </w:tcPr>
          <w:p w14:paraId="59B113EE" w14:textId="5F946A04" w:rsidR="008B0D5F" w:rsidRPr="00B80E34" w:rsidRDefault="008B0D5F" w:rsidP="00B80E34">
            <w:pPr>
              <w:spacing w:after="0" w:line="240" w:lineRule="auto"/>
              <w:jc w:val="both"/>
              <w:rPr>
                <w:rFonts w:ascii="Times New Roman" w:eastAsia="Times New Roman" w:hAnsi="Times New Roman" w:cs="Times New Roman"/>
                <w:bCs/>
                <w:sz w:val="20"/>
                <w:szCs w:val="20"/>
              </w:rPr>
            </w:pPr>
            <w:proofErr w:type="spellStart"/>
            <w:r w:rsidRPr="00B80E34">
              <w:rPr>
                <w:rFonts w:ascii="Times New Roman" w:eastAsia="Times New Roman" w:hAnsi="Times New Roman" w:cs="Times New Roman"/>
                <w:bCs/>
                <w:sz w:val="20"/>
                <w:szCs w:val="20"/>
              </w:rPr>
              <w:t>Терёшкин</w:t>
            </w:r>
            <w:proofErr w:type="spellEnd"/>
            <w:r w:rsidR="00D57735" w:rsidRPr="00B80E34">
              <w:rPr>
                <w:rFonts w:ascii="Times New Roman" w:eastAsia="Times New Roman" w:hAnsi="Times New Roman" w:cs="Times New Roman"/>
                <w:bCs/>
                <w:sz w:val="20"/>
                <w:szCs w:val="20"/>
              </w:rPr>
              <w:t xml:space="preserve"> </w:t>
            </w:r>
            <w:r w:rsidRPr="00B80E34">
              <w:rPr>
                <w:rFonts w:ascii="Times New Roman" w:eastAsia="Times New Roman" w:hAnsi="Times New Roman" w:cs="Times New Roman"/>
                <w:bCs/>
                <w:sz w:val="20"/>
                <w:szCs w:val="20"/>
              </w:rPr>
              <w:t>Константин</w:t>
            </w:r>
            <w:r w:rsidR="00D57735" w:rsidRPr="00B80E34">
              <w:rPr>
                <w:rFonts w:ascii="Times New Roman" w:eastAsia="Times New Roman" w:hAnsi="Times New Roman" w:cs="Times New Roman"/>
                <w:bCs/>
                <w:sz w:val="20"/>
                <w:szCs w:val="20"/>
              </w:rPr>
              <w:t xml:space="preserve"> </w:t>
            </w:r>
            <w:r w:rsidRPr="00B80E34">
              <w:rPr>
                <w:rFonts w:ascii="Times New Roman" w:eastAsia="Times New Roman" w:hAnsi="Times New Roman" w:cs="Times New Roman"/>
                <w:bCs/>
                <w:sz w:val="20"/>
                <w:szCs w:val="20"/>
              </w:rPr>
              <w:t>Александрович</w:t>
            </w:r>
          </w:p>
        </w:tc>
        <w:tc>
          <w:tcPr>
            <w:tcW w:w="7371" w:type="dxa"/>
          </w:tcPr>
          <w:p w14:paraId="04F76849" w14:textId="77777777" w:rsidR="008B0D5F" w:rsidRPr="00B80E34" w:rsidRDefault="008B0D5F" w:rsidP="00B80E34">
            <w:pPr>
              <w:spacing w:after="0" w:line="240" w:lineRule="auto"/>
              <w:jc w:val="both"/>
              <w:rPr>
                <w:rFonts w:ascii="Times New Roman" w:eastAsia="Times New Roman" w:hAnsi="Times New Roman" w:cs="Times New Roman"/>
                <w:bCs/>
                <w:sz w:val="20"/>
                <w:szCs w:val="20"/>
              </w:rPr>
            </w:pPr>
            <w:r w:rsidRPr="00B80E34">
              <w:rPr>
                <w:rFonts w:ascii="Times New Roman" w:eastAsia="Times New Roman" w:hAnsi="Times New Roman" w:cs="Times New Roman"/>
                <w:bCs/>
                <w:sz w:val="20"/>
                <w:szCs w:val="20"/>
              </w:rPr>
              <w:t>- руководитель ГКУ Амурской области «</w:t>
            </w:r>
            <w:proofErr w:type="spellStart"/>
            <w:r w:rsidRPr="00B80E34">
              <w:rPr>
                <w:rFonts w:ascii="Times New Roman" w:eastAsia="Times New Roman" w:hAnsi="Times New Roman" w:cs="Times New Roman"/>
                <w:bCs/>
                <w:sz w:val="20"/>
                <w:szCs w:val="20"/>
              </w:rPr>
              <w:t>Завитинское</w:t>
            </w:r>
            <w:proofErr w:type="spellEnd"/>
            <w:r w:rsidRPr="00B80E34">
              <w:rPr>
                <w:rFonts w:ascii="Times New Roman" w:eastAsia="Times New Roman" w:hAnsi="Times New Roman" w:cs="Times New Roman"/>
                <w:bCs/>
                <w:sz w:val="20"/>
                <w:szCs w:val="20"/>
              </w:rPr>
              <w:t xml:space="preserve"> лесничество» (по согласованию)</w:t>
            </w:r>
          </w:p>
        </w:tc>
      </w:tr>
      <w:tr w:rsidR="008B0D5F" w:rsidRPr="00B80E34" w14:paraId="4C39AF24" w14:textId="77777777" w:rsidTr="00D57735">
        <w:trPr>
          <w:trHeight w:val="487"/>
        </w:trPr>
        <w:tc>
          <w:tcPr>
            <w:tcW w:w="3397" w:type="dxa"/>
          </w:tcPr>
          <w:p w14:paraId="4D38F401" w14:textId="26CCE3B9" w:rsidR="008B0D5F" w:rsidRPr="00B80E34" w:rsidRDefault="008B0D5F" w:rsidP="00B80E34">
            <w:pPr>
              <w:spacing w:after="0" w:line="240" w:lineRule="auto"/>
              <w:jc w:val="both"/>
              <w:rPr>
                <w:rFonts w:ascii="Times New Roman" w:eastAsia="Times New Roman" w:hAnsi="Times New Roman" w:cs="Times New Roman"/>
                <w:bCs/>
                <w:sz w:val="20"/>
                <w:szCs w:val="20"/>
              </w:rPr>
            </w:pPr>
            <w:proofErr w:type="spellStart"/>
            <w:r w:rsidRPr="00B80E34">
              <w:rPr>
                <w:rFonts w:ascii="Times New Roman" w:eastAsia="Times New Roman" w:hAnsi="Times New Roman" w:cs="Times New Roman"/>
                <w:bCs/>
                <w:sz w:val="20"/>
                <w:szCs w:val="20"/>
              </w:rPr>
              <w:t>Федорюк</w:t>
            </w:r>
            <w:proofErr w:type="spellEnd"/>
            <w:r w:rsidRPr="00B80E34">
              <w:rPr>
                <w:rFonts w:ascii="Times New Roman" w:eastAsia="Times New Roman" w:hAnsi="Times New Roman" w:cs="Times New Roman"/>
                <w:bCs/>
                <w:sz w:val="20"/>
                <w:szCs w:val="20"/>
              </w:rPr>
              <w:t xml:space="preserve"> Николай Николаевич</w:t>
            </w:r>
          </w:p>
        </w:tc>
        <w:tc>
          <w:tcPr>
            <w:tcW w:w="7371" w:type="dxa"/>
          </w:tcPr>
          <w:p w14:paraId="1755A8CE" w14:textId="483976EE" w:rsidR="008B0D5F" w:rsidRPr="00B80E34" w:rsidRDefault="008B0D5F" w:rsidP="00B80E34">
            <w:pPr>
              <w:spacing w:after="0" w:line="240" w:lineRule="auto"/>
              <w:jc w:val="both"/>
              <w:rPr>
                <w:rFonts w:ascii="Times New Roman" w:eastAsia="Times New Roman" w:hAnsi="Times New Roman" w:cs="Times New Roman"/>
                <w:bCs/>
                <w:sz w:val="20"/>
                <w:szCs w:val="20"/>
              </w:rPr>
            </w:pPr>
            <w:r w:rsidRPr="00B80E34">
              <w:rPr>
                <w:rFonts w:ascii="Times New Roman" w:eastAsia="Times New Roman" w:hAnsi="Times New Roman" w:cs="Times New Roman"/>
                <w:bCs/>
                <w:sz w:val="20"/>
                <w:szCs w:val="20"/>
              </w:rPr>
              <w:t xml:space="preserve">- начальник отдела надзорной деятельности и профилактической работы по </w:t>
            </w:r>
            <w:proofErr w:type="spellStart"/>
            <w:r w:rsidRPr="00B80E34">
              <w:rPr>
                <w:rFonts w:ascii="Times New Roman" w:eastAsia="Times New Roman" w:hAnsi="Times New Roman" w:cs="Times New Roman"/>
                <w:bCs/>
                <w:sz w:val="20"/>
                <w:szCs w:val="20"/>
              </w:rPr>
              <w:t>Завитинскому</w:t>
            </w:r>
            <w:proofErr w:type="spellEnd"/>
            <w:r w:rsidRPr="00B80E34">
              <w:rPr>
                <w:rFonts w:ascii="Times New Roman" w:eastAsia="Times New Roman" w:hAnsi="Times New Roman" w:cs="Times New Roman"/>
                <w:bCs/>
                <w:sz w:val="20"/>
                <w:szCs w:val="20"/>
              </w:rPr>
              <w:t xml:space="preserve"> и Октябрьскому районам</w:t>
            </w:r>
          </w:p>
        </w:tc>
      </w:tr>
    </w:tbl>
    <w:p w14:paraId="213640F5" w14:textId="0C73F15F" w:rsidR="008B0D5F" w:rsidRPr="00B80E34" w:rsidRDefault="008B0D5F" w:rsidP="00B80E34">
      <w:pPr>
        <w:spacing w:after="0" w:line="240" w:lineRule="auto"/>
        <w:jc w:val="both"/>
        <w:rPr>
          <w:rFonts w:ascii="Times New Roman" w:eastAsia="Times New Roman" w:hAnsi="Times New Roman" w:cs="Times New Roman"/>
          <w:bCs/>
          <w:sz w:val="20"/>
          <w:szCs w:val="20"/>
        </w:rPr>
      </w:pPr>
      <w:r w:rsidRPr="00B80E34">
        <w:rPr>
          <w:rFonts w:ascii="Times New Roman" w:eastAsia="Times New Roman" w:hAnsi="Times New Roman" w:cs="Times New Roman"/>
          <w:bCs/>
          <w:sz w:val="20"/>
          <w:szCs w:val="20"/>
        </w:rPr>
        <w:t>Приложение № 2 УТВЕРЖДЕНО</w:t>
      </w:r>
      <w:r w:rsidR="00D57735" w:rsidRPr="00B80E34">
        <w:rPr>
          <w:rFonts w:ascii="Times New Roman" w:eastAsia="Times New Roman" w:hAnsi="Times New Roman" w:cs="Times New Roman"/>
          <w:bCs/>
          <w:sz w:val="20"/>
          <w:szCs w:val="20"/>
        </w:rPr>
        <w:t xml:space="preserve"> </w:t>
      </w:r>
      <w:r w:rsidRPr="00B80E34">
        <w:rPr>
          <w:rFonts w:ascii="Times New Roman" w:eastAsia="Times New Roman" w:hAnsi="Times New Roman" w:cs="Times New Roman"/>
          <w:bCs/>
          <w:sz w:val="20"/>
          <w:szCs w:val="20"/>
        </w:rPr>
        <w:t>постановлением главы Завитинского района</w:t>
      </w:r>
      <w:r w:rsidR="00D57735" w:rsidRPr="00B80E34">
        <w:rPr>
          <w:rFonts w:ascii="Times New Roman" w:eastAsia="Times New Roman" w:hAnsi="Times New Roman" w:cs="Times New Roman"/>
          <w:bCs/>
          <w:sz w:val="20"/>
          <w:szCs w:val="20"/>
        </w:rPr>
        <w:t xml:space="preserve"> </w:t>
      </w:r>
      <w:r w:rsidRPr="00B80E34">
        <w:rPr>
          <w:rFonts w:ascii="Times New Roman" w:eastAsia="Times New Roman" w:hAnsi="Times New Roman" w:cs="Times New Roman"/>
          <w:bCs/>
          <w:sz w:val="20"/>
          <w:szCs w:val="20"/>
        </w:rPr>
        <w:t xml:space="preserve">от </w:t>
      </w:r>
      <w:r w:rsidRPr="00B80E34">
        <w:rPr>
          <w:rFonts w:ascii="Times New Roman" w:eastAsia="Times New Roman" w:hAnsi="Times New Roman" w:cs="Times New Roman"/>
          <w:bCs/>
          <w:sz w:val="20"/>
          <w:szCs w:val="20"/>
          <w:u w:val="single"/>
        </w:rPr>
        <w:t>20.09.2021</w:t>
      </w:r>
      <w:r w:rsidRPr="00B80E34">
        <w:rPr>
          <w:rFonts w:ascii="Times New Roman" w:eastAsia="Times New Roman" w:hAnsi="Times New Roman" w:cs="Times New Roman"/>
          <w:bCs/>
          <w:sz w:val="20"/>
          <w:szCs w:val="20"/>
        </w:rPr>
        <w:t xml:space="preserve"> №</w:t>
      </w:r>
      <w:r w:rsidRPr="00B80E34">
        <w:rPr>
          <w:rFonts w:ascii="Times New Roman" w:eastAsia="Times New Roman" w:hAnsi="Times New Roman" w:cs="Times New Roman"/>
          <w:bCs/>
          <w:sz w:val="20"/>
          <w:szCs w:val="20"/>
          <w:u w:val="single"/>
        </w:rPr>
        <w:t xml:space="preserve"> 436</w:t>
      </w:r>
      <w:r w:rsidR="00D57735" w:rsidRPr="00B80E34">
        <w:rPr>
          <w:rFonts w:ascii="Times New Roman" w:eastAsia="Times New Roman" w:hAnsi="Times New Roman" w:cs="Times New Roman"/>
          <w:bCs/>
          <w:sz w:val="20"/>
          <w:szCs w:val="20"/>
          <w:u w:val="single"/>
        </w:rPr>
        <w:t xml:space="preserve"> </w:t>
      </w:r>
      <w:r w:rsidRPr="00B80E34">
        <w:rPr>
          <w:rFonts w:ascii="Times New Roman" w:eastAsia="Times New Roman" w:hAnsi="Times New Roman" w:cs="Times New Roman"/>
          <w:sz w:val="20"/>
          <w:szCs w:val="20"/>
        </w:rPr>
        <w:t>Дополнительные требования пожарной безопасности</w:t>
      </w:r>
      <w:r w:rsidR="00D57735" w:rsidRPr="00B80E34">
        <w:rPr>
          <w:rFonts w:ascii="Times New Roman" w:eastAsia="Times New Roman" w:hAnsi="Times New Roman" w:cs="Times New Roman"/>
          <w:sz w:val="20"/>
          <w:szCs w:val="20"/>
        </w:rPr>
        <w:t xml:space="preserve"> </w:t>
      </w:r>
      <w:r w:rsidRPr="00B80E34">
        <w:rPr>
          <w:rFonts w:ascii="Times New Roman" w:eastAsia="Times New Roman" w:hAnsi="Times New Roman" w:cs="Times New Roman"/>
          <w:sz w:val="20"/>
          <w:szCs w:val="20"/>
        </w:rPr>
        <w:t>на период действия особого противопожарного режима</w:t>
      </w:r>
      <w:r w:rsidR="00D57735" w:rsidRPr="00B80E34">
        <w:rPr>
          <w:rFonts w:ascii="Times New Roman" w:eastAsia="Times New Roman" w:hAnsi="Times New Roman" w:cs="Times New Roman"/>
          <w:sz w:val="20"/>
          <w:szCs w:val="20"/>
        </w:rPr>
        <w:t xml:space="preserve"> </w:t>
      </w:r>
      <w:r w:rsidRPr="00B80E34">
        <w:rPr>
          <w:rFonts w:ascii="Times New Roman" w:eastAsia="Times New Roman" w:hAnsi="Times New Roman" w:cs="Times New Roman"/>
          <w:sz w:val="20"/>
          <w:szCs w:val="20"/>
        </w:rPr>
        <w:t>1.Главе города Завитинска и главам сельских поселений района</w:t>
      </w:r>
      <w:r w:rsidR="00D57735" w:rsidRPr="00B80E34">
        <w:rPr>
          <w:rFonts w:ascii="Times New Roman" w:eastAsia="Times New Roman" w:hAnsi="Times New Roman" w:cs="Times New Roman"/>
          <w:sz w:val="20"/>
          <w:szCs w:val="20"/>
        </w:rPr>
        <w:t xml:space="preserve"> </w:t>
      </w:r>
      <w:r w:rsidRPr="00B80E34">
        <w:rPr>
          <w:rFonts w:ascii="Times New Roman" w:eastAsia="Times New Roman" w:hAnsi="Times New Roman" w:cs="Times New Roman"/>
          <w:sz w:val="20"/>
          <w:szCs w:val="20"/>
        </w:rPr>
        <w:t>организовать:</w:t>
      </w:r>
      <w:r w:rsidR="00D57735" w:rsidRPr="00B80E34">
        <w:rPr>
          <w:rFonts w:ascii="Times New Roman" w:eastAsia="Times New Roman" w:hAnsi="Times New Roman" w:cs="Times New Roman"/>
          <w:sz w:val="20"/>
          <w:szCs w:val="20"/>
        </w:rPr>
        <w:t xml:space="preserve"> </w:t>
      </w:r>
      <w:r w:rsidRPr="00B80E34">
        <w:rPr>
          <w:rFonts w:ascii="Times New Roman" w:eastAsia="Times New Roman" w:hAnsi="Times New Roman" w:cs="Times New Roman"/>
          <w:sz w:val="20"/>
          <w:szCs w:val="20"/>
        </w:rPr>
        <w:t>наблюдение за противопожарным состоянием зданий, сооружений в населенных пунктах и на прилегающих к ним территориях, в том числе путем патрулирования территорий населенных пунктов силами местного населения с первичными средствами пожаротушения;</w:t>
      </w:r>
      <w:r w:rsidR="00D57735" w:rsidRPr="00B80E34">
        <w:rPr>
          <w:rFonts w:ascii="Times New Roman" w:eastAsia="Times New Roman" w:hAnsi="Times New Roman" w:cs="Times New Roman"/>
          <w:sz w:val="20"/>
          <w:szCs w:val="20"/>
        </w:rPr>
        <w:t xml:space="preserve"> </w:t>
      </w:r>
      <w:r w:rsidRPr="00B80E34">
        <w:rPr>
          <w:rFonts w:ascii="Times New Roman" w:eastAsia="Times New Roman" w:hAnsi="Times New Roman" w:cs="Times New Roman"/>
          <w:sz w:val="20"/>
          <w:szCs w:val="20"/>
        </w:rPr>
        <w:t>2) осуществлять контроль за деятельностью патрульных, маневренных групп;</w:t>
      </w:r>
      <w:r w:rsidR="00D57735" w:rsidRPr="00B80E34">
        <w:rPr>
          <w:rFonts w:ascii="Times New Roman" w:eastAsia="Times New Roman" w:hAnsi="Times New Roman" w:cs="Times New Roman"/>
          <w:sz w:val="20"/>
          <w:szCs w:val="20"/>
        </w:rPr>
        <w:t xml:space="preserve"> </w:t>
      </w:r>
      <w:r w:rsidRPr="00B80E34">
        <w:rPr>
          <w:rFonts w:ascii="Times New Roman" w:eastAsia="Times New Roman" w:hAnsi="Times New Roman" w:cs="Times New Roman"/>
          <w:sz w:val="20"/>
          <w:szCs w:val="20"/>
        </w:rPr>
        <w:t>3) обеспечить в населенных пунктах запасы первичных средств пожаро</w:t>
      </w:r>
      <w:r w:rsidRPr="00B80E34">
        <w:rPr>
          <w:rFonts w:ascii="Times New Roman" w:eastAsia="Times New Roman" w:hAnsi="Times New Roman" w:cs="Times New Roman"/>
          <w:sz w:val="20"/>
          <w:szCs w:val="20"/>
        </w:rPr>
        <w:softHyphen/>
        <w:t>тушения исходя из расчета, предусмотренного планами тушения пожаров в населенных пунктах и на соответствующих объектах;</w:t>
      </w:r>
      <w:r w:rsidR="00D57735" w:rsidRPr="00B80E34">
        <w:rPr>
          <w:rFonts w:ascii="Times New Roman" w:eastAsia="Times New Roman" w:hAnsi="Times New Roman" w:cs="Times New Roman"/>
          <w:sz w:val="20"/>
          <w:szCs w:val="20"/>
        </w:rPr>
        <w:t xml:space="preserve"> </w:t>
      </w:r>
      <w:r w:rsidRPr="00B80E34">
        <w:rPr>
          <w:rFonts w:ascii="Times New Roman" w:eastAsia="Times New Roman" w:hAnsi="Times New Roman" w:cs="Times New Roman"/>
          <w:sz w:val="20"/>
          <w:szCs w:val="20"/>
        </w:rPr>
        <w:t>4) привести в готовность пожарную и приспособленную для тушения по</w:t>
      </w:r>
      <w:r w:rsidRPr="00B80E34">
        <w:rPr>
          <w:rFonts w:ascii="Times New Roman" w:eastAsia="Times New Roman" w:hAnsi="Times New Roman" w:cs="Times New Roman"/>
          <w:sz w:val="20"/>
          <w:szCs w:val="20"/>
        </w:rPr>
        <w:softHyphen/>
        <w:t>жаров технику, мотопомпы, пожарно-техническое вооружение и средства связи;</w:t>
      </w:r>
      <w:r w:rsidR="00D57735" w:rsidRPr="00B80E34">
        <w:rPr>
          <w:rFonts w:ascii="Times New Roman" w:eastAsia="Times New Roman" w:hAnsi="Times New Roman" w:cs="Times New Roman"/>
          <w:sz w:val="20"/>
          <w:szCs w:val="20"/>
        </w:rPr>
        <w:t xml:space="preserve"> </w:t>
      </w:r>
      <w:r w:rsidRPr="00B80E34">
        <w:rPr>
          <w:rFonts w:ascii="Times New Roman" w:eastAsia="Times New Roman" w:hAnsi="Times New Roman" w:cs="Times New Roman"/>
          <w:sz w:val="20"/>
          <w:szCs w:val="20"/>
        </w:rPr>
        <w:t>5) провести целенаправленную информационную пропагандистскую ра</w:t>
      </w:r>
      <w:r w:rsidRPr="00B80E34">
        <w:rPr>
          <w:rFonts w:ascii="Times New Roman" w:eastAsia="Times New Roman" w:hAnsi="Times New Roman" w:cs="Times New Roman"/>
          <w:sz w:val="20"/>
          <w:szCs w:val="20"/>
        </w:rPr>
        <w:softHyphen/>
        <w:t>боту среди населения по вопросам соблюдения правил пожарной безопасности и действий при возникновении пожаров и эвакуации из зоны чрезвычайной ситуации;</w:t>
      </w:r>
      <w:r w:rsidR="00D57735" w:rsidRPr="00B80E34">
        <w:rPr>
          <w:rFonts w:ascii="Times New Roman" w:eastAsia="Times New Roman" w:hAnsi="Times New Roman" w:cs="Times New Roman"/>
          <w:sz w:val="20"/>
          <w:szCs w:val="20"/>
        </w:rPr>
        <w:t xml:space="preserve"> </w:t>
      </w:r>
      <w:r w:rsidRPr="00B80E34">
        <w:rPr>
          <w:rFonts w:ascii="Times New Roman" w:eastAsia="Times New Roman" w:hAnsi="Times New Roman" w:cs="Times New Roman"/>
          <w:sz w:val="20"/>
          <w:szCs w:val="20"/>
        </w:rPr>
        <w:t>осуществить:</w:t>
      </w:r>
      <w:r w:rsidR="00D57735" w:rsidRPr="00B80E34">
        <w:rPr>
          <w:rFonts w:ascii="Times New Roman" w:eastAsia="Times New Roman" w:hAnsi="Times New Roman" w:cs="Times New Roman"/>
          <w:sz w:val="20"/>
          <w:szCs w:val="20"/>
        </w:rPr>
        <w:t xml:space="preserve"> </w:t>
      </w:r>
      <w:r w:rsidRPr="00B80E34">
        <w:rPr>
          <w:rFonts w:ascii="Times New Roman" w:eastAsia="Times New Roman" w:hAnsi="Times New Roman" w:cs="Times New Roman"/>
          <w:sz w:val="20"/>
          <w:szCs w:val="20"/>
        </w:rPr>
        <w:t>переоборудование водовозной и бензовозной автотехники с целью ее приспособления для целей пожаротушения;</w:t>
      </w:r>
      <w:r w:rsidR="00D57735" w:rsidRPr="00B80E34">
        <w:rPr>
          <w:rFonts w:ascii="Times New Roman" w:eastAsia="Times New Roman" w:hAnsi="Times New Roman" w:cs="Times New Roman"/>
          <w:sz w:val="20"/>
          <w:szCs w:val="20"/>
        </w:rPr>
        <w:t xml:space="preserve"> </w:t>
      </w:r>
      <w:r w:rsidRPr="00B80E34">
        <w:rPr>
          <w:rFonts w:ascii="Times New Roman" w:eastAsia="Times New Roman" w:hAnsi="Times New Roman" w:cs="Times New Roman"/>
          <w:sz w:val="20"/>
          <w:szCs w:val="20"/>
        </w:rPr>
        <w:t>создание,</w:t>
      </w:r>
      <w:r w:rsidR="00D57735" w:rsidRPr="00B80E34">
        <w:rPr>
          <w:rFonts w:ascii="Times New Roman" w:eastAsia="Times New Roman" w:hAnsi="Times New Roman" w:cs="Times New Roman"/>
          <w:sz w:val="20"/>
          <w:szCs w:val="20"/>
        </w:rPr>
        <w:t xml:space="preserve"> </w:t>
      </w:r>
      <w:r w:rsidRPr="00B80E34">
        <w:rPr>
          <w:rFonts w:ascii="Times New Roman" w:eastAsia="Times New Roman" w:hAnsi="Times New Roman" w:cs="Times New Roman"/>
          <w:sz w:val="20"/>
          <w:szCs w:val="20"/>
        </w:rPr>
        <w:t>восстановление и обновление (расширение) защитных противопожарных полос вокруг населенных пунктов;</w:t>
      </w:r>
      <w:r w:rsidR="00D57735" w:rsidRPr="00B80E34">
        <w:rPr>
          <w:rFonts w:ascii="Times New Roman" w:eastAsia="Times New Roman" w:hAnsi="Times New Roman" w:cs="Times New Roman"/>
          <w:sz w:val="20"/>
          <w:szCs w:val="20"/>
        </w:rPr>
        <w:t xml:space="preserve"> </w:t>
      </w:r>
      <w:r w:rsidRPr="00B80E34">
        <w:rPr>
          <w:rFonts w:ascii="Times New Roman" w:eastAsia="Times New Roman" w:hAnsi="Times New Roman" w:cs="Times New Roman"/>
          <w:sz w:val="20"/>
          <w:szCs w:val="20"/>
        </w:rPr>
        <w:t>7) принять неотложные меры с привлечением населения и работников подведомственных организаций по организации ликвидации загораний мусора и сухой травы на территории муниципальных районов и городских округов;</w:t>
      </w:r>
    </w:p>
    <w:p w14:paraId="5F485AF2" w14:textId="10EC46A8" w:rsidR="008B0D5F" w:rsidRDefault="008B0D5F" w:rsidP="00B80E3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80E34">
        <w:rPr>
          <w:rFonts w:ascii="Times New Roman" w:eastAsia="Times New Roman" w:hAnsi="Times New Roman" w:cs="Times New Roman"/>
          <w:sz w:val="20"/>
          <w:szCs w:val="20"/>
        </w:rPr>
        <w:t>8) ограничить посещение гражданами лесных участков, расположенных в муниципальной собственности, и въезд в них транспортных средств;</w:t>
      </w:r>
      <w:r w:rsidR="00D57735" w:rsidRPr="00B80E34">
        <w:rPr>
          <w:rFonts w:ascii="Times New Roman" w:eastAsia="Times New Roman" w:hAnsi="Times New Roman" w:cs="Times New Roman"/>
          <w:sz w:val="20"/>
          <w:szCs w:val="20"/>
        </w:rPr>
        <w:t xml:space="preserve"> </w:t>
      </w:r>
      <w:r w:rsidRPr="00B80E34">
        <w:rPr>
          <w:rFonts w:ascii="Times New Roman" w:eastAsia="Times New Roman" w:hAnsi="Times New Roman" w:cs="Times New Roman"/>
          <w:sz w:val="20"/>
          <w:szCs w:val="20"/>
        </w:rPr>
        <w:t>9) принять дополнительные меры, препятствующие распространению лесных и иных пожаров на земли населенных пунктов, на период действия осо</w:t>
      </w:r>
      <w:r w:rsidRPr="00B80E34">
        <w:rPr>
          <w:rFonts w:ascii="Times New Roman" w:eastAsia="Times New Roman" w:hAnsi="Times New Roman" w:cs="Times New Roman"/>
          <w:sz w:val="20"/>
          <w:szCs w:val="20"/>
        </w:rPr>
        <w:softHyphen/>
        <w:t>бого противопожарного режима на соответствующих территориях.</w:t>
      </w:r>
      <w:r w:rsidR="00D57735" w:rsidRPr="00B80E34">
        <w:rPr>
          <w:rFonts w:ascii="Times New Roman" w:eastAsia="Times New Roman" w:hAnsi="Times New Roman" w:cs="Times New Roman"/>
          <w:sz w:val="20"/>
          <w:szCs w:val="20"/>
        </w:rPr>
        <w:t xml:space="preserve"> </w:t>
      </w:r>
      <w:r w:rsidRPr="00B80E34">
        <w:rPr>
          <w:rFonts w:ascii="Times New Roman" w:eastAsia="Times New Roman" w:hAnsi="Times New Roman" w:cs="Times New Roman"/>
          <w:sz w:val="20"/>
          <w:szCs w:val="20"/>
        </w:rPr>
        <w:t>2. Собственникам, землевладельцам, землепользователям и арендаторам земельных участков (гражданам и юридическим лицам) на своих земельных участках:</w:t>
      </w:r>
      <w:r w:rsidR="00D57735" w:rsidRPr="00B80E34">
        <w:rPr>
          <w:rFonts w:ascii="Times New Roman" w:eastAsia="Times New Roman" w:hAnsi="Times New Roman" w:cs="Times New Roman"/>
          <w:sz w:val="20"/>
          <w:szCs w:val="20"/>
        </w:rPr>
        <w:t xml:space="preserve"> </w:t>
      </w:r>
      <w:r w:rsidRPr="00B80E34">
        <w:rPr>
          <w:rFonts w:ascii="Times New Roman" w:eastAsia="Times New Roman" w:hAnsi="Times New Roman" w:cs="Times New Roman"/>
          <w:sz w:val="20"/>
          <w:szCs w:val="20"/>
        </w:rPr>
        <w:t>произвести уборку сухой растительности с использованием техноло</w:t>
      </w:r>
      <w:r w:rsidRPr="00B80E34">
        <w:rPr>
          <w:rFonts w:ascii="Times New Roman" w:eastAsia="Times New Roman" w:hAnsi="Times New Roman" w:cs="Times New Roman"/>
          <w:sz w:val="20"/>
          <w:szCs w:val="20"/>
        </w:rPr>
        <w:softHyphen/>
        <w:t>гий, не допускающих ее выжигания;</w:t>
      </w:r>
      <w:r w:rsidR="00685207">
        <w:rPr>
          <w:rFonts w:ascii="Times New Roman" w:eastAsia="Times New Roman" w:hAnsi="Times New Roman" w:cs="Times New Roman"/>
          <w:sz w:val="20"/>
          <w:szCs w:val="20"/>
        </w:rPr>
        <w:t xml:space="preserve"> </w:t>
      </w:r>
      <w:r w:rsidRPr="00B80E34">
        <w:rPr>
          <w:rFonts w:ascii="Times New Roman" w:eastAsia="Times New Roman" w:hAnsi="Times New Roman" w:cs="Times New Roman"/>
          <w:sz w:val="20"/>
          <w:szCs w:val="20"/>
        </w:rPr>
        <w:t>в период уборки сухой растительности, а также до ее осуществления обеспечить недопущение возгорания сухой растительности, в том числе проведения сельскохозяйственных палов.</w:t>
      </w:r>
    </w:p>
    <w:p w14:paraId="09456F0F" w14:textId="77777777" w:rsidR="00685207" w:rsidRDefault="00850FDC" w:rsidP="00850FDC">
      <w:pPr>
        <w:pStyle w:val="a8"/>
        <w:contextualSpacing/>
        <w:jc w:val="both"/>
        <w:rPr>
          <w:b/>
          <w:bCs/>
          <w:sz w:val="20"/>
          <w:szCs w:val="20"/>
        </w:rPr>
      </w:pPr>
      <w:r w:rsidRPr="00F775F8">
        <w:rPr>
          <w:b/>
          <w:bCs/>
          <w:sz w:val="20"/>
          <w:szCs w:val="20"/>
        </w:rPr>
        <w:lastRenderedPageBreak/>
        <w:t xml:space="preserve">Изменения в Устав </w:t>
      </w:r>
      <w:proofErr w:type="spellStart"/>
      <w:r w:rsidRPr="00F775F8">
        <w:rPr>
          <w:b/>
          <w:bCs/>
          <w:sz w:val="20"/>
          <w:szCs w:val="20"/>
        </w:rPr>
        <w:t>Завитинского</w:t>
      </w:r>
      <w:proofErr w:type="spellEnd"/>
      <w:r w:rsidRPr="00F775F8">
        <w:rPr>
          <w:b/>
          <w:bCs/>
          <w:sz w:val="20"/>
          <w:szCs w:val="20"/>
        </w:rPr>
        <w:t xml:space="preserve"> района зарегистрированы Управлением Министерства юстиции Российской</w:t>
      </w:r>
      <w:r>
        <w:rPr>
          <w:b/>
          <w:bCs/>
          <w:sz w:val="20"/>
          <w:szCs w:val="20"/>
        </w:rPr>
        <w:t xml:space="preserve"> </w:t>
      </w:r>
      <w:r w:rsidRPr="00F775F8">
        <w:rPr>
          <w:b/>
          <w:bCs/>
          <w:sz w:val="20"/>
          <w:szCs w:val="20"/>
        </w:rPr>
        <w:t>Федерации Амурской области 10.09.2021 Государственный регистрационный номер №</w:t>
      </w:r>
      <w:r w:rsidRPr="00F775F8">
        <w:rPr>
          <w:b/>
          <w:bCs/>
          <w:sz w:val="20"/>
          <w:szCs w:val="20"/>
          <w:lang w:val="en-US"/>
        </w:rPr>
        <w:t>RU</w:t>
      </w:r>
      <w:r w:rsidRPr="00F775F8">
        <w:rPr>
          <w:b/>
          <w:bCs/>
          <w:sz w:val="20"/>
          <w:szCs w:val="20"/>
        </w:rPr>
        <w:t xml:space="preserve">  285180002021002</w:t>
      </w:r>
      <w:r>
        <w:rPr>
          <w:b/>
          <w:bCs/>
          <w:sz w:val="20"/>
          <w:szCs w:val="20"/>
        </w:rPr>
        <w:t xml:space="preserve"> </w:t>
      </w:r>
    </w:p>
    <w:p w14:paraId="037FE115" w14:textId="44AFF630" w:rsidR="00685207" w:rsidRPr="00685207" w:rsidRDefault="00850FDC" w:rsidP="00850FDC">
      <w:pPr>
        <w:pStyle w:val="a8"/>
        <w:contextualSpacing/>
        <w:jc w:val="both"/>
        <w:rPr>
          <w:b/>
          <w:bCs/>
          <w:sz w:val="20"/>
          <w:szCs w:val="20"/>
        </w:rPr>
      </w:pPr>
      <w:r w:rsidRPr="00685207">
        <w:rPr>
          <w:b/>
          <w:bCs/>
          <w:sz w:val="20"/>
          <w:szCs w:val="20"/>
        </w:rPr>
        <w:t>Р</w:t>
      </w:r>
      <w:r w:rsidR="00685207" w:rsidRPr="00685207">
        <w:rPr>
          <w:b/>
          <w:bCs/>
          <w:sz w:val="20"/>
          <w:szCs w:val="20"/>
        </w:rPr>
        <w:t xml:space="preserve">ешение </w:t>
      </w:r>
      <w:r w:rsidRPr="00685207">
        <w:rPr>
          <w:b/>
          <w:bCs/>
          <w:sz w:val="20"/>
          <w:szCs w:val="20"/>
        </w:rPr>
        <w:t xml:space="preserve">  </w:t>
      </w:r>
      <w:proofErr w:type="spellStart"/>
      <w:r w:rsidRPr="00685207">
        <w:rPr>
          <w:b/>
          <w:bCs/>
          <w:sz w:val="20"/>
          <w:szCs w:val="20"/>
        </w:rPr>
        <w:t>Завитинского</w:t>
      </w:r>
      <w:proofErr w:type="spellEnd"/>
      <w:r w:rsidRPr="00685207">
        <w:rPr>
          <w:b/>
          <w:bCs/>
          <w:sz w:val="20"/>
          <w:szCs w:val="20"/>
        </w:rPr>
        <w:t xml:space="preserve"> районного Совета народных депутатов от 27.08.2010 </w:t>
      </w:r>
      <w:r w:rsidR="00685207">
        <w:rPr>
          <w:b/>
          <w:bCs/>
          <w:sz w:val="20"/>
          <w:szCs w:val="20"/>
        </w:rPr>
        <w:t xml:space="preserve">                                                       </w:t>
      </w:r>
      <w:r w:rsidRPr="00685207">
        <w:rPr>
          <w:b/>
          <w:bCs/>
          <w:sz w:val="20"/>
          <w:szCs w:val="20"/>
        </w:rPr>
        <w:t xml:space="preserve">№ 176/31 </w:t>
      </w:r>
    </w:p>
    <w:p w14:paraId="1D3B2AC2" w14:textId="47C24939" w:rsidR="00850FDC" w:rsidRPr="00F775F8" w:rsidRDefault="00850FDC" w:rsidP="00850FDC">
      <w:pPr>
        <w:pStyle w:val="a8"/>
        <w:contextualSpacing/>
        <w:jc w:val="both"/>
        <w:rPr>
          <w:b/>
          <w:bCs/>
          <w:sz w:val="20"/>
          <w:szCs w:val="20"/>
        </w:rPr>
      </w:pPr>
      <w:r w:rsidRPr="00F775F8">
        <w:rPr>
          <w:sz w:val="20"/>
          <w:szCs w:val="20"/>
        </w:rPr>
        <w:t xml:space="preserve">О внесении изменений и дополнений в Устав </w:t>
      </w:r>
      <w:proofErr w:type="spellStart"/>
      <w:r w:rsidRPr="00F775F8">
        <w:rPr>
          <w:sz w:val="20"/>
          <w:szCs w:val="20"/>
        </w:rPr>
        <w:t>Завитинского</w:t>
      </w:r>
      <w:proofErr w:type="spellEnd"/>
      <w:r w:rsidRPr="00F775F8">
        <w:rPr>
          <w:sz w:val="20"/>
          <w:szCs w:val="20"/>
        </w:rPr>
        <w:t xml:space="preserve"> района Амурской области</w:t>
      </w:r>
      <w:r>
        <w:rPr>
          <w:sz w:val="20"/>
          <w:szCs w:val="20"/>
        </w:rPr>
        <w:t xml:space="preserve"> </w:t>
      </w:r>
      <w:r w:rsidRPr="00F775F8">
        <w:rPr>
          <w:sz w:val="20"/>
          <w:szCs w:val="20"/>
        </w:rPr>
        <w:t>Принято решением районного Совета народных депутатов 25 августа 2021 года</w:t>
      </w:r>
      <w:r>
        <w:rPr>
          <w:sz w:val="20"/>
          <w:szCs w:val="20"/>
        </w:rPr>
        <w:t xml:space="preserve"> </w:t>
      </w:r>
      <w:r w:rsidRPr="00F775F8">
        <w:rPr>
          <w:sz w:val="20"/>
          <w:szCs w:val="20"/>
        </w:rPr>
        <w:t xml:space="preserve">1.Внести в Устав </w:t>
      </w:r>
      <w:proofErr w:type="spellStart"/>
      <w:r w:rsidRPr="00F775F8">
        <w:rPr>
          <w:sz w:val="20"/>
          <w:szCs w:val="20"/>
        </w:rPr>
        <w:t>Завитинского</w:t>
      </w:r>
      <w:proofErr w:type="spellEnd"/>
      <w:r w:rsidRPr="00F775F8">
        <w:rPr>
          <w:sz w:val="20"/>
          <w:szCs w:val="20"/>
        </w:rPr>
        <w:t xml:space="preserve"> района Амурской области, принятый решением </w:t>
      </w:r>
      <w:proofErr w:type="spellStart"/>
      <w:r w:rsidRPr="00F775F8">
        <w:rPr>
          <w:sz w:val="20"/>
          <w:szCs w:val="20"/>
        </w:rPr>
        <w:t>Завитинского</w:t>
      </w:r>
      <w:proofErr w:type="spellEnd"/>
      <w:r w:rsidRPr="00F775F8">
        <w:rPr>
          <w:sz w:val="20"/>
          <w:szCs w:val="20"/>
        </w:rPr>
        <w:t xml:space="preserve"> районного Совета народных депутатов от 19.10.2011 №200/31 (с изменениями от 25.04.2012  №  1/2, от 06.11.2012  № 24/6, от 30.10.2013  № 57/13,от 30.04.2014 №79/17, от 03.07.2014  № 84/18, от 12.11.2014   № 94/20, от 27.04.2015  № 116/25, от 03.11.2015 № 136/28, от 28.04. 2016 № 143/32,от 16.11.2016 № 159/36, от 12.10.2017 №1/2 ,от 04.12.2017 №5/4, от 22.02.2018 №19/6, от 27.04.2018 №25/7, от 03.09.2018 №39/9, от 29.11.2018 № 47/11, от 25.02.2019 №61/13, от 25.04.2019 №70/14, от 27.06.2019 №76/15, от 28.08.2019 №86/16, от 19.12.2019 №98/19, от 24.04.2020 № 112/21, от 28.10.2020 № 135/24, от 22.04.2021 № 158/29), следующие изменения и дополнения:1.1. пункт 35 части 3 статьи 6 изложить в следующей редакции: «35) организация в соответствии с федеральным законом выполнения комплексных кадастровых работ и утверждение карты-плана территории.»; 1.2. в статье 16: а) часть 1 после слов «и должностных лиц местного самоуправления,» дополнить словами «обсуждения вопросов внесения инициативных проектов и их рассмотрения,»; б) часть 2 дополнить абзацем следующего содержания: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районного </w:t>
      </w:r>
      <w:r w:rsidRPr="00F775F8">
        <w:rPr>
          <w:color w:val="000000"/>
          <w:sz w:val="20"/>
          <w:szCs w:val="20"/>
          <w:shd w:val="clear" w:color="auto" w:fill="FFFFFF"/>
        </w:rPr>
        <w:t>Совета народных депутатов</w:t>
      </w:r>
      <w:r w:rsidRPr="00F775F8">
        <w:rPr>
          <w:sz w:val="20"/>
          <w:szCs w:val="20"/>
        </w:rPr>
        <w:t xml:space="preserve">.»; 1.3. в статье 18: а)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w:t>
      </w:r>
      <w:proofErr w:type="spellStart"/>
      <w:r w:rsidRPr="00F775F8">
        <w:rPr>
          <w:sz w:val="20"/>
          <w:szCs w:val="20"/>
        </w:rPr>
        <w:t>Завитинского</w:t>
      </w:r>
      <w:proofErr w:type="spellEnd"/>
      <w:r w:rsidRPr="00F775F8">
        <w:rPr>
          <w:sz w:val="20"/>
          <w:szCs w:val="20"/>
        </w:rPr>
        <w:t xml:space="preserve"> района или его части, в которых предлагается реализовать инициативный проект, достигшие шестнадцатилетнего возраста.»; б) часть 3 дополнить пунктом 3 следующего содержания:«3) жителей </w:t>
      </w:r>
      <w:proofErr w:type="spellStart"/>
      <w:r w:rsidRPr="00F775F8">
        <w:rPr>
          <w:sz w:val="20"/>
          <w:szCs w:val="20"/>
        </w:rPr>
        <w:t>Завитинского</w:t>
      </w:r>
      <w:proofErr w:type="spellEnd"/>
      <w:r w:rsidRPr="00F775F8">
        <w:rPr>
          <w:sz w:val="20"/>
          <w:szCs w:val="20"/>
        </w:rPr>
        <w:t xml:space="preserve">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в) часть 5 изложить в следующей редакции: «5. Решение о назначении опроса граждан принимается районным Советом народных депутатов.  Для проведения опроса граждан может использоваться официальный сайт администрации </w:t>
      </w:r>
      <w:proofErr w:type="spellStart"/>
      <w:r w:rsidRPr="00F775F8">
        <w:rPr>
          <w:sz w:val="20"/>
          <w:szCs w:val="20"/>
        </w:rPr>
        <w:t>Завитинского</w:t>
      </w:r>
      <w:proofErr w:type="spellEnd"/>
      <w:r w:rsidRPr="00F775F8">
        <w:rPr>
          <w:sz w:val="20"/>
          <w:szCs w:val="20"/>
        </w:rPr>
        <w:t xml:space="preserve"> района в информационно-телекоммуникационной сети «Интернет». В нормативном правовом акте районного Совета народных депутатов о назначении опроса граждан устанавливаются: 1) дата и сроки проведения опроса; 2) формулировка вопроса (вопросов), предлагаемого (предлагаемых) для проведения опроса; 3) методика проведения опроса; 4) форма опросного листа;5) минимальная численность жителей </w:t>
      </w:r>
      <w:proofErr w:type="spellStart"/>
      <w:r w:rsidRPr="00F775F8">
        <w:rPr>
          <w:sz w:val="20"/>
          <w:szCs w:val="20"/>
        </w:rPr>
        <w:t>Завитинского</w:t>
      </w:r>
      <w:proofErr w:type="spellEnd"/>
      <w:r w:rsidRPr="00F775F8">
        <w:rPr>
          <w:sz w:val="20"/>
          <w:szCs w:val="20"/>
        </w:rPr>
        <w:t xml:space="preserve"> района, участвующих в опросе; 6) порядок идентификации участников опроса в случае проведения опроса граждан с использованием официального сайта администрации </w:t>
      </w:r>
      <w:proofErr w:type="spellStart"/>
      <w:r w:rsidRPr="00F775F8">
        <w:rPr>
          <w:sz w:val="20"/>
          <w:szCs w:val="20"/>
        </w:rPr>
        <w:t>Завитинского</w:t>
      </w:r>
      <w:proofErr w:type="spellEnd"/>
      <w:r w:rsidRPr="00F775F8">
        <w:rPr>
          <w:sz w:val="20"/>
          <w:szCs w:val="20"/>
        </w:rPr>
        <w:t xml:space="preserve"> района в информационно-телекоммуникационной сети «Интернет».»; 1.4. главу 3 Устава дополнить статьей 19.1 следующего содержания: «Статья 19.1. Инициативные проекты 1. В целях реализации мероприятий, имеющих приоритетное значение для жителей </w:t>
      </w:r>
      <w:proofErr w:type="spellStart"/>
      <w:r w:rsidRPr="00F775F8">
        <w:rPr>
          <w:sz w:val="20"/>
          <w:szCs w:val="20"/>
        </w:rPr>
        <w:t>Завитинского</w:t>
      </w:r>
      <w:proofErr w:type="spellEnd"/>
      <w:r w:rsidRPr="00F775F8">
        <w:rPr>
          <w:sz w:val="20"/>
          <w:szCs w:val="20"/>
        </w:rPr>
        <w:t xml:space="preserve"> района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Вопросы реализации инициативных проектов на муниципальном уровне, содержание проектов, порядок их внесения и рассмотрения, правила финансирования проектов установлены Федеральным законом от 06.10.2003 № 131-ФЗ. 2. Порядок определения части территории </w:t>
      </w:r>
      <w:proofErr w:type="spellStart"/>
      <w:r w:rsidRPr="00F775F8">
        <w:rPr>
          <w:sz w:val="20"/>
          <w:szCs w:val="20"/>
        </w:rPr>
        <w:t>Завитинского</w:t>
      </w:r>
      <w:proofErr w:type="spellEnd"/>
      <w:r w:rsidRPr="00F775F8">
        <w:rPr>
          <w:sz w:val="20"/>
          <w:szCs w:val="20"/>
        </w:rPr>
        <w:t xml:space="preserve"> района,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порядок формирования и деятельности коллегиального органа (комиссии), на которого возлагается проведение конкурсного отбора инициативных проектов устанавливается нормативным правовым актом районного Совета народных депутатов в соответствии со статьей 26.1 Федерального закона от 06.10.2003 № 131-ФЗ и настоящим Уставом. Состав коллегиального органа (комиссии) формируется местной администрацией. 3. В соответствии со ст. 56.1 Федерального Закона от 06.10.2003 № 131-ФЗ источником финансового обеспечения реализации инициативных проектов являются предусмотренные решением о местном бюджете бюджетные ассигнования, инициативные платежи, межбюджетные трансферты из регионального бюджета. 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w:t>
      </w:r>
      <w:proofErr w:type="spellStart"/>
      <w:r w:rsidRPr="00F775F8">
        <w:rPr>
          <w:sz w:val="20"/>
          <w:szCs w:val="20"/>
        </w:rPr>
        <w:t>Завитинского</w:t>
      </w:r>
      <w:proofErr w:type="spellEnd"/>
      <w:r w:rsidRPr="00F775F8">
        <w:rPr>
          <w:sz w:val="20"/>
          <w:szCs w:val="20"/>
        </w:rPr>
        <w:t xml:space="preserve"> района в информационно-телекоммуникационной сети «Интернет».»</w:t>
      </w:r>
      <w:bookmarkStart w:id="15" w:name="sub_29025"/>
      <w:r w:rsidRPr="00F775F8">
        <w:rPr>
          <w:sz w:val="20"/>
          <w:szCs w:val="20"/>
        </w:rPr>
        <w:t xml:space="preserve">. </w:t>
      </w:r>
      <w:bookmarkEnd w:id="15"/>
      <w:r w:rsidRPr="00F775F8">
        <w:rPr>
          <w:sz w:val="20"/>
          <w:szCs w:val="20"/>
        </w:rPr>
        <w:tab/>
        <w:t>2. Направить настоящее решение в Управление Министерства юстиции Российской Федерации по Амурской области для государственной регистрации. 3. Опубликовать настоящее решение в средствах массовой информации после его государственной регистрации в течение 7 дней со дня поступления из Управления Министерства юстиции Российской Федерации по Амурской области. 4. Настоящее решение вступает в силу после государственной регистрации, со дня его официального опубликования.</w:t>
      </w:r>
    </w:p>
    <w:p w14:paraId="01E41764" w14:textId="539AC538" w:rsidR="00850FDC" w:rsidRPr="00F775F8" w:rsidRDefault="00850FDC" w:rsidP="00850FDC">
      <w:pPr>
        <w:spacing w:after="0" w:line="240" w:lineRule="auto"/>
        <w:jc w:val="both"/>
        <w:rPr>
          <w:rFonts w:ascii="Times New Roman" w:hAnsi="Times New Roman" w:cs="Times New Roman"/>
          <w:sz w:val="20"/>
          <w:szCs w:val="20"/>
        </w:rPr>
      </w:pPr>
      <w:r w:rsidRPr="00F775F8">
        <w:rPr>
          <w:rFonts w:ascii="Times New Roman" w:hAnsi="Times New Roman" w:cs="Times New Roman"/>
          <w:sz w:val="20"/>
          <w:szCs w:val="20"/>
        </w:rPr>
        <w:t xml:space="preserve">Председатель </w:t>
      </w:r>
      <w:proofErr w:type="spellStart"/>
      <w:r w:rsidRPr="00F775F8">
        <w:rPr>
          <w:rFonts w:ascii="Times New Roman" w:hAnsi="Times New Roman" w:cs="Times New Roman"/>
          <w:sz w:val="20"/>
          <w:szCs w:val="20"/>
        </w:rPr>
        <w:t>Завитинского</w:t>
      </w:r>
      <w:proofErr w:type="spellEnd"/>
      <w:r w:rsidRPr="00F775F8">
        <w:rPr>
          <w:rFonts w:ascii="Times New Roman" w:hAnsi="Times New Roman" w:cs="Times New Roman"/>
          <w:sz w:val="20"/>
          <w:szCs w:val="20"/>
        </w:rPr>
        <w:t xml:space="preserve"> районного Совета народных депутатов           </w:t>
      </w:r>
      <w:r w:rsidR="00685207">
        <w:rPr>
          <w:rFonts w:ascii="Times New Roman" w:hAnsi="Times New Roman" w:cs="Times New Roman"/>
          <w:sz w:val="20"/>
          <w:szCs w:val="20"/>
        </w:rPr>
        <w:t xml:space="preserve">                                                         </w:t>
      </w:r>
      <w:r w:rsidRPr="00F775F8">
        <w:rPr>
          <w:rFonts w:ascii="Times New Roman" w:hAnsi="Times New Roman" w:cs="Times New Roman"/>
          <w:sz w:val="20"/>
          <w:szCs w:val="20"/>
        </w:rPr>
        <w:t xml:space="preserve"> </w:t>
      </w:r>
      <w:proofErr w:type="spellStart"/>
      <w:r w:rsidRPr="00F775F8">
        <w:rPr>
          <w:rFonts w:ascii="Times New Roman" w:hAnsi="Times New Roman" w:cs="Times New Roman"/>
          <w:sz w:val="20"/>
          <w:szCs w:val="20"/>
        </w:rPr>
        <w:t>А.Н.Тимошенко</w:t>
      </w:r>
      <w:proofErr w:type="spellEnd"/>
    </w:p>
    <w:p w14:paraId="266212AC" w14:textId="0CA0A833" w:rsidR="00850FDC" w:rsidRDefault="00850FDC" w:rsidP="00850FDC">
      <w:pPr>
        <w:spacing w:after="0" w:line="240" w:lineRule="auto"/>
        <w:jc w:val="both"/>
        <w:rPr>
          <w:rFonts w:ascii="Times New Roman" w:hAnsi="Times New Roman" w:cs="Times New Roman"/>
          <w:sz w:val="20"/>
          <w:szCs w:val="20"/>
        </w:rPr>
      </w:pPr>
      <w:r w:rsidRPr="00F775F8">
        <w:rPr>
          <w:rFonts w:ascii="Times New Roman" w:hAnsi="Times New Roman" w:cs="Times New Roman"/>
          <w:sz w:val="20"/>
          <w:szCs w:val="20"/>
        </w:rPr>
        <w:t xml:space="preserve">Глава </w:t>
      </w:r>
      <w:proofErr w:type="spellStart"/>
      <w:r w:rsidRPr="00F775F8">
        <w:rPr>
          <w:rFonts w:ascii="Times New Roman" w:hAnsi="Times New Roman" w:cs="Times New Roman"/>
          <w:sz w:val="20"/>
          <w:szCs w:val="20"/>
        </w:rPr>
        <w:t>Завитинского</w:t>
      </w:r>
      <w:proofErr w:type="spellEnd"/>
      <w:r w:rsidRPr="00F775F8">
        <w:rPr>
          <w:rFonts w:ascii="Times New Roman" w:hAnsi="Times New Roman" w:cs="Times New Roman"/>
          <w:sz w:val="20"/>
          <w:szCs w:val="20"/>
        </w:rPr>
        <w:t xml:space="preserve"> района                                                                                </w:t>
      </w:r>
      <w:r w:rsidR="00685207">
        <w:rPr>
          <w:rFonts w:ascii="Times New Roman" w:hAnsi="Times New Roman" w:cs="Times New Roman"/>
          <w:sz w:val="20"/>
          <w:szCs w:val="20"/>
        </w:rPr>
        <w:t xml:space="preserve">                                                        </w:t>
      </w:r>
      <w:r w:rsidRPr="00F775F8">
        <w:rPr>
          <w:rFonts w:ascii="Times New Roman" w:hAnsi="Times New Roman" w:cs="Times New Roman"/>
          <w:sz w:val="20"/>
          <w:szCs w:val="20"/>
        </w:rPr>
        <w:t xml:space="preserve"> </w:t>
      </w:r>
      <w:proofErr w:type="spellStart"/>
      <w:r w:rsidRPr="00F775F8">
        <w:rPr>
          <w:rFonts w:ascii="Times New Roman" w:hAnsi="Times New Roman" w:cs="Times New Roman"/>
          <w:sz w:val="20"/>
          <w:szCs w:val="20"/>
        </w:rPr>
        <w:t>С.С.Линевич</w:t>
      </w:r>
      <w:proofErr w:type="spellEnd"/>
    </w:p>
    <w:p w14:paraId="5272E800" w14:textId="77777777" w:rsidR="00850FDC" w:rsidRPr="00B80E34" w:rsidRDefault="00850FDC" w:rsidP="00B80E34">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424EFC5D" w14:textId="77777777" w:rsidR="008B0D5F" w:rsidRPr="00B80E34" w:rsidRDefault="008B0D5F" w:rsidP="00B80E34">
      <w:pPr>
        <w:spacing w:after="0" w:line="240" w:lineRule="auto"/>
        <w:jc w:val="both"/>
        <w:rPr>
          <w:rFonts w:ascii="Times New Roman" w:hAnsi="Times New Roman" w:cs="Times New Roman"/>
          <w:sz w:val="20"/>
          <w:szCs w:val="20"/>
        </w:rPr>
      </w:pPr>
    </w:p>
    <w:p w14:paraId="548DB67E" w14:textId="77777777" w:rsidR="009F24DF" w:rsidRPr="009F24DF" w:rsidRDefault="009F24DF" w:rsidP="009F24DF">
      <w:pPr>
        <w:jc w:val="both"/>
        <w:rPr>
          <w:rFonts w:ascii="Times New Roman" w:hAnsi="Times New Roman" w:cs="Times New Roman"/>
          <w:sz w:val="20"/>
          <w:szCs w:val="20"/>
        </w:rPr>
      </w:pPr>
    </w:p>
    <w:p w14:paraId="5B9EEBBE" w14:textId="77777777" w:rsidR="009F24DF" w:rsidRPr="00854A3D" w:rsidRDefault="009F24DF" w:rsidP="009F24DF"/>
    <w:p w14:paraId="319113C2" w14:textId="77777777" w:rsidR="009F24DF" w:rsidRPr="00FD5C56" w:rsidRDefault="009F24DF" w:rsidP="00BE7E28">
      <w:pPr>
        <w:spacing w:after="0" w:line="240" w:lineRule="auto"/>
        <w:jc w:val="both"/>
        <w:rPr>
          <w:rFonts w:ascii="Times New Roman" w:hAnsi="Times New Roman" w:cs="Times New Roman"/>
          <w:b/>
          <w:bCs/>
          <w:sz w:val="20"/>
          <w:szCs w:val="20"/>
          <w:highlight w:val="yellow"/>
        </w:rPr>
      </w:pPr>
    </w:p>
    <w:p w14:paraId="5F827BF3" w14:textId="2BDA0C85" w:rsidR="007E2EC4" w:rsidRPr="00FD5C56" w:rsidRDefault="007E2EC4" w:rsidP="00FD5C56">
      <w:pPr>
        <w:spacing w:after="0" w:line="240" w:lineRule="auto"/>
        <w:jc w:val="both"/>
        <w:rPr>
          <w:rFonts w:ascii="Times New Roman" w:hAnsi="Times New Roman" w:cs="Times New Roman"/>
          <w:b/>
          <w:bCs/>
          <w:sz w:val="20"/>
          <w:szCs w:val="20"/>
          <w:highlight w:val="yellow"/>
        </w:rPr>
      </w:pPr>
    </w:p>
    <w:p w14:paraId="671F0BBA" w14:textId="2D11CE5D" w:rsidR="007E2EC4" w:rsidRPr="00FD5C56" w:rsidRDefault="007E2EC4" w:rsidP="00FD5C56">
      <w:pPr>
        <w:spacing w:after="0" w:line="240" w:lineRule="auto"/>
        <w:jc w:val="both"/>
        <w:rPr>
          <w:rFonts w:ascii="Times New Roman" w:hAnsi="Times New Roman" w:cs="Times New Roman"/>
          <w:b/>
          <w:bCs/>
          <w:sz w:val="20"/>
          <w:szCs w:val="20"/>
          <w:highlight w:val="yellow"/>
        </w:rPr>
      </w:pPr>
    </w:p>
    <w:p w14:paraId="1F269FED" w14:textId="27D20E48" w:rsidR="007E2EC4" w:rsidRPr="00FD5C56" w:rsidRDefault="007E2EC4" w:rsidP="00FD5C56">
      <w:pPr>
        <w:spacing w:after="0" w:line="240" w:lineRule="auto"/>
        <w:jc w:val="both"/>
        <w:rPr>
          <w:rFonts w:ascii="Times New Roman" w:hAnsi="Times New Roman" w:cs="Times New Roman"/>
          <w:b/>
          <w:bCs/>
          <w:sz w:val="20"/>
          <w:szCs w:val="20"/>
          <w:highlight w:val="yellow"/>
        </w:rPr>
      </w:pPr>
    </w:p>
    <w:p w14:paraId="407AA910" w14:textId="3CB49A89" w:rsidR="007E2EC4" w:rsidRPr="00FD5C56" w:rsidRDefault="007E2EC4" w:rsidP="00FD5C56">
      <w:pPr>
        <w:spacing w:after="0" w:line="240" w:lineRule="auto"/>
        <w:jc w:val="both"/>
        <w:rPr>
          <w:rFonts w:ascii="Times New Roman" w:hAnsi="Times New Roman" w:cs="Times New Roman"/>
          <w:b/>
          <w:bCs/>
          <w:sz w:val="20"/>
          <w:szCs w:val="20"/>
          <w:highlight w:val="yellow"/>
        </w:rPr>
      </w:pPr>
    </w:p>
    <w:p w14:paraId="77995DCC" w14:textId="51B047C1" w:rsidR="007E2EC4" w:rsidRPr="00FD5C56" w:rsidRDefault="007E2EC4" w:rsidP="00FD5C56">
      <w:pPr>
        <w:spacing w:after="0" w:line="240" w:lineRule="auto"/>
        <w:jc w:val="both"/>
        <w:rPr>
          <w:rFonts w:ascii="Times New Roman" w:hAnsi="Times New Roman" w:cs="Times New Roman"/>
          <w:b/>
          <w:bCs/>
          <w:sz w:val="20"/>
          <w:szCs w:val="20"/>
          <w:highlight w:val="yellow"/>
        </w:rPr>
      </w:pPr>
    </w:p>
    <w:p w14:paraId="72BD9FA3" w14:textId="6FA218F6" w:rsidR="007E2EC4" w:rsidRPr="00FD5C56" w:rsidRDefault="007E2EC4" w:rsidP="00FD5C56">
      <w:pPr>
        <w:spacing w:after="0" w:line="240" w:lineRule="auto"/>
        <w:jc w:val="both"/>
        <w:rPr>
          <w:rFonts w:ascii="Times New Roman" w:hAnsi="Times New Roman" w:cs="Times New Roman"/>
          <w:b/>
          <w:bCs/>
          <w:sz w:val="20"/>
          <w:szCs w:val="20"/>
          <w:highlight w:val="yellow"/>
        </w:rPr>
      </w:pPr>
    </w:p>
    <w:p w14:paraId="38A4932C" w14:textId="1CAED7ED" w:rsidR="007E2EC4" w:rsidRPr="00FD5C56" w:rsidRDefault="007E2EC4" w:rsidP="00FD5C56">
      <w:pPr>
        <w:spacing w:after="0" w:line="240" w:lineRule="auto"/>
        <w:jc w:val="both"/>
        <w:rPr>
          <w:rFonts w:ascii="Times New Roman" w:hAnsi="Times New Roman" w:cs="Times New Roman"/>
          <w:b/>
          <w:bCs/>
          <w:sz w:val="20"/>
          <w:szCs w:val="20"/>
          <w:highlight w:val="yellow"/>
        </w:rPr>
      </w:pPr>
    </w:p>
    <w:p w14:paraId="7A9E69DF" w14:textId="2A509ADB" w:rsidR="007E2EC4" w:rsidRPr="00FD5C56" w:rsidRDefault="007E2EC4" w:rsidP="00FD5C56">
      <w:pPr>
        <w:spacing w:after="0" w:line="240" w:lineRule="auto"/>
        <w:jc w:val="both"/>
        <w:rPr>
          <w:rFonts w:ascii="Times New Roman" w:hAnsi="Times New Roman" w:cs="Times New Roman"/>
          <w:b/>
          <w:bCs/>
          <w:sz w:val="20"/>
          <w:szCs w:val="20"/>
          <w:highlight w:val="yellow"/>
        </w:rPr>
      </w:pPr>
    </w:p>
    <w:p w14:paraId="71518D5C" w14:textId="60A8FF67" w:rsidR="007E2EC4" w:rsidRPr="00FD5C56" w:rsidRDefault="007E2EC4" w:rsidP="00FD5C56">
      <w:pPr>
        <w:spacing w:after="0" w:line="240" w:lineRule="auto"/>
        <w:jc w:val="both"/>
        <w:rPr>
          <w:rFonts w:ascii="Times New Roman" w:hAnsi="Times New Roman" w:cs="Times New Roman"/>
          <w:b/>
          <w:bCs/>
          <w:sz w:val="20"/>
          <w:szCs w:val="20"/>
          <w:highlight w:val="yellow"/>
        </w:rPr>
      </w:pPr>
    </w:p>
    <w:p w14:paraId="4E5AEB5B" w14:textId="1103F334" w:rsidR="007E2EC4" w:rsidRPr="00FD5C56" w:rsidRDefault="007E2EC4" w:rsidP="00FD5C56">
      <w:pPr>
        <w:spacing w:after="0" w:line="240" w:lineRule="auto"/>
        <w:jc w:val="both"/>
        <w:rPr>
          <w:rFonts w:ascii="Times New Roman" w:hAnsi="Times New Roman" w:cs="Times New Roman"/>
          <w:b/>
          <w:bCs/>
          <w:sz w:val="20"/>
          <w:szCs w:val="20"/>
          <w:highlight w:val="yellow"/>
        </w:rPr>
      </w:pPr>
    </w:p>
    <w:p w14:paraId="5F95D001" w14:textId="1159A676" w:rsidR="007E2EC4" w:rsidRPr="00FD5C56" w:rsidRDefault="007E2EC4" w:rsidP="00FD5C56">
      <w:pPr>
        <w:spacing w:after="0" w:line="240" w:lineRule="auto"/>
        <w:jc w:val="both"/>
        <w:rPr>
          <w:rFonts w:ascii="Times New Roman" w:hAnsi="Times New Roman" w:cs="Times New Roman"/>
          <w:b/>
          <w:bCs/>
          <w:sz w:val="20"/>
          <w:szCs w:val="20"/>
          <w:highlight w:val="yellow"/>
        </w:rPr>
      </w:pPr>
    </w:p>
    <w:p w14:paraId="3753A627" w14:textId="1F1A033B" w:rsidR="007E2EC4" w:rsidRPr="00FD5C56" w:rsidRDefault="007E2EC4" w:rsidP="00FD5C56">
      <w:pPr>
        <w:spacing w:after="0" w:line="240" w:lineRule="auto"/>
        <w:jc w:val="both"/>
        <w:rPr>
          <w:rFonts w:ascii="Times New Roman" w:hAnsi="Times New Roman" w:cs="Times New Roman"/>
          <w:b/>
          <w:bCs/>
          <w:sz w:val="20"/>
          <w:szCs w:val="20"/>
          <w:highlight w:val="yellow"/>
        </w:rPr>
      </w:pPr>
    </w:p>
    <w:p w14:paraId="43FAB8D6" w14:textId="0491D1BF" w:rsidR="007E2EC4" w:rsidRDefault="007E2EC4" w:rsidP="00484B45">
      <w:pPr>
        <w:jc w:val="both"/>
        <w:rPr>
          <w:rFonts w:ascii="Times New Roman" w:hAnsi="Times New Roman" w:cs="Times New Roman"/>
          <w:b/>
          <w:bCs/>
          <w:sz w:val="20"/>
          <w:szCs w:val="20"/>
          <w:highlight w:val="yellow"/>
        </w:rPr>
      </w:pPr>
    </w:p>
    <w:p w14:paraId="6928445B" w14:textId="48D34B32" w:rsidR="007E2EC4" w:rsidRDefault="007E2EC4" w:rsidP="00484B45">
      <w:pPr>
        <w:jc w:val="both"/>
        <w:rPr>
          <w:rFonts w:ascii="Times New Roman" w:hAnsi="Times New Roman" w:cs="Times New Roman"/>
          <w:b/>
          <w:bCs/>
          <w:sz w:val="20"/>
          <w:szCs w:val="20"/>
          <w:highlight w:val="yellow"/>
        </w:rPr>
      </w:pPr>
    </w:p>
    <w:p w14:paraId="6CF8ABD5" w14:textId="1AE4EF16" w:rsidR="007E2EC4" w:rsidRDefault="007E2EC4" w:rsidP="00484B45">
      <w:pPr>
        <w:jc w:val="both"/>
        <w:rPr>
          <w:rFonts w:ascii="Times New Roman" w:hAnsi="Times New Roman" w:cs="Times New Roman"/>
          <w:b/>
          <w:bCs/>
          <w:sz w:val="20"/>
          <w:szCs w:val="20"/>
          <w:highlight w:val="yellow"/>
        </w:rPr>
      </w:pPr>
    </w:p>
    <w:p w14:paraId="5BB4D743" w14:textId="43B30EFD" w:rsidR="007E2EC4" w:rsidRDefault="007E2EC4" w:rsidP="00484B45">
      <w:pPr>
        <w:jc w:val="both"/>
        <w:rPr>
          <w:rFonts w:ascii="Times New Roman" w:hAnsi="Times New Roman" w:cs="Times New Roman"/>
          <w:b/>
          <w:bCs/>
          <w:sz w:val="20"/>
          <w:szCs w:val="20"/>
          <w:highlight w:val="yellow"/>
        </w:rPr>
      </w:pPr>
    </w:p>
    <w:p w14:paraId="32D84249" w14:textId="2AFFA7E8" w:rsidR="007E2EC4" w:rsidRDefault="007E2EC4" w:rsidP="00484B45">
      <w:pPr>
        <w:jc w:val="both"/>
        <w:rPr>
          <w:rFonts w:ascii="Times New Roman" w:hAnsi="Times New Roman" w:cs="Times New Roman"/>
          <w:b/>
          <w:bCs/>
          <w:sz w:val="20"/>
          <w:szCs w:val="20"/>
          <w:highlight w:val="yellow"/>
        </w:rPr>
      </w:pPr>
    </w:p>
    <w:p w14:paraId="2CD941A1" w14:textId="25B788DE" w:rsidR="00021503" w:rsidRDefault="00021503" w:rsidP="00484B45">
      <w:pPr>
        <w:jc w:val="both"/>
        <w:rPr>
          <w:rFonts w:ascii="Times New Roman" w:hAnsi="Times New Roman" w:cs="Times New Roman"/>
          <w:b/>
          <w:bCs/>
          <w:sz w:val="20"/>
          <w:szCs w:val="20"/>
          <w:highlight w:val="yellow"/>
        </w:rPr>
      </w:pPr>
    </w:p>
    <w:p w14:paraId="0D0A7C27" w14:textId="66498CED" w:rsidR="00021503" w:rsidRDefault="00021503" w:rsidP="00484B45">
      <w:pPr>
        <w:jc w:val="both"/>
        <w:rPr>
          <w:rFonts w:ascii="Times New Roman" w:hAnsi="Times New Roman" w:cs="Times New Roman"/>
          <w:b/>
          <w:bCs/>
          <w:sz w:val="20"/>
          <w:szCs w:val="20"/>
          <w:highlight w:val="yellow"/>
        </w:rPr>
      </w:pPr>
    </w:p>
    <w:p w14:paraId="2EB0591C" w14:textId="3E57480F" w:rsidR="00021503" w:rsidRDefault="00021503" w:rsidP="00484B45">
      <w:pPr>
        <w:jc w:val="both"/>
        <w:rPr>
          <w:rFonts w:ascii="Times New Roman" w:hAnsi="Times New Roman" w:cs="Times New Roman"/>
          <w:b/>
          <w:bCs/>
          <w:sz w:val="20"/>
          <w:szCs w:val="20"/>
          <w:highlight w:val="yellow"/>
        </w:rPr>
      </w:pPr>
    </w:p>
    <w:p w14:paraId="35744CD4" w14:textId="49B431A3" w:rsidR="00021503" w:rsidRDefault="00021503" w:rsidP="00484B45">
      <w:pPr>
        <w:jc w:val="both"/>
        <w:rPr>
          <w:rFonts w:ascii="Times New Roman" w:hAnsi="Times New Roman" w:cs="Times New Roman"/>
          <w:b/>
          <w:bCs/>
          <w:sz w:val="20"/>
          <w:szCs w:val="20"/>
          <w:highlight w:val="yellow"/>
        </w:rPr>
      </w:pPr>
    </w:p>
    <w:p w14:paraId="20E12524" w14:textId="785A9145" w:rsidR="00021503" w:rsidRDefault="00021503" w:rsidP="00484B45">
      <w:pPr>
        <w:jc w:val="both"/>
        <w:rPr>
          <w:rFonts w:ascii="Times New Roman" w:hAnsi="Times New Roman" w:cs="Times New Roman"/>
          <w:b/>
          <w:bCs/>
          <w:sz w:val="20"/>
          <w:szCs w:val="20"/>
          <w:highlight w:val="yellow"/>
        </w:rPr>
      </w:pPr>
    </w:p>
    <w:p w14:paraId="4583F0F0" w14:textId="71BEFE2D" w:rsidR="00021503" w:rsidRDefault="00021503" w:rsidP="00484B45">
      <w:pPr>
        <w:jc w:val="both"/>
        <w:rPr>
          <w:rFonts w:ascii="Times New Roman" w:hAnsi="Times New Roman" w:cs="Times New Roman"/>
          <w:b/>
          <w:bCs/>
          <w:sz w:val="20"/>
          <w:szCs w:val="20"/>
          <w:highlight w:val="yellow"/>
        </w:rPr>
      </w:pPr>
    </w:p>
    <w:p w14:paraId="472A0021" w14:textId="3153CE87" w:rsidR="00021503" w:rsidRDefault="00021503" w:rsidP="00484B45">
      <w:pPr>
        <w:jc w:val="both"/>
        <w:rPr>
          <w:rFonts w:ascii="Times New Roman" w:hAnsi="Times New Roman" w:cs="Times New Roman"/>
          <w:b/>
          <w:bCs/>
          <w:sz w:val="20"/>
          <w:szCs w:val="20"/>
          <w:highlight w:val="yellow"/>
        </w:rPr>
      </w:pPr>
    </w:p>
    <w:p w14:paraId="7726D107" w14:textId="272DFE65" w:rsidR="00021503" w:rsidRDefault="00021503" w:rsidP="00484B45">
      <w:pPr>
        <w:jc w:val="both"/>
        <w:rPr>
          <w:rFonts w:ascii="Times New Roman" w:hAnsi="Times New Roman" w:cs="Times New Roman"/>
          <w:b/>
          <w:bCs/>
          <w:sz w:val="20"/>
          <w:szCs w:val="20"/>
          <w:highlight w:val="yellow"/>
        </w:rPr>
      </w:pPr>
    </w:p>
    <w:p w14:paraId="2A851E1E" w14:textId="4FE12BEE" w:rsidR="00021503" w:rsidRDefault="00021503" w:rsidP="00484B45">
      <w:pPr>
        <w:jc w:val="both"/>
        <w:rPr>
          <w:rFonts w:ascii="Times New Roman" w:hAnsi="Times New Roman" w:cs="Times New Roman"/>
          <w:b/>
          <w:bCs/>
          <w:sz w:val="20"/>
          <w:szCs w:val="20"/>
          <w:highlight w:val="yellow"/>
        </w:rPr>
      </w:pPr>
    </w:p>
    <w:p w14:paraId="0C5F2ACC" w14:textId="39F985B6" w:rsidR="00021503" w:rsidRDefault="00021503" w:rsidP="00484B45">
      <w:pPr>
        <w:jc w:val="both"/>
        <w:rPr>
          <w:rFonts w:ascii="Times New Roman" w:hAnsi="Times New Roman" w:cs="Times New Roman"/>
          <w:b/>
          <w:bCs/>
          <w:sz w:val="20"/>
          <w:szCs w:val="20"/>
          <w:highlight w:val="yellow"/>
        </w:rPr>
      </w:pPr>
    </w:p>
    <w:p w14:paraId="348B7A66" w14:textId="5FF42A1E" w:rsidR="00021503" w:rsidRDefault="00021503" w:rsidP="00484B45">
      <w:pPr>
        <w:jc w:val="both"/>
        <w:rPr>
          <w:rFonts w:ascii="Times New Roman" w:hAnsi="Times New Roman" w:cs="Times New Roman"/>
          <w:b/>
          <w:bCs/>
          <w:sz w:val="20"/>
          <w:szCs w:val="20"/>
          <w:highlight w:val="yellow"/>
        </w:rPr>
      </w:pPr>
    </w:p>
    <w:p w14:paraId="3500A4EE" w14:textId="77777777" w:rsidR="00D231CC" w:rsidRDefault="00D231CC" w:rsidP="00484B45">
      <w:pPr>
        <w:jc w:val="both"/>
        <w:rPr>
          <w:rFonts w:ascii="Times New Roman" w:hAnsi="Times New Roman" w:cs="Times New Roman"/>
          <w:b/>
          <w:bCs/>
          <w:sz w:val="20"/>
          <w:szCs w:val="20"/>
          <w:highlight w:val="yellow"/>
        </w:rPr>
      </w:pPr>
    </w:p>
    <w:p w14:paraId="3F4E1AC0" w14:textId="77777777" w:rsidR="00021503" w:rsidRDefault="00021503" w:rsidP="00484B45">
      <w:pPr>
        <w:jc w:val="both"/>
        <w:rPr>
          <w:rFonts w:ascii="Times New Roman" w:hAnsi="Times New Roman" w:cs="Times New Roman"/>
          <w:b/>
          <w:bCs/>
          <w:sz w:val="20"/>
          <w:szCs w:val="20"/>
          <w:highlight w:val="yellow"/>
        </w:rPr>
      </w:pPr>
    </w:p>
    <w:p w14:paraId="7D942AEF" w14:textId="0A617357" w:rsidR="00A8700B" w:rsidRDefault="00A8700B" w:rsidP="00484B45">
      <w:pPr>
        <w:jc w:val="both"/>
        <w:rPr>
          <w:rFonts w:ascii="Times New Roman" w:hAnsi="Times New Roman" w:cs="Times New Roman"/>
          <w:b/>
          <w:bCs/>
          <w:sz w:val="20"/>
          <w:szCs w:val="20"/>
          <w:highlight w:val="yellow"/>
        </w:rPr>
      </w:pPr>
    </w:p>
    <w:p w14:paraId="579276AB" w14:textId="28DF6274" w:rsidR="00685207" w:rsidRDefault="00685207" w:rsidP="00484B45">
      <w:pPr>
        <w:jc w:val="both"/>
        <w:rPr>
          <w:rFonts w:ascii="Times New Roman" w:hAnsi="Times New Roman" w:cs="Times New Roman"/>
          <w:b/>
          <w:bCs/>
          <w:sz w:val="20"/>
          <w:szCs w:val="20"/>
          <w:highlight w:val="yellow"/>
        </w:rPr>
      </w:pPr>
    </w:p>
    <w:p w14:paraId="1CD0B7F0" w14:textId="0E2D23B8" w:rsidR="00685207" w:rsidRDefault="00685207" w:rsidP="00484B45">
      <w:pPr>
        <w:jc w:val="both"/>
        <w:rPr>
          <w:rFonts w:ascii="Times New Roman" w:hAnsi="Times New Roman" w:cs="Times New Roman"/>
          <w:b/>
          <w:bCs/>
          <w:sz w:val="20"/>
          <w:szCs w:val="20"/>
          <w:highlight w:val="yellow"/>
        </w:rPr>
      </w:pPr>
    </w:p>
    <w:p w14:paraId="74BFFFCA" w14:textId="04C4E032" w:rsidR="00685207" w:rsidRDefault="00685207" w:rsidP="00484B45">
      <w:pPr>
        <w:jc w:val="both"/>
        <w:rPr>
          <w:rFonts w:ascii="Times New Roman" w:hAnsi="Times New Roman" w:cs="Times New Roman"/>
          <w:b/>
          <w:bCs/>
          <w:sz w:val="20"/>
          <w:szCs w:val="20"/>
          <w:highlight w:val="yellow"/>
        </w:rPr>
      </w:pPr>
    </w:p>
    <w:p w14:paraId="0FD9A2BA" w14:textId="2B4474C4" w:rsidR="00685207" w:rsidRDefault="00685207" w:rsidP="00484B45">
      <w:pPr>
        <w:jc w:val="both"/>
        <w:rPr>
          <w:rFonts w:ascii="Times New Roman" w:hAnsi="Times New Roman" w:cs="Times New Roman"/>
          <w:b/>
          <w:bCs/>
          <w:sz w:val="20"/>
          <w:szCs w:val="20"/>
          <w:highlight w:val="yellow"/>
        </w:rPr>
      </w:pPr>
    </w:p>
    <w:p w14:paraId="7C4049B5" w14:textId="4958A209" w:rsidR="00685207" w:rsidRDefault="00685207" w:rsidP="00484B45">
      <w:pPr>
        <w:jc w:val="both"/>
        <w:rPr>
          <w:rFonts w:ascii="Times New Roman" w:hAnsi="Times New Roman" w:cs="Times New Roman"/>
          <w:b/>
          <w:bCs/>
          <w:sz w:val="20"/>
          <w:szCs w:val="20"/>
          <w:highlight w:val="yellow"/>
        </w:rPr>
      </w:pPr>
    </w:p>
    <w:p w14:paraId="684D01B8" w14:textId="6D47D080" w:rsidR="00685207" w:rsidRDefault="00685207" w:rsidP="00484B45">
      <w:pPr>
        <w:jc w:val="both"/>
        <w:rPr>
          <w:rFonts w:ascii="Times New Roman" w:hAnsi="Times New Roman" w:cs="Times New Roman"/>
          <w:b/>
          <w:bCs/>
          <w:sz w:val="20"/>
          <w:szCs w:val="20"/>
          <w:highlight w:val="yellow"/>
        </w:rPr>
      </w:pPr>
    </w:p>
    <w:p w14:paraId="5399F83E"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Тираж: 250 экз.</w:t>
      </w:r>
    </w:p>
    <w:p w14:paraId="54D54042"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Учредитель: Администрация Завитинского района</w:t>
      </w:r>
    </w:p>
    <w:p w14:paraId="140F06BC"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Адрес: Завитинский район, г. Завитинск, ул. Куйбышева, 44.</w:t>
      </w:r>
    </w:p>
    <w:p w14:paraId="1F821D36"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Телефон: 8 (41636) 22-1-61, 23-5-01, факс: 8 (41636) 22-1-61</w:t>
      </w:r>
    </w:p>
    <w:p w14:paraId="5DA75BF5"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w:t>
      </w:r>
      <w:proofErr w:type="spellStart"/>
      <w:r>
        <w:rPr>
          <w:rFonts w:ascii="Times New Roman" w:hAnsi="Times New Roman" w:cs="Times New Roman"/>
          <w:sz w:val="28"/>
          <w:szCs w:val="28"/>
        </w:rPr>
        <w:t>mail</w:t>
      </w:r>
      <w:proofErr w:type="spellEnd"/>
      <w:r>
        <w:rPr>
          <w:rFonts w:ascii="Times New Roman" w:hAnsi="Times New Roman" w:cs="Times New Roman"/>
          <w:sz w:val="28"/>
          <w:szCs w:val="28"/>
        </w:rPr>
        <w:t>: orgotdel16@mail.ru</w:t>
      </w:r>
    </w:p>
    <w:p w14:paraId="7810F29B" w14:textId="3AB0BE67" w:rsidR="007A7999" w:rsidRPr="00DA32E5" w:rsidRDefault="007A7999" w:rsidP="00685207">
      <w:pPr>
        <w:spacing w:after="0" w:line="240" w:lineRule="auto"/>
        <w:jc w:val="both"/>
        <w:rPr>
          <w:rFonts w:ascii="Times New Roman" w:hAnsi="Times New Roman" w:cs="Times New Roman"/>
          <w:b/>
          <w:bCs/>
          <w:sz w:val="20"/>
          <w:szCs w:val="20"/>
        </w:rPr>
      </w:pPr>
      <w:r>
        <w:rPr>
          <w:rFonts w:ascii="Times New Roman" w:hAnsi="Times New Roman" w:cs="Times New Roman"/>
          <w:sz w:val="28"/>
          <w:szCs w:val="28"/>
        </w:rPr>
        <w:t>Ответственный за выпуск: Валеева В.И.</w:t>
      </w:r>
      <w:bookmarkStart w:id="16" w:name="_GoBack"/>
      <w:bookmarkEnd w:id="16"/>
    </w:p>
    <w:sectPr w:rsidR="007A7999" w:rsidRPr="00DA32E5" w:rsidSect="008B0D5F">
      <w:pgSz w:w="11906" w:h="16838"/>
      <w:pgMar w:top="567" w:right="680"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5D942" w14:textId="77777777" w:rsidR="002C63FC" w:rsidRDefault="002C63FC">
      <w:pPr>
        <w:spacing w:after="0" w:line="240" w:lineRule="auto"/>
      </w:pPr>
      <w:r>
        <w:separator/>
      </w:r>
    </w:p>
  </w:endnote>
  <w:endnote w:type="continuationSeparator" w:id="0">
    <w:p w14:paraId="07B96DEB" w14:textId="77777777" w:rsidR="002C63FC" w:rsidRDefault="002C6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CC"/>
    <w:family w:val="auto"/>
    <w:pitch w:val="variable"/>
  </w:font>
  <w:font w:name="DejaVu Sans Mono">
    <w:charset w:val="CC"/>
    <w:family w:val="modern"/>
    <w:pitch w:val="fixed"/>
    <w:sig w:usb0="E60022FF" w:usb1="500079FB" w:usb2="00000020" w:usb3="00000000" w:csb0="000000DF" w:csb1="00000000"/>
  </w:font>
  <w:font w:name="DejaVu Sans">
    <w:altName w:val="MS Mincho"/>
    <w:charset w:val="CC"/>
    <w:family w:val="swiss"/>
    <w:pitch w:val="variable"/>
    <w:sig w:usb0="E7002EFF" w:usb1="D200FDFF" w:usb2="0A042029" w:usb3="00000000" w:csb0="8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98D90" w14:textId="77777777" w:rsidR="002C63FC" w:rsidRDefault="002C63FC">
      <w:pPr>
        <w:spacing w:after="0" w:line="240" w:lineRule="auto"/>
      </w:pPr>
      <w:r>
        <w:separator/>
      </w:r>
    </w:p>
  </w:footnote>
  <w:footnote w:type="continuationSeparator" w:id="0">
    <w:p w14:paraId="25E87B11" w14:textId="77777777" w:rsidR="002C63FC" w:rsidRDefault="002C63FC">
      <w:pPr>
        <w:spacing w:after="0" w:line="240" w:lineRule="auto"/>
      </w:pPr>
      <w:r>
        <w:continuationSeparator/>
      </w:r>
    </w:p>
  </w:footnote>
  <w:footnote w:id="1">
    <w:p w14:paraId="69ECC0CB" w14:textId="0EC5F876" w:rsidR="00850FDC" w:rsidRPr="00F74751" w:rsidRDefault="00850FDC" w:rsidP="00FD5C56">
      <w:pPr>
        <w:jc w:val="both"/>
        <w:rPr>
          <w:rFonts w:ascii="Times New Roman" w:hAnsi="Times New Roman" w:cs="Times New Roman"/>
        </w:rPr>
      </w:pPr>
      <w:r w:rsidRPr="00F74751">
        <w:rPr>
          <w:rFonts w:ascii="Times New Roman" w:hAnsi="Times New Roman" w:cs="Times New Roman"/>
          <w:sz w:val="20"/>
          <w:szCs w:val="20"/>
        </w:rPr>
        <w:t>Без учета: безвозмездных поступлений до 01.01.2017 года разницы между полученными и погашенными Завитинским районом бюджетными кредитами, предоставленными бюджету Завитинского района другими бюджетами бюджетной системы Российской Федерации; и снижения остатков средств на счетах по учету средств районного бюджета.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D1C5D" w14:textId="77777777" w:rsidR="00850FDC" w:rsidRDefault="00850FDC">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CC52C" w14:textId="77777777" w:rsidR="00850FDC" w:rsidRDefault="00850FDC">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E9E46" w14:textId="77777777" w:rsidR="00850FDC" w:rsidRDefault="00850FDC" w:rsidP="00387CC1">
    <w:pPr>
      <w:pStyle w:val="afa"/>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14:paraId="31CAAFA2" w14:textId="77777777" w:rsidR="00850FDC" w:rsidRDefault="00850FDC">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E37FB1E"/>
    <w:multiLevelType w:val="hybridMultilevel"/>
    <w:tmpl w:val="7C90A15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3F3A42"/>
    <w:multiLevelType w:val="multilevel"/>
    <w:tmpl w:val="7A744D4A"/>
    <w:lvl w:ilvl="0">
      <w:start w:val="1"/>
      <w:numFmt w:val="decimal"/>
      <w:lvlText w:val="%1."/>
      <w:lvlJc w:val="left"/>
      <w:pPr>
        <w:ind w:left="1335" w:hanging="1335"/>
      </w:pPr>
      <w:rPr>
        <w:rFonts w:cs="Times New Roman" w:hint="default"/>
      </w:rPr>
    </w:lvl>
    <w:lvl w:ilvl="1">
      <w:start w:val="1"/>
      <w:numFmt w:val="decimal"/>
      <w:lvlText w:val="%1.%2."/>
      <w:lvlJc w:val="left"/>
      <w:pPr>
        <w:ind w:left="2044" w:hanging="1335"/>
      </w:pPr>
      <w:rPr>
        <w:rFonts w:cs="Times New Roman" w:hint="default"/>
      </w:rPr>
    </w:lvl>
    <w:lvl w:ilvl="2">
      <w:start w:val="1"/>
      <w:numFmt w:val="decimal"/>
      <w:lvlText w:val="%1.%2.%3."/>
      <w:lvlJc w:val="left"/>
      <w:pPr>
        <w:ind w:left="2753" w:hanging="1335"/>
      </w:pPr>
      <w:rPr>
        <w:rFonts w:cs="Times New Roman" w:hint="default"/>
      </w:rPr>
    </w:lvl>
    <w:lvl w:ilvl="3">
      <w:start w:val="1"/>
      <w:numFmt w:val="decimal"/>
      <w:lvlText w:val="%1.%2.%3.%4."/>
      <w:lvlJc w:val="left"/>
      <w:pPr>
        <w:ind w:left="3462" w:hanging="1335"/>
      </w:pPr>
      <w:rPr>
        <w:rFonts w:cs="Times New Roman" w:hint="default"/>
      </w:rPr>
    </w:lvl>
    <w:lvl w:ilvl="4">
      <w:start w:val="1"/>
      <w:numFmt w:val="decimal"/>
      <w:lvlText w:val="%1.%2.%3.%4.%5."/>
      <w:lvlJc w:val="left"/>
      <w:pPr>
        <w:ind w:left="4171" w:hanging="133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15:restartNumberingAfterBreak="0">
    <w:nsid w:val="1A4511E7"/>
    <w:multiLevelType w:val="hybridMultilevel"/>
    <w:tmpl w:val="975AD2E4"/>
    <w:lvl w:ilvl="0" w:tplc="E848C1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C825439"/>
    <w:multiLevelType w:val="hybridMultilevel"/>
    <w:tmpl w:val="6CBCDBF4"/>
    <w:lvl w:ilvl="0" w:tplc="04190001">
      <w:start w:val="202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AB47D0B"/>
    <w:multiLevelType w:val="singleLevel"/>
    <w:tmpl w:val="D3C01C18"/>
    <w:lvl w:ilvl="0">
      <w:start w:val="1"/>
      <w:numFmt w:val="decimal"/>
      <w:lvlText w:val="%1)"/>
      <w:legacy w:legacy="1" w:legacySpace="0" w:legacyIndent="303"/>
      <w:lvlJc w:val="left"/>
      <w:rPr>
        <w:rFonts w:ascii="Times New Roman" w:hAnsi="Times New Roman" w:cs="Times New Roman" w:hint="default"/>
      </w:rPr>
    </w:lvl>
  </w:abstractNum>
  <w:abstractNum w:abstractNumId="6" w15:restartNumberingAfterBreak="0">
    <w:nsid w:val="2B286ABE"/>
    <w:multiLevelType w:val="hybridMultilevel"/>
    <w:tmpl w:val="38A8D706"/>
    <w:lvl w:ilvl="0" w:tplc="14D8E8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CCA6FF8"/>
    <w:multiLevelType w:val="hybridMultilevel"/>
    <w:tmpl w:val="CC569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674994"/>
    <w:multiLevelType w:val="multilevel"/>
    <w:tmpl w:val="E912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F75AA7"/>
    <w:multiLevelType w:val="hybridMultilevel"/>
    <w:tmpl w:val="E9B45C78"/>
    <w:lvl w:ilvl="0" w:tplc="A4865678">
      <w:start w:val="1"/>
      <w:numFmt w:val="decimal"/>
      <w:lvlText w:val="%1."/>
      <w:lvlJc w:val="left"/>
      <w:pPr>
        <w:tabs>
          <w:tab w:val="num" w:pos="840"/>
        </w:tabs>
        <w:ind w:left="84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B8F214A"/>
    <w:multiLevelType w:val="hybridMultilevel"/>
    <w:tmpl w:val="82380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7F0D53"/>
    <w:multiLevelType w:val="hybridMultilevel"/>
    <w:tmpl w:val="AF5CD2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A709C2"/>
    <w:multiLevelType w:val="multilevel"/>
    <w:tmpl w:val="01F6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C614D4"/>
    <w:multiLevelType w:val="hybridMultilevel"/>
    <w:tmpl w:val="BA6C3EA6"/>
    <w:lvl w:ilvl="0" w:tplc="B89603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4C535A65"/>
    <w:multiLevelType w:val="multilevel"/>
    <w:tmpl w:val="26B2CB04"/>
    <w:lvl w:ilvl="0">
      <w:start w:val="1"/>
      <w:numFmt w:val="decimal"/>
      <w:lvlText w:val="%1"/>
      <w:lvlJc w:val="left"/>
      <w:pPr>
        <w:ind w:left="375" w:hanging="375"/>
      </w:pPr>
      <w:rPr>
        <w:rFonts w:cs="Times New Roman" w:hint="default"/>
      </w:rPr>
    </w:lvl>
    <w:lvl w:ilvl="1">
      <w:start w:val="1"/>
      <w:numFmt w:val="decimal"/>
      <w:lvlText w:val="%1.%2"/>
      <w:lvlJc w:val="left"/>
      <w:pPr>
        <w:ind w:left="1080" w:hanging="37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15" w15:restartNumberingAfterBreak="0">
    <w:nsid w:val="4C941498"/>
    <w:multiLevelType w:val="hybridMultilevel"/>
    <w:tmpl w:val="EC62F9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D002C80"/>
    <w:multiLevelType w:val="hybridMultilevel"/>
    <w:tmpl w:val="1A881A4C"/>
    <w:lvl w:ilvl="0" w:tplc="85745B04">
      <w:start w:val="1"/>
      <w:numFmt w:val="decimal"/>
      <w:lvlText w:val="%1."/>
      <w:lvlJc w:val="left"/>
      <w:pPr>
        <w:ind w:left="765" w:hanging="405"/>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CB26DA"/>
    <w:multiLevelType w:val="hybridMultilevel"/>
    <w:tmpl w:val="1CF8DC3C"/>
    <w:lvl w:ilvl="0" w:tplc="97B441C8">
      <w:start w:val="5"/>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5D3500E"/>
    <w:multiLevelType w:val="multilevel"/>
    <w:tmpl w:val="BB4A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9D2465"/>
    <w:multiLevelType w:val="hybridMultilevel"/>
    <w:tmpl w:val="8520A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0C2186"/>
    <w:multiLevelType w:val="hybridMultilevel"/>
    <w:tmpl w:val="EC52C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5B7BF5"/>
    <w:multiLevelType w:val="multilevel"/>
    <w:tmpl w:val="8B8E426E"/>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15:restartNumberingAfterBreak="0">
    <w:nsid w:val="5C014B96"/>
    <w:multiLevelType w:val="hybridMultilevel"/>
    <w:tmpl w:val="F2FC447C"/>
    <w:lvl w:ilvl="0" w:tplc="DD0CBE24">
      <w:start w:val="1"/>
      <w:numFmt w:val="decimal"/>
      <w:lvlText w:val="%1."/>
      <w:lvlJc w:val="left"/>
      <w:pPr>
        <w:ind w:left="1068" w:hanging="360"/>
      </w:pPr>
      <w:rPr>
        <w:rFonts w:ascii="Times New Roman" w:hAnsi="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CB37AB3"/>
    <w:multiLevelType w:val="hybridMultilevel"/>
    <w:tmpl w:val="F14A5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E47029"/>
    <w:multiLevelType w:val="hybridMultilevel"/>
    <w:tmpl w:val="1AA21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C32480"/>
    <w:multiLevelType w:val="hybridMultilevel"/>
    <w:tmpl w:val="4F8047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982576"/>
    <w:multiLevelType w:val="hybridMultilevel"/>
    <w:tmpl w:val="0A70B024"/>
    <w:lvl w:ilvl="0" w:tplc="2FE6D18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15:restartNumberingAfterBreak="0">
    <w:nsid w:val="60170C6A"/>
    <w:multiLevelType w:val="multilevel"/>
    <w:tmpl w:val="DD0A4910"/>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1DE3E5C"/>
    <w:multiLevelType w:val="hybridMultilevel"/>
    <w:tmpl w:val="0BEEE72C"/>
    <w:lvl w:ilvl="0" w:tplc="FD0A11D6">
      <w:start w:val="1"/>
      <w:numFmt w:val="bullet"/>
      <w:lvlText w:val=""/>
      <w:lvlJc w:val="left"/>
      <w:pPr>
        <w:tabs>
          <w:tab w:val="num" w:pos="1069"/>
        </w:tabs>
        <w:ind w:left="1069" w:firstLine="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31E4369"/>
    <w:multiLevelType w:val="multilevel"/>
    <w:tmpl w:val="BA8E4FE6"/>
    <w:lvl w:ilvl="0">
      <w:start w:val="1"/>
      <w:numFmt w:val="decimal"/>
      <w:lvlText w:val="%1."/>
      <w:lvlJc w:val="left"/>
      <w:pPr>
        <w:ind w:left="450" w:hanging="450"/>
      </w:pPr>
      <w:rPr>
        <w:rFonts w:cs="Times New Roman" w:hint="default"/>
      </w:rPr>
    </w:lvl>
    <w:lvl w:ilvl="1">
      <w:start w:val="3"/>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0" w15:restartNumberingAfterBreak="0">
    <w:nsid w:val="64D04865"/>
    <w:multiLevelType w:val="hybridMultilevel"/>
    <w:tmpl w:val="2A5677BA"/>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1817F1"/>
    <w:multiLevelType w:val="multilevel"/>
    <w:tmpl w:val="A7D8B574"/>
    <w:lvl w:ilvl="0">
      <w:start w:val="1"/>
      <w:numFmt w:val="decimal"/>
      <w:lvlText w:val="%1."/>
      <w:lvlJc w:val="left"/>
      <w:pPr>
        <w:tabs>
          <w:tab w:val="num" w:pos="284"/>
        </w:tabs>
      </w:pPr>
      <w:rPr>
        <w:rFonts w:ascii="Times New Roman" w:hAnsi="Times New Roman" w:cs="Times New Roman" w:hint="default"/>
        <w:b/>
        <w:bCs/>
        <w:i w:val="0"/>
        <w:iCs w:val="0"/>
        <w:color w:val="auto"/>
        <w:sz w:val="28"/>
        <w:szCs w:val="28"/>
      </w:rPr>
    </w:lvl>
    <w:lvl w:ilvl="1">
      <w:start w:val="1"/>
      <w:numFmt w:val="decimal"/>
      <w:isLgl/>
      <w:lvlText w:val="%1.%2."/>
      <w:lvlJc w:val="left"/>
      <w:pPr>
        <w:tabs>
          <w:tab w:val="num" w:pos="284"/>
        </w:tabs>
      </w:pPr>
      <w:rPr>
        <w:rFonts w:ascii="Times New Roman" w:hAnsi="Times New Roman" w:cs="Times New Roman" w:hint="default"/>
        <w:b/>
        <w:bCs/>
        <w:i w:val="0"/>
        <w:iCs w:val="0"/>
        <w:color w:val="auto"/>
        <w:sz w:val="24"/>
        <w:szCs w:val="24"/>
      </w:rPr>
    </w:lvl>
    <w:lvl w:ilvl="2">
      <w:start w:val="1"/>
      <w:numFmt w:val="decimal"/>
      <w:isLgl/>
      <w:lvlText w:val="%1.%2.%3."/>
      <w:lvlJc w:val="left"/>
      <w:pPr>
        <w:tabs>
          <w:tab w:val="num" w:pos="436"/>
        </w:tabs>
        <w:ind w:left="1516" w:hanging="720"/>
      </w:pPr>
      <w:rPr>
        <w:rFonts w:cs="Times New Roman" w:hint="default"/>
        <w:b/>
        <w:bCs/>
        <w:sz w:val="20"/>
        <w:szCs w:val="20"/>
      </w:rPr>
    </w:lvl>
    <w:lvl w:ilvl="3">
      <w:start w:val="1"/>
      <w:numFmt w:val="decimal"/>
      <w:isLgl/>
      <w:lvlText w:val="%1.%2.%3.%4."/>
      <w:lvlJc w:val="left"/>
      <w:pPr>
        <w:tabs>
          <w:tab w:val="num" w:pos="436"/>
        </w:tabs>
        <w:ind w:left="1516" w:hanging="720"/>
      </w:pPr>
      <w:rPr>
        <w:rFonts w:cs="Times New Roman" w:hint="default"/>
        <w:b/>
        <w:bCs/>
        <w:sz w:val="20"/>
        <w:szCs w:val="20"/>
      </w:rPr>
    </w:lvl>
    <w:lvl w:ilvl="4">
      <w:start w:val="1"/>
      <w:numFmt w:val="decimal"/>
      <w:isLgl/>
      <w:lvlText w:val="%1.%2.%3.%4.%5."/>
      <w:lvlJc w:val="left"/>
      <w:pPr>
        <w:tabs>
          <w:tab w:val="num" w:pos="436"/>
        </w:tabs>
        <w:ind w:left="1876" w:hanging="1080"/>
      </w:pPr>
      <w:rPr>
        <w:rFonts w:cs="Times New Roman" w:hint="default"/>
        <w:b/>
        <w:bCs/>
        <w:sz w:val="20"/>
        <w:szCs w:val="20"/>
      </w:rPr>
    </w:lvl>
    <w:lvl w:ilvl="5">
      <w:start w:val="1"/>
      <w:numFmt w:val="decimal"/>
      <w:isLgl/>
      <w:lvlText w:val="%1.%2.%3.%4.%5.%6."/>
      <w:lvlJc w:val="left"/>
      <w:pPr>
        <w:tabs>
          <w:tab w:val="num" w:pos="436"/>
        </w:tabs>
        <w:ind w:left="1876" w:hanging="1080"/>
      </w:pPr>
      <w:rPr>
        <w:rFonts w:cs="Times New Roman" w:hint="default"/>
        <w:b/>
        <w:bCs/>
        <w:sz w:val="20"/>
        <w:szCs w:val="20"/>
      </w:rPr>
    </w:lvl>
    <w:lvl w:ilvl="6">
      <w:start w:val="1"/>
      <w:numFmt w:val="decimal"/>
      <w:isLgl/>
      <w:lvlText w:val="%1.%2.%3.%4.%5.%6.%7."/>
      <w:lvlJc w:val="left"/>
      <w:pPr>
        <w:tabs>
          <w:tab w:val="num" w:pos="436"/>
        </w:tabs>
        <w:ind w:left="2236" w:hanging="1440"/>
      </w:pPr>
      <w:rPr>
        <w:rFonts w:cs="Times New Roman" w:hint="default"/>
        <w:b/>
        <w:bCs/>
        <w:sz w:val="20"/>
        <w:szCs w:val="20"/>
      </w:rPr>
    </w:lvl>
    <w:lvl w:ilvl="7">
      <w:start w:val="1"/>
      <w:numFmt w:val="decimal"/>
      <w:isLgl/>
      <w:lvlText w:val="%1.%2.%3.%4.%5.%6.%7.%8."/>
      <w:lvlJc w:val="left"/>
      <w:pPr>
        <w:tabs>
          <w:tab w:val="num" w:pos="436"/>
        </w:tabs>
        <w:ind w:left="2236" w:hanging="1440"/>
      </w:pPr>
      <w:rPr>
        <w:rFonts w:cs="Times New Roman" w:hint="default"/>
        <w:b/>
        <w:bCs/>
        <w:sz w:val="20"/>
        <w:szCs w:val="20"/>
      </w:rPr>
    </w:lvl>
    <w:lvl w:ilvl="8">
      <w:start w:val="1"/>
      <w:numFmt w:val="decimal"/>
      <w:isLgl/>
      <w:lvlText w:val="%1.%2.%3.%4.%5.%6.%7.%8.%9."/>
      <w:lvlJc w:val="left"/>
      <w:pPr>
        <w:tabs>
          <w:tab w:val="num" w:pos="436"/>
        </w:tabs>
        <w:ind w:left="2596" w:hanging="1800"/>
      </w:pPr>
      <w:rPr>
        <w:rFonts w:cs="Times New Roman" w:hint="default"/>
        <w:b/>
        <w:bCs/>
        <w:sz w:val="20"/>
        <w:szCs w:val="20"/>
      </w:rPr>
    </w:lvl>
  </w:abstractNum>
  <w:abstractNum w:abstractNumId="32" w15:restartNumberingAfterBreak="0">
    <w:nsid w:val="66261651"/>
    <w:multiLevelType w:val="hybridMultilevel"/>
    <w:tmpl w:val="A8B6F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431B67"/>
    <w:multiLevelType w:val="hybridMultilevel"/>
    <w:tmpl w:val="1AD014A0"/>
    <w:lvl w:ilvl="0" w:tplc="04190001">
      <w:start w:val="202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892637C"/>
    <w:multiLevelType w:val="hybridMultilevel"/>
    <w:tmpl w:val="98740126"/>
    <w:lvl w:ilvl="0" w:tplc="A9F234C4">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5" w15:restartNumberingAfterBreak="0">
    <w:nsid w:val="69FF1D29"/>
    <w:multiLevelType w:val="hybridMultilevel"/>
    <w:tmpl w:val="B7F60F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CDA23D3"/>
    <w:multiLevelType w:val="hybridMultilevel"/>
    <w:tmpl w:val="628C35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3C2CB6"/>
    <w:multiLevelType w:val="hybridMultilevel"/>
    <w:tmpl w:val="A9EA1DF8"/>
    <w:lvl w:ilvl="0" w:tplc="DF184880">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ED713B"/>
    <w:multiLevelType w:val="hybridMultilevel"/>
    <w:tmpl w:val="61B61544"/>
    <w:lvl w:ilvl="0" w:tplc="A4865678">
      <w:start w:val="1"/>
      <w:numFmt w:val="decimal"/>
      <w:lvlText w:val="%1."/>
      <w:lvlJc w:val="left"/>
      <w:pPr>
        <w:tabs>
          <w:tab w:val="num" w:pos="840"/>
        </w:tabs>
        <w:ind w:left="84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5A341EC"/>
    <w:multiLevelType w:val="hybridMultilevel"/>
    <w:tmpl w:val="D49AB9AA"/>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0" w15:restartNumberingAfterBreak="0">
    <w:nsid w:val="75DB179E"/>
    <w:multiLevelType w:val="hybridMultilevel"/>
    <w:tmpl w:val="E1C4C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DF19F0"/>
    <w:multiLevelType w:val="hybridMultilevel"/>
    <w:tmpl w:val="655C08B6"/>
    <w:lvl w:ilvl="0" w:tplc="FF4EF52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8BB7A08"/>
    <w:multiLevelType w:val="multilevel"/>
    <w:tmpl w:val="99A0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DF529E"/>
    <w:multiLevelType w:val="hybridMultilevel"/>
    <w:tmpl w:val="8DA439A0"/>
    <w:lvl w:ilvl="0" w:tplc="66EA7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994754A"/>
    <w:multiLevelType w:val="multilevel"/>
    <w:tmpl w:val="85FCA14C"/>
    <w:lvl w:ilvl="0">
      <w:start w:val="1"/>
      <w:numFmt w:val="decimal"/>
      <w:lvlText w:val="%1."/>
      <w:lvlJc w:val="left"/>
      <w:pPr>
        <w:ind w:left="1573" w:hanging="1005"/>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45" w15:restartNumberingAfterBreak="0">
    <w:nsid w:val="7AD512F3"/>
    <w:multiLevelType w:val="multilevel"/>
    <w:tmpl w:val="C61E0860"/>
    <w:lvl w:ilvl="0">
      <w:start w:val="1"/>
      <w:numFmt w:val="decimal"/>
      <w:lvlText w:val="%1."/>
      <w:lvlJc w:val="left"/>
      <w:pPr>
        <w:ind w:left="698" w:hanging="360"/>
      </w:pPr>
      <w:rPr>
        <w:rFonts w:hint="default"/>
        <w:color w:val="000000"/>
        <w:sz w:val="24"/>
      </w:rPr>
    </w:lvl>
    <w:lvl w:ilvl="1">
      <w:start w:val="1"/>
      <w:numFmt w:val="decimal"/>
      <w:isLgl/>
      <w:lvlText w:val="%1.%2."/>
      <w:lvlJc w:val="left"/>
      <w:pPr>
        <w:ind w:left="1058" w:hanging="720"/>
      </w:pPr>
      <w:rPr>
        <w:rFonts w:hint="default"/>
      </w:rPr>
    </w:lvl>
    <w:lvl w:ilvl="2">
      <w:start w:val="1"/>
      <w:numFmt w:val="decimal"/>
      <w:isLgl/>
      <w:lvlText w:val="%1.%2.%3."/>
      <w:lvlJc w:val="left"/>
      <w:pPr>
        <w:ind w:left="1058" w:hanging="720"/>
      </w:pPr>
      <w:rPr>
        <w:rFonts w:hint="default"/>
      </w:rPr>
    </w:lvl>
    <w:lvl w:ilvl="3">
      <w:start w:val="1"/>
      <w:numFmt w:val="decimal"/>
      <w:isLgl/>
      <w:lvlText w:val="%1.%2.%3.%4."/>
      <w:lvlJc w:val="left"/>
      <w:pPr>
        <w:ind w:left="1418" w:hanging="1080"/>
      </w:pPr>
      <w:rPr>
        <w:rFonts w:hint="default"/>
      </w:rPr>
    </w:lvl>
    <w:lvl w:ilvl="4">
      <w:start w:val="1"/>
      <w:numFmt w:val="decimal"/>
      <w:isLgl/>
      <w:lvlText w:val="%1.%2.%3.%4.%5."/>
      <w:lvlJc w:val="left"/>
      <w:pPr>
        <w:ind w:left="1418" w:hanging="1080"/>
      </w:pPr>
      <w:rPr>
        <w:rFonts w:hint="default"/>
      </w:rPr>
    </w:lvl>
    <w:lvl w:ilvl="5">
      <w:start w:val="1"/>
      <w:numFmt w:val="decimal"/>
      <w:isLgl/>
      <w:lvlText w:val="%1.%2.%3.%4.%5.%6."/>
      <w:lvlJc w:val="left"/>
      <w:pPr>
        <w:ind w:left="1778" w:hanging="1440"/>
      </w:pPr>
      <w:rPr>
        <w:rFonts w:hint="default"/>
      </w:rPr>
    </w:lvl>
    <w:lvl w:ilvl="6">
      <w:start w:val="1"/>
      <w:numFmt w:val="decimal"/>
      <w:isLgl/>
      <w:lvlText w:val="%1.%2.%3.%4.%5.%6.%7."/>
      <w:lvlJc w:val="left"/>
      <w:pPr>
        <w:ind w:left="2138" w:hanging="1800"/>
      </w:pPr>
      <w:rPr>
        <w:rFonts w:hint="default"/>
      </w:rPr>
    </w:lvl>
    <w:lvl w:ilvl="7">
      <w:start w:val="1"/>
      <w:numFmt w:val="decimal"/>
      <w:isLgl/>
      <w:lvlText w:val="%1.%2.%3.%4.%5.%6.%7.%8."/>
      <w:lvlJc w:val="left"/>
      <w:pPr>
        <w:ind w:left="2138" w:hanging="1800"/>
      </w:pPr>
      <w:rPr>
        <w:rFonts w:hint="default"/>
      </w:rPr>
    </w:lvl>
    <w:lvl w:ilvl="8">
      <w:start w:val="1"/>
      <w:numFmt w:val="decimal"/>
      <w:isLgl/>
      <w:lvlText w:val="%1.%2.%3.%4.%5.%6.%7.%8.%9."/>
      <w:lvlJc w:val="left"/>
      <w:pPr>
        <w:ind w:left="2498" w:hanging="2160"/>
      </w:pPr>
      <w:rPr>
        <w:rFonts w:hint="default"/>
      </w:rPr>
    </w:lvl>
  </w:abstractNum>
  <w:abstractNum w:abstractNumId="46" w15:restartNumberingAfterBreak="0">
    <w:nsid w:val="7ADF1302"/>
    <w:multiLevelType w:val="multilevel"/>
    <w:tmpl w:val="8C8EBB62"/>
    <w:lvl w:ilvl="0">
      <w:start w:val="1"/>
      <w:numFmt w:val="decimal"/>
      <w:lvlText w:val="%1."/>
      <w:lvlJc w:val="left"/>
      <w:pPr>
        <w:ind w:left="1080" w:hanging="360"/>
      </w:pPr>
      <w:rPr>
        <w:rFonts w:hint="default"/>
      </w:rPr>
    </w:lvl>
    <w:lvl w:ilvl="1">
      <w:start w:val="4"/>
      <w:numFmt w:val="decimal"/>
      <w:isLgl/>
      <w:lvlText w:val="%1.%2."/>
      <w:lvlJc w:val="left"/>
      <w:pPr>
        <w:ind w:left="1320" w:hanging="6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 w15:restartNumberingAfterBreak="0">
    <w:nsid w:val="7DAC0451"/>
    <w:multiLevelType w:val="hybridMultilevel"/>
    <w:tmpl w:val="F2FC447C"/>
    <w:lvl w:ilvl="0" w:tplc="DD0CBE24">
      <w:start w:val="1"/>
      <w:numFmt w:val="decimal"/>
      <w:lvlText w:val="%1."/>
      <w:lvlJc w:val="left"/>
      <w:pPr>
        <w:ind w:left="1068" w:hanging="360"/>
      </w:pPr>
      <w:rPr>
        <w:rFonts w:ascii="Times New Roman" w:hAnsi="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6"/>
  </w:num>
  <w:num w:numId="3">
    <w:abstractNumId w:val="27"/>
  </w:num>
  <w:num w:numId="4">
    <w:abstractNumId w:val="4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47"/>
  </w:num>
  <w:num w:numId="8">
    <w:abstractNumId w:val="28"/>
  </w:num>
  <w:num w:numId="9">
    <w:abstractNumId w:val="13"/>
  </w:num>
  <w:num w:numId="10">
    <w:abstractNumId w:val="35"/>
  </w:num>
  <w:num w:numId="11">
    <w:abstractNumId w:val="38"/>
  </w:num>
  <w:num w:numId="12">
    <w:abstractNumId w:val="9"/>
  </w:num>
  <w:num w:numId="13">
    <w:abstractNumId w:val="32"/>
  </w:num>
  <w:num w:numId="14">
    <w:abstractNumId w:val="45"/>
  </w:num>
  <w:num w:numId="15">
    <w:abstractNumId w:val="40"/>
  </w:num>
  <w:num w:numId="16">
    <w:abstractNumId w:val="12"/>
  </w:num>
  <w:num w:numId="17">
    <w:abstractNumId w:val="42"/>
  </w:num>
  <w:num w:numId="18">
    <w:abstractNumId w:val="18"/>
  </w:num>
  <w:num w:numId="19">
    <w:abstractNumId w:val="8"/>
  </w:num>
  <w:num w:numId="20">
    <w:abstractNumId w:val="10"/>
  </w:num>
  <w:num w:numId="21">
    <w:abstractNumId w:val="3"/>
  </w:num>
  <w:num w:numId="22">
    <w:abstractNumId w:val="20"/>
  </w:num>
  <w:num w:numId="23">
    <w:abstractNumId w:val="37"/>
  </w:num>
  <w:num w:numId="24">
    <w:abstractNumId w:val="7"/>
  </w:num>
  <w:num w:numId="25">
    <w:abstractNumId w:val="19"/>
  </w:num>
  <w:num w:numId="26">
    <w:abstractNumId w:val="23"/>
  </w:num>
  <w:num w:numId="27">
    <w:abstractNumId w:val="25"/>
  </w:num>
  <w:num w:numId="28">
    <w:abstractNumId w:val="46"/>
  </w:num>
  <w:num w:numId="29">
    <w:abstractNumId w:val="24"/>
  </w:num>
  <w:num w:numId="30">
    <w:abstractNumId w:val="15"/>
  </w:num>
  <w:num w:numId="31">
    <w:abstractNumId w:val="2"/>
  </w:num>
  <w:num w:numId="32">
    <w:abstractNumId w:val="14"/>
  </w:num>
  <w:num w:numId="33">
    <w:abstractNumId w:val="29"/>
  </w:num>
  <w:num w:numId="34">
    <w:abstractNumId w:val="21"/>
  </w:num>
  <w:num w:numId="35">
    <w:abstractNumId w:val="34"/>
  </w:num>
  <w:num w:numId="36">
    <w:abstractNumId w:val="41"/>
  </w:num>
  <w:num w:numId="37">
    <w:abstractNumId w:val="0"/>
  </w:num>
  <w:num w:numId="38">
    <w:abstractNumId w:val="39"/>
  </w:num>
  <w:num w:numId="39">
    <w:abstractNumId w:val="31"/>
  </w:num>
  <w:num w:numId="40">
    <w:abstractNumId w:val="5"/>
  </w:num>
  <w:num w:numId="41">
    <w:abstractNumId w:val="6"/>
  </w:num>
  <w:num w:numId="42">
    <w:abstractNumId w:val="43"/>
  </w:num>
  <w:num w:numId="43">
    <w:abstractNumId w:val="17"/>
  </w:num>
  <w:num w:numId="44">
    <w:abstractNumId w:val="4"/>
  </w:num>
  <w:num w:numId="45">
    <w:abstractNumId w:val="33"/>
  </w:num>
  <w:num w:numId="46">
    <w:abstractNumId w:val="36"/>
  </w:num>
  <w:num w:numId="47">
    <w:abstractNumId w:val="11"/>
  </w:num>
  <w:num w:numId="48">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29C"/>
    <w:rsid w:val="00005747"/>
    <w:rsid w:val="00006CCF"/>
    <w:rsid w:val="000103BD"/>
    <w:rsid w:val="000124AD"/>
    <w:rsid w:val="00021503"/>
    <w:rsid w:val="00040BF3"/>
    <w:rsid w:val="000561E4"/>
    <w:rsid w:val="00062EBE"/>
    <w:rsid w:val="00066397"/>
    <w:rsid w:val="00070544"/>
    <w:rsid w:val="0008413A"/>
    <w:rsid w:val="00094BF0"/>
    <w:rsid w:val="000B30B3"/>
    <w:rsid w:val="000B6796"/>
    <w:rsid w:val="000C6DE1"/>
    <w:rsid w:val="000F324C"/>
    <w:rsid w:val="00100F40"/>
    <w:rsid w:val="00114C1B"/>
    <w:rsid w:val="001239F2"/>
    <w:rsid w:val="001272FC"/>
    <w:rsid w:val="00132660"/>
    <w:rsid w:val="00142441"/>
    <w:rsid w:val="00144AD2"/>
    <w:rsid w:val="00144E90"/>
    <w:rsid w:val="00146A5A"/>
    <w:rsid w:val="00161245"/>
    <w:rsid w:val="001927C5"/>
    <w:rsid w:val="0019789D"/>
    <w:rsid w:val="001C435E"/>
    <w:rsid w:val="001D39B8"/>
    <w:rsid w:val="001D438E"/>
    <w:rsid w:val="001D7976"/>
    <w:rsid w:val="001F5A67"/>
    <w:rsid w:val="00205E8F"/>
    <w:rsid w:val="00212FAB"/>
    <w:rsid w:val="00227059"/>
    <w:rsid w:val="002302A6"/>
    <w:rsid w:val="00237BF1"/>
    <w:rsid w:val="00274C90"/>
    <w:rsid w:val="0029199C"/>
    <w:rsid w:val="002954E8"/>
    <w:rsid w:val="00295C8A"/>
    <w:rsid w:val="002A469F"/>
    <w:rsid w:val="002A507B"/>
    <w:rsid w:val="002C246F"/>
    <w:rsid w:val="002C30F0"/>
    <w:rsid w:val="002C63FC"/>
    <w:rsid w:val="002C734D"/>
    <w:rsid w:val="002D3F3D"/>
    <w:rsid w:val="002D50A8"/>
    <w:rsid w:val="002E240E"/>
    <w:rsid w:val="002E5392"/>
    <w:rsid w:val="00312D0B"/>
    <w:rsid w:val="00320E2F"/>
    <w:rsid w:val="00322D5C"/>
    <w:rsid w:val="0032384A"/>
    <w:rsid w:val="00323956"/>
    <w:rsid w:val="00333646"/>
    <w:rsid w:val="0034128B"/>
    <w:rsid w:val="003448FC"/>
    <w:rsid w:val="00357243"/>
    <w:rsid w:val="00363475"/>
    <w:rsid w:val="0038565F"/>
    <w:rsid w:val="0038682C"/>
    <w:rsid w:val="00387CC1"/>
    <w:rsid w:val="00395943"/>
    <w:rsid w:val="003A4C02"/>
    <w:rsid w:val="003B08D2"/>
    <w:rsid w:val="003B1D15"/>
    <w:rsid w:val="003B7C06"/>
    <w:rsid w:val="003D47F4"/>
    <w:rsid w:val="00401047"/>
    <w:rsid w:val="0042458B"/>
    <w:rsid w:val="00426752"/>
    <w:rsid w:val="00433B12"/>
    <w:rsid w:val="00457BBE"/>
    <w:rsid w:val="00463D36"/>
    <w:rsid w:val="00465885"/>
    <w:rsid w:val="004761A0"/>
    <w:rsid w:val="0048298A"/>
    <w:rsid w:val="00484B45"/>
    <w:rsid w:val="004A463C"/>
    <w:rsid w:val="004C16EF"/>
    <w:rsid w:val="004C4379"/>
    <w:rsid w:val="004D4D02"/>
    <w:rsid w:val="004E4427"/>
    <w:rsid w:val="00513B27"/>
    <w:rsid w:val="0051621A"/>
    <w:rsid w:val="005358F6"/>
    <w:rsid w:val="00536F59"/>
    <w:rsid w:val="005447F7"/>
    <w:rsid w:val="00557974"/>
    <w:rsid w:val="00562C45"/>
    <w:rsid w:val="005631A9"/>
    <w:rsid w:val="00566DA4"/>
    <w:rsid w:val="0058519D"/>
    <w:rsid w:val="0059290C"/>
    <w:rsid w:val="00595BF5"/>
    <w:rsid w:val="005D0CE7"/>
    <w:rsid w:val="005F2563"/>
    <w:rsid w:val="005F2B1F"/>
    <w:rsid w:val="005F3659"/>
    <w:rsid w:val="005F5DEC"/>
    <w:rsid w:val="005F7934"/>
    <w:rsid w:val="00601A1A"/>
    <w:rsid w:val="00610163"/>
    <w:rsid w:val="00613BFE"/>
    <w:rsid w:val="00615D3C"/>
    <w:rsid w:val="00631A94"/>
    <w:rsid w:val="0063369A"/>
    <w:rsid w:val="00647FED"/>
    <w:rsid w:val="006501F2"/>
    <w:rsid w:val="006519E9"/>
    <w:rsid w:val="006547E9"/>
    <w:rsid w:val="00661C67"/>
    <w:rsid w:val="00667761"/>
    <w:rsid w:val="006754B3"/>
    <w:rsid w:val="00676956"/>
    <w:rsid w:val="00685207"/>
    <w:rsid w:val="00697A2A"/>
    <w:rsid w:val="006D5CCE"/>
    <w:rsid w:val="006F3128"/>
    <w:rsid w:val="006F529C"/>
    <w:rsid w:val="007039EE"/>
    <w:rsid w:val="00711C96"/>
    <w:rsid w:val="0071200B"/>
    <w:rsid w:val="007123EA"/>
    <w:rsid w:val="00722BD3"/>
    <w:rsid w:val="00727038"/>
    <w:rsid w:val="00744440"/>
    <w:rsid w:val="00746697"/>
    <w:rsid w:val="007725AA"/>
    <w:rsid w:val="00775105"/>
    <w:rsid w:val="00792BF4"/>
    <w:rsid w:val="00793565"/>
    <w:rsid w:val="007A29AB"/>
    <w:rsid w:val="007A7999"/>
    <w:rsid w:val="007D56FD"/>
    <w:rsid w:val="007E2EC4"/>
    <w:rsid w:val="007F592A"/>
    <w:rsid w:val="007F7CE6"/>
    <w:rsid w:val="0080099E"/>
    <w:rsid w:val="00811914"/>
    <w:rsid w:val="00850FDC"/>
    <w:rsid w:val="0086641E"/>
    <w:rsid w:val="00886619"/>
    <w:rsid w:val="008873A7"/>
    <w:rsid w:val="0089551A"/>
    <w:rsid w:val="008B0D5F"/>
    <w:rsid w:val="008B7448"/>
    <w:rsid w:val="008C3C5E"/>
    <w:rsid w:val="0090264F"/>
    <w:rsid w:val="00961C19"/>
    <w:rsid w:val="00967C7C"/>
    <w:rsid w:val="00977FA9"/>
    <w:rsid w:val="00996668"/>
    <w:rsid w:val="009966F6"/>
    <w:rsid w:val="009A478F"/>
    <w:rsid w:val="009A52FB"/>
    <w:rsid w:val="009B1BF6"/>
    <w:rsid w:val="009C429C"/>
    <w:rsid w:val="009D24D2"/>
    <w:rsid w:val="009D6256"/>
    <w:rsid w:val="009E5ECF"/>
    <w:rsid w:val="009F24DF"/>
    <w:rsid w:val="009F6178"/>
    <w:rsid w:val="00A10B57"/>
    <w:rsid w:val="00A11D3D"/>
    <w:rsid w:val="00A17277"/>
    <w:rsid w:val="00A55FFF"/>
    <w:rsid w:val="00A72832"/>
    <w:rsid w:val="00A8700B"/>
    <w:rsid w:val="00AA2F17"/>
    <w:rsid w:val="00AA443D"/>
    <w:rsid w:val="00AB0205"/>
    <w:rsid w:val="00AE69B2"/>
    <w:rsid w:val="00AE7BDB"/>
    <w:rsid w:val="00AF4655"/>
    <w:rsid w:val="00B10AA0"/>
    <w:rsid w:val="00B12A61"/>
    <w:rsid w:val="00B2246F"/>
    <w:rsid w:val="00B34528"/>
    <w:rsid w:val="00B35730"/>
    <w:rsid w:val="00B451D5"/>
    <w:rsid w:val="00B4542C"/>
    <w:rsid w:val="00B80E34"/>
    <w:rsid w:val="00BA2B5C"/>
    <w:rsid w:val="00BA7C74"/>
    <w:rsid w:val="00BC4691"/>
    <w:rsid w:val="00BD0C92"/>
    <w:rsid w:val="00BD1459"/>
    <w:rsid w:val="00BD2ADB"/>
    <w:rsid w:val="00BE7E28"/>
    <w:rsid w:val="00C003F1"/>
    <w:rsid w:val="00C005BB"/>
    <w:rsid w:val="00C23A39"/>
    <w:rsid w:val="00C341AA"/>
    <w:rsid w:val="00C37C5D"/>
    <w:rsid w:val="00C4685F"/>
    <w:rsid w:val="00C555E4"/>
    <w:rsid w:val="00C7177E"/>
    <w:rsid w:val="00C72F1F"/>
    <w:rsid w:val="00C77244"/>
    <w:rsid w:val="00C82DFB"/>
    <w:rsid w:val="00C83230"/>
    <w:rsid w:val="00CB031F"/>
    <w:rsid w:val="00CE5A63"/>
    <w:rsid w:val="00CF347D"/>
    <w:rsid w:val="00CF5835"/>
    <w:rsid w:val="00CF682A"/>
    <w:rsid w:val="00D02C03"/>
    <w:rsid w:val="00D231CC"/>
    <w:rsid w:val="00D236D8"/>
    <w:rsid w:val="00D30397"/>
    <w:rsid w:val="00D41C5D"/>
    <w:rsid w:val="00D51062"/>
    <w:rsid w:val="00D52E68"/>
    <w:rsid w:val="00D55996"/>
    <w:rsid w:val="00D57735"/>
    <w:rsid w:val="00D577C8"/>
    <w:rsid w:val="00D60235"/>
    <w:rsid w:val="00DA13B1"/>
    <w:rsid w:val="00DA32E5"/>
    <w:rsid w:val="00DB1AAE"/>
    <w:rsid w:val="00DC163A"/>
    <w:rsid w:val="00DC377A"/>
    <w:rsid w:val="00DE726E"/>
    <w:rsid w:val="00DF05FF"/>
    <w:rsid w:val="00E002C5"/>
    <w:rsid w:val="00E03288"/>
    <w:rsid w:val="00E2174A"/>
    <w:rsid w:val="00E53A7F"/>
    <w:rsid w:val="00E54838"/>
    <w:rsid w:val="00E74E7D"/>
    <w:rsid w:val="00E779D9"/>
    <w:rsid w:val="00E87161"/>
    <w:rsid w:val="00E971F9"/>
    <w:rsid w:val="00E97CC0"/>
    <w:rsid w:val="00EA6158"/>
    <w:rsid w:val="00EB1FD1"/>
    <w:rsid w:val="00EB6FB2"/>
    <w:rsid w:val="00F17165"/>
    <w:rsid w:val="00F2182F"/>
    <w:rsid w:val="00F21C35"/>
    <w:rsid w:val="00F3309E"/>
    <w:rsid w:val="00F34A68"/>
    <w:rsid w:val="00F367E2"/>
    <w:rsid w:val="00F505BF"/>
    <w:rsid w:val="00F66922"/>
    <w:rsid w:val="00F7017A"/>
    <w:rsid w:val="00F775F8"/>
    <w:rsid w:val="00F92E99"/>
    <w:rsid w:val="00F94247"/>
    <w:rsid w:val="00F94EF1"/>
    <w:rsid w:val="00FA18BC"/>
    <w:rsid w:val="00FA3CC7"/>
    <w:rsid w:val="00FB3DD3"/>
    <w:rsid w:val="00FD3501"/>
    <w:rsid w:val="00FD55F4"/>
    <w:rsid w:val="00FD5C56"/>
    <w:rsid w:val="00FE5A08"/>
    <w:rsid w:val="00FF7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0599F9"/>
  <w15:chartTrackingRefBased/>
  <w15:docId w15:val="{07B9B560-77D0-4279-83E6-932E04EC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158"/>
    <w:pPr>
      <w:spacing w:after="200" w:line="276" w:lineRule="auto"/>
    </w:pPr>
  </w:style>
  <w:style w:type="paragraph" w:styleId="10">
    <w:name w:val="heading 1"/>
    <w:basedOn w:val="a"/>
    <w:next w:val="a"/>
    <w:link w:val="11"/>
    <w:qFormat/>
    <w:rsid w:val="00DA32E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16"/>
      <w:szCs w:val="16"/>
      <w:lang w:eastAsia="ru-RU"/>
    </w:rPr>
  </w:style>
  <w:style w:type="paragraph" w:styleId="20">
    <w:name w:val="heading 2"/>
    <w:basedOn w:val="a"/>
    <w:next w:val="a"/>
    <w:link w:val="21"/>
    <w:uiPriority w:val="9"/>
    <w:unhideWhenUsed/>
    <w:qFormat/>
    <w:rsid w:val="001F5A67"/>
    <w:pPr>
      <w:keepNext/>
      <w:keepLines/>
      <w:spacing w:before="200" w:after="0"/>
      <w:outlineLvl w:val="1"/>
    </w:pPr>
    <w:rPr>
      <w:rFonts w:asciiTheme="majorHAnsi" w:eastAsiaTheme="majorEastAsia" w:hAnsiTheme="majorHAnsi" w:cstheme="majorBidi"/>
      <w:b/>
      <w:bCs/>
      <w:color w:val="4472C4" w:themeColor="accent1"/>
      <w:sz w:val="26"/>
      <w:szCs w:val="26"/>
      <w:lang w:eastAsia="ru-RU"/>
    </w:rPr>
  </w:style>
  <w:style w:type="paragraph" w:styleId="3">
    <w:name w:val="heading 3"/>
    <w:basedOn w:val="a"/>
    <w:next w:val="a"/>
    <w:link w:val="30"/>
    <w:uiPriority w:val="9"/>
    <w:unhideWhenUsed/>
    <w:qFormat/>
    <w:rsid w:val="001D39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722BD3"/>
    <w:pPr>
      <w:keepNext/>
      <w:spacing w:before="240" w:after="60"/>
      <w:outlineLvl w:val="3"/>
    </w:pPr>
    <w:rPr>
      <w:rFonts w:ascii="Calibri" w:eastAsia="Times New Roman" w:hAnsi="Calibri" w:cs="Times New Roman"/>
      <w:b/>
      <w:bCs/>
      <w:sz w:val="28"/>
      <w:szCs w:val="28"/>
      <w:lang w:val="x-none" w:eastAsia="x-none"/>
    </w:rPr>
  </w:style>
  <w:style w:type="paragraph" w:styleId="9">
    <w:name w:val="heading 9"/>
    <w:basedOn w:val="a"/>
    <w:next w:val="a"/>
    <w:link w:val="90"/>
    <w:uiPriority w:val="9"/>
    <w:unhideWhenUsed/>
    <w:qFormat/>
    <w:rsid w:val="0099666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A32E5"/>
    <w:rPr>
      <w:rFonts w:ascii="Arial" w:eastAsia="Times New Roman" w:hAnsi="Arial" w:cs="Arial"/>
      <w:b/>
      <w:bCs/>
      <w:color w:val="000080"/>
      <w:sz w:val="16"/>
      <w:szCs w:val="16"/>
      <w:lang w:eastAsia="ru-RU"/>
    </w:rPr>
  </w:style>
  <w:style w:type="character" w:customStyle="1" w:styleId="21">
    <w:name w:val="Заголовок 2 Знак"/>
    <w:basedOn w:val="a0"/>
    <w:link w:val="20"/>
    <w:uiPriority w:val="9"/>
    <w:rsid w:val="001F5A67"/>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uiPriority w:val="9"/>
    <w:rsid w:val="001D39B8"/>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722BD3"/>
    <w:rPr>
      <w:rFonts w:ascii="Calibri" w:eastAsia="Times New Roman" w:hAnsi="Calibri" w:cs="Times New Roman"/>
      <w:b/>
      <w:bCs/>
      <w:sz w:val="28"/>
      <w:szCs w:val="28"/>
      <w:lang w:val="x-none" w:eastAsia="x-none"/>
    </w:rPr>
  </w:style>
  <w:style w:type="character" w:customStyle="1" w:styleId="90">
    <w:name w:val="Заголовок 9 Знак"/>
    <w:basedOn w:val="a0"/>
    <w:link w:val="9"/>
    <w:uiPriority w:val="9"/>
    <w:rsid w:val="00996668"/>
    <w:rPr>
      <w:rFonts w:asciiTheme="majorHAnsi" w:eastAsiaTheme="majorEastAsia" w:hAnsiTheme="majorHAnsi" w:cstheme="majorBidi"/>
      <w:i/>
      <w:iCs/>
      <w:color w:val="272727" w:themeColor="text1" w:themeTint="D8"/>
      <w:sz w:val="21"/>
      <w:szCs w:val="21"/>
    </w:rPr>
  </w:style>
  <w:style w:type="character" w:customStyle="1" w:styleId="a3">
    <w:name w:val="Без интервала Знак"/>
    <w:link w:val="a4"/>
    <w:uiPriority w:val="1"/>
    <w:locked/>
    <w:rsid w:val="00EA6158"/>
    <w:rPr>
      <w:rFonts w:ascii="Calibri" w:eastAsia="Times New Roman" w:hAnsi="Calibri" w:cs="Times New Roman"/>
    </w:rPr>
  </w:style>
  <w:style w:type="paragraph" w:styleId="a4">
    <w:name w:val="No Spacing"/>
    <w:link w:val="a3"/>
    <w:uiPriority w:val="1"/>
    <w:qFormat/>
    <w:rsid w:val="00EA6158"/>
    <w:pPr>
      <w:spacing w:after="0" w:line="240" w:lineRule="auto"/>
    </w:pPr>
    <w:rPr>
      <w:rFonts w:ascii="Calibri" w:eastAsia="Times New Roman" w:hAnsi="Calibri" w:cs="Times New Roman"/>
    </w:rPr>
  </w:style>
  <w:style w:type="character" w:customStyle="1" w:styleId="a5">
    <w:name w:val="Абзац списка Знак"/>
    <w:aliases w:val="мой Знак"/>
    <w:link w:val="a6"/>
    <w:uiPriority w:val="34"/>
    <w:locked/>
    <w:rsid w:val="00401047"/>
    <w:rPr>
      <w:rFonts w:ascii="Times New Roman" w:eastAsia="Times New Roman" w:hAnsi="Times New Roman" w:cs="Times New Roman"/>
      <w:sz w:val="24"/>
      <w:szCs w:val="24"/>
      <w:lang w:val="x-none" w:eastAsia="x-none"/>
    </w:rPr>
  </w:style>
  <w:style w:type="paragraph" w:styleId="a6">
    <w:name w:val="List Paragraph"/>
    <w:aliases w:val="мой"/>
    <w:basedOn w:val="a"/>
    <w:link w:val="a5"/>
    <w:uiPriority w:val="34"/>
    <w:qFormat/>
    <w:rsid w:val="00401047"/>
    <w:pPr>
      <w:spacing w:after="0" w:line="240" w:lineRule="auto"/>
      <w:ind w:left="720"/>
      <w:contextualSpacing/>
    </w:pPr>
    <w:rPr>
      <w:rFonts w:ascii="Times New Roman" w:eastAsia="Times New Roman" w:hAnsi="Times New Roman" w:cs="Times New Roman"/>
      <w:sz w:val="24"/>
      <w:szCs w:val="24"/>
      <w:lang w:val="x-none" w:eastAsia="x-none"/>
    </w:rPr>
  </w:style>
  <w:style w:type="paragraph" w:customStyle="1" w:styleId="ConsPlusNormal">
    <w:name w:val="ConsPlusNormal"/>
    <w:uiPriority w:val="99"/>
    <w:rsid w:val="00401047"/>
    <w:pPr>
      <w:autoSpaceDE w:val="0"/>
      <w:autoSpaceDN w:val="0"/>
      <w:adjustRightInd w:val="0"/>
      <w:spacing w:after="0" w:line="240" w:lineRule="auto"/>
      <w:ind w:firstLine="720"/>
    </w:pPr>
    <w:rPr>
      <w:rFonts w:ascii="Arial" w:eastAsia="Batang" w:hAnsi="Arial" w:cs="Arial"/>
      <w:sz w:val="20"/>
      <w:szCs w:val="20"/>
      <w:lang w:eastAsia="ko-KR"/>
    </w:rPr>
  </w:style>
  <w:style w:type="paragraph" w:customStyle="1" w:styleId="ConsPlusTitle">
    <w:name w:val="ConsPlusTitle"/>
    <w:rsid w:val="00401047"/>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ConsPlusNonformat">
    <w:name w:val="ConsPlusNonformat"/>
    <w:rsid w:val="004010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rsid w:val="00401047"/>
  </w:style>
  <w:style w:type="character" w:customStyle="1" w:styleId="normaltextrun">
    <w:name w:val="normaltextrun"/>
    <w:rsid w:val="00401047"/>
  </w:style>
  <w:style w:type="character" w:customStyle="1" w:styleId="eop">
    <w:name w:val="eop"/>
    <w:rsid w:val="00401047"/>
  </w:style>
  <w:style w:type="character" w:styleId="a7">
    <w:name w:val="Hyperlink"/>
    <w:basedOn w:val="a0"/>
    <w:uiPriority w:val="99"/>
    <w:unhideWhenUsed/>
    <w:rsid w:val="00401047"/>
    <w:rPr>
      <w:color w:val="0000FF"/>
      <w:u w:val="single"/>
    </w:rPr>
  </w:style>
  <w:style w:type="paragraph" w:styleId="a8">
    <w:name w:val="Title"/>
    <w:basedOn w:val="a"/>
    <w:link w:val="a9"/>
    <w:uiPriority w:val="99"/>
    <w:qFormat/>
    <w:rsid w:val="001D39B8"/>
    <w:pPr>
      <w:spacing w:after="0" w:line="240" w:lineRule="auto"/>
      <w:jc w:val="center"/>
    </w:pPr>
    <w:rPr>
      <w:rFonts w:ascii="Times New Roman" w:eastAsia="Times New Roman" w:hAnsi="Times New Roman" w:cs="Times New Roman"/>
      <w:sz w:val="24"/>
      <w:szCs w:val="24"/>
      <w:lang w:eastAsia="ru-RU"/>
    </w:rPr>
  </w:style>
  <w:style w:type="character" w:customStyle="1" w:styleId="a9">
    <w:name w:val="Заголовок Знак"/>
    <w:basedOn w:val="a0"/>
    <w:link w:val="a8"/>
    <w:uiPriority w:val="99"/>
    <w:rsid w:val="001D39B8"/>
    <w:rPr>
      <w:rFonts w:ascii="Times New Roman" w:eastAsia="Times New Roman" w:hAnsi="Times New Roman" w:cs="Times New Roman"/>
      <w:sz w:val="24"/>
      <w:szCs w:val="24"/>
      <w:lang w:eastAsia="ru-RU"/>
    </w:rPr>
  </w:style>
  <w:style w:type="table" w:styleId="aa">
    <w:name w:val="Table Grid"/>
    <w:basedOn w:val="a1"/>
    <w:uiPriority w:val="59"/>
    <w:rsid w:val="006F529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
    <w:name w:val="Содержимое таблицы"/>
    <w:basedOn w:val="a"/>
    <w:rsid w:val="00996668"/>
    <w:pPr>
      <w:widowControl w:val="0"/>
      <w:suppressLineNumbers/>
      <w:suppressAutoHyphens/>
      <w:spacing w:after="0" w:line="240" w:lineRule="auto"/>
    </w:pPr>
    <w:rPr>
      <w:rFonts w:ascii="Times New Roman" w:eastAsia="Times New Roman" w:hAnsi="Times New Roman" w:cs="Times New Roman"/>
      <w:sz w:val="24"/>
      <w:szCs w:val="24"/>
      <w:lang w:eastAsia="zh-CN"/>
    </w:rPr>
  </w:style>
  <w:style w:type="paragraph" w:styleId="ac">
    <w:name w:val="Body Text Indent"/>
    <w:basedOn w:val="a"/>
    <w:link w:val="ad"/>
    <w:uiPriority w:val="99"/>
    <w:rsid w:val="00996668"/>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0"/>
    <w:link w:val="ac"/>
    <w:uiPriority w:val="99"/>
    <w:rsid w:val="00996668"/>
    <w:rPr>
      <w:rFonts w:ascii="Times New Roman" w:eastAsia="Times New Roman" w:hAnsi="Times New Roman" w:cs="Times New Roman"/>
      <w:sz w:val="24"/>
      <w:szCs w:val="24"/>
      <w:lang w:eastAsia="zh-CN"/>
    </w:rPr>
  </w:style>
  <w:style w:type="paragraph" w:customStyle="1" w:styleId="ae">
    <w:name w:val="Знак"/>
    <w:basedOn w:val="a"/>
    <w:rsid w:val="00DE726E"/>
    <w:pPr>
      <w:spacing w:after="0" w:line="240" w:lineRule="auto"/>
    </w:pPr>
    <w:rPr>
      <w:rFonts w:ascii="Verdana" w:eastAsia="Times New Roman" w:hAnsi="Verdana" w:cs="Verdana"/>
      <w:sz w:val="20"/>
      <w:szCs w:val="20"/>
      <w:lang w:val="en-US"/>
    </w:rPr>
  </w:style>
  <w:style w:type="paragraph" w:customStyle="1" w:styleId="12">
    <w:name w:val="1"/>
    <w:basedOn w:val="a"/>
    <w:next w:val="a8"/>
    <w:link w:val="af"/>
    <w:uiPriority w:val="99"/>
    <w:qFormat/>
    <w:rsid w:val="00722BD3"/>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
    <w:name w:val="Название Знак"/>
    <w:basedOn w:val="a0"/>
    <w:link w:val="12"/>
    <w:rsid w:val="00E87161"/>
    <w:rPr>
      <w:rFonts w:ascii="Times New Roman" w:eastAsia="Times New Roman" w:hAnsi="Times New Roman" w:cs="Times New Roman"/>
      <w:b/>
      <w:sz w:val="28"/>
      <w:szCs w:val="20"/>
      <w:lang w:val="x-none" w:eastAsia="x-none"/>
    </w:rPr>
  </w:style>
  <w:style w:type="paragraph" w:customStyle="1" w:styleId="Default">
    <w:name w:val="Default"/>
    <w:rsid w:val="001F5A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0">
    <w:name w:val="Strong"/>
    <w:uiPriority w:val="22"/>
    <w:qFormat/>
    <w:rsid w:val="001F5A67"/>
    <w:rPr>
      <w:b/>
      <w:bCs/>
    </w:rPr>
  </w:style>
  <w:style w:type="character" w:customStyle="1" w:styleId="af1">
    <w:name w:val="Гипертекстовая ссылка"/>
    <w:uiPriority w:val="99"/>
    <w:rsid w:val="001F5A67"/>
    <w:rPr>
      <w:color w:val="106BBE"/>
    </w:rPr>
  </w:style>
  <w:style w:type="paragraph" w:customStyle="1" w:styleId="af2">
    <w:name w:val="Нормальный (таблица)"/>
    <w:basedOn w:val="a"/>
    <w:next w:val="a"/>
    <w:uiPriority w:val="99"/>
    <w:rsid w:val="001F5A6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3">
    <w:name w:val="Цветовое выделение"/>
    <w:uiPriority w:val="99"/>
    <w:rsid w:val="001F5A67"/>
    <w:rPr>
      <w:b/>
      <w:color w:val="26282F"/>
      <w:sz w:val="26"/>
    </w:rPr>
  </w:style>
  <w:style w:type="character" w:customStyle="1" w:styleId="af4">
    <w:name w:val="Текст выноски Знак"/>
    <w:basedOn w:val="a0"/>
    <w:link w:val="af5"/>
    <w:uiPriority w:val="99"/>
    <w:rsid w:val="001F5A67"/>
    <w:rPr>
      <w:rFonts w:ascii="Tahoma" w:eastAsia="Times New Roman" w:hAnsi="Tahoma" w:cs="Times New Roman"/>
      <w:sz w:val="16"/>
      <w:szCs w:val="16"/>
      <w:lang w:eastAsia="ru-RU"/>
    </w:rPr>
  </w:style>
  <w:style w:type="paragraph" w:styleId="af5">
    <w:name w:val="Balloon Text"/>
    <w:basedOn w:val="a"/>
    <w:link w:val="af4"/>
    <w:uiPriority w:val="99"/>
    <w:unhideWhenUsed/>
    <w:rsid w:val="001F5A67"/>
    <w:pPr>
      <w:spacing w:after="0" w:line="240" w:lineRule="auto"/>
    </w:pPr>
    <w:rPr>
      <w:rFonts w:ascii="Tahoma" w:eastAsia="Times New Roman" w:hAnsi="Tahoma" w:cs="Times New Roman"/>
      <w:sz w:val="16"/>
      <w:szCs w:val="16"/>
      <w:lang w:eastAsia="ru-RU"/>
    </w:rPr>
  </w:style>
  <w:style w:type="paragraph" w:customStyle="1" w:styleId="font5">
    <w:name w:val="font5"/>
    <w:basedOn w:val="a"/>
    <w:rsid w:val="001F5A67"/>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3">
    <w:name w:val="xl63"/>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5">
    <w:name w:val="xl65"/>
    <w:basedOn w:val="a"/>
    <w:rsid w:val="001F5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6">
    <w:name w:val="xl66"/>
    <w:basedOn w:val="a"/>
    <w:rsid w:val="001F5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1F5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8">
    <w:name w:val="xl68"/>
    <w:basedOn w:val="a"/>
    <w:rsid w:val="001F5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9">
    <w:name w:val="xl79"/>
    <w:basedOn w:val="a"/>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character" w:customStyle="1" w:styleId="FontStyle13">
    <w:name w:val="Font Style13"/>
    <w:basedOn w:val="a0"/>
    <w:rsid w:val="001F5A67"/>
    <w:rPr>
      <w:rFonts w:ascii="Times New Roman" w:hAnsi="Times New Roman" w:cs="Times New Roman"/>
      <w:spacing w:val="-10"/>
      <w:sz w:val="28"/>
      <w:szCs w:val="28"/>
    </w:rPr>
  </w:style>
  <w:style w:type="paragraph" w:customStyle="1" w:styleId="Style2">
    <w:name w:val="Style2"/>
    <w:basedOn w:val="a"/>
    <w:rsid w:val="001F5A67"/>
    <w:pPr>
      <w:widowControl w:val="0"/>
      <w:autoSpaceDE w:val="0"/>
      <w:autoSpaceDN w:val="0"/>
      <w:adjustRightInd w:val="0"/>
      <w:spacing w:after="0" w:line="322" w:lineRule="exact"/>
      <w:ind w:firstLine="562"/>
      <w:jc w:val="both"/>
    </w:pPr>
    <w:rPr>
      <w:rFonts w:ascii="Times New Roman" w:eastAsia="Times New Roman" w:hAnsi="Times New Roman" w:cs="Times New Roman"/>
      <w:sz w:val="24"/>
      <w:szCs w:val="24"/>
      <w:lang w:eastAsia="ru-RU"/>
    </w:rPr>
  </w:style>
  <w:style w:type="paragraph" w:customStyle="1" w:styleId="13">
    <w:name w:val="Без интервала1"/>
    <w:rsid w:val="00BD1459"/>
    <w:pPr>
      <w:spacing w:after="0" w:line="240" w:lineRule="auto"/>
    </w:pPr>
    <w:rPr>
      <w:rFonts w:ascii="Calibri" w:eastAsia="Times New Roman" w:hAnsi="Calibri" w:cs="Calibri"/>
    </w:rPr>
  </w:style>
  <w:style w:type="paragraph" w:customStyle="1" w:styleId="af6">
    <w:name w:val="Прижатый влево"/>
    <w:basedOn w:val="a"/>
    <w:next w:val="a"/>
    <w:uiPriority w:val="99"/>
    <w:rsid w:val="00722BD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7">
    <w:name w:val="Body Text"/>
    <w:basedOn w:val="a"/>
    <w:link w:val="af8"/>
    <w:uiPriority w:val="99"/>
    <w:rsid w:val="00722BD3"/>
    <w:pPr>
      <w:spacing w:after="0" w:line="240" w:lineRule="auto"/>
      <w:jc w:val="both"/>
    </w:pPr>
    <w:rPr>
      <w:rFonts w:ascii="Times New Roman" w:eastAsia="Times New Roman" w:hAnsi="Times New Roman" w:cs="Times New Roman"/>
      <w:sz w:val="28"/>
      <w:szCs w:val="24"/>
      <w:lang w:val="x-none" w:eastAsia="x-none"/>
    </w:rPr>
  </w:style>
  <w:style w:type="character" w:customStyle="1" w:styleId="af8">
    <w:name w:val="Основной текст Знак"/>
    <w:basedOn w:val="a0"/>
    <w:link w:val="af7"/>
    <w:uiPriority w:val="99"/>
    <w:rsid w:val="00722BD3"/>
    <w:rPr>
      <w:rFonts w:ascii="Times New Roman" w:eastAsia="Times New Roman" w:hAnsi="Times New Roman" w:cs="Times New Roman"/>
      <w:sz w:val="28"/>
      <w:szCs w:val="24"/>
      <w:lang w:val="x-none" w:eastAsia="x-none"/>
    </w:rPr>
  </w:style>
  <w:style w:type="character" w:customStyle="1" w:styleId="af9">
    <w:name w:val="Основной текст_"/>
    <w:link w:val="14"/>
    <w:rsid w:val="00722BD3"/>
    <w:rPr>
      <w:rFonts w:eastAsia="Times New Roman"/>
      <w:sz w:val="27"/>
      <w:szCs w:val="27"/>
      <w:shd w:val="clear" w:color="auto" w:fill="FFFFFF"/>
    </w:rPr>
  </w:style>
  <w:style w:type="paragraph" w:customStyle="1" w:styleId="14">
    <w:name w:val="Основной текст1"/>
    <w:basedOn w:val="a"/>
    <w:link w:val="af9"/>
    <w:rsid w:val="00722BD3"/>
    <w:pPr>
      <w:widowControl w:val="0"/>
      <w:shd w:val="clear" w:color="auto" w:fill="FFFFFF"/>
      <w:spacing w:after="300" w:line="317" w:lineRule="exact"/>
      <w:jc w:val="center"/>
    </w:pPr>
    <w:rPr>
      <w:rFonts w:eastAsia="Times New Roman"/>
      <w:sz w:val="27"/>
      <w:szCs w:val="27"/>
    </w:rPr>
  </w:style>
  <w:style w:type="paragraph" w:customStyle="1" w:styleId="15">
    <w:name w:val="Обычный1"/>
    <w:rsid w:val="00722BD3"/>
    <w:pPr>
      <w:widowControl w:val="0"/>
      <w:suppressAutoHyphens/>
      <w:autoSpaceDE w:val="0"/>
      <w:spacing w:after="0" w:line="240" w:lineRule="auto"/>
    </w:pPr>
    <w:rPr>
      <w:rFonts w:ascii="Arial" w:eastAsia="Droid Sans Fallback" w:hAnsi="Arial" w:cs="Arial"/>
      <w:kern w:val="2"/>
      <w:sz w:val="26"/>
      <w:szCs w:val="26"/>
      <w:lang w:eastAsia="hi-IN" w:bidi="hi-IN"/>
    </w:rPr>
  </w:style>
  <w:style w:type="character" w:customStyle="1" w:styleId="16">
    <w:name w:val="Основной шрифт абзаца1"/>
    <w:rsid w:val="00722BD3"/>
  </w:style>
  <w:style w:type="paragraph" w:customStyle="1" w:styleId="ConsPlusCell">
    <w:name w:val="ConsPlusCell"/>
    <w:uiPriority w:val="99"/>
    <w:rsid w:val="00722B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header"/>
    <w:basedOn w:val="a"/>
    <w:link w:val="afb"/>
    <w:uiPriority w:val="99"/>
    <w:unhideWhenUsed/>
    <w:rsid w:val="00722BD3"/>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b">
    <w:name w:val="Верхний колонтитул Знак"/>
    <w:basedOn w:val="a0"/>
    <w:link w:val="afa"/>
    <w:uiPriority w:val="99"/>
    <w:rsid w:val="00722BD3"/>
    <w:rPr>
      <w:rFonts w:ascii="Calibri" w:eastAsia="Times New Roman" w:hAnsi="Calibri" w:cs="Times New Roman"/>
      <w:sz w:val="20"/>
      <w:szCs w:val="20"/>
      <w:lang w:val="x-none" w:eastAsia="x-none"/>
    </w:rPr>
  </w:style>
  <w:style w:type="paragraph" w:styleId="afc">
    <w:name w:val="footer"/>
    <w:basedOn w:val="a"/>
    <w:link w:val="afd"/>
    <w:uiPriority w:val="99"/>
    <w:unhideWhenUsed/>
    <w:rsid w:val="00722BD3"/>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d">
    <w:name w:val="Нижний колонтитул Знак"/>
    <w:basedOn w:val="a0"/>
    <w:link w:val="afc"/>
    <w:uiPriority w:val="99"/>
    <w:rsid w:val="00722BD3"/>
    <w:rPr>
      <w:rFonts w:ascii="Calibri" w:eastAsia="Times New Roman" w:hAnsi="Calibri" w:cs="Times New Roman"/>
      <w:sz w:val="20"/>
      <w:szCs w:val="20"/>
      <w:lang w:val="x-none" w:eastAsia="x-none"/>
    </w:rPr>
  </w:style>
  <w:style w:type="character" w:styleId="afe">
    <w:name w:val="page number"/>
    <w:uiPriority w:val="99"/>
    <w:rsid w:val="00722BD3"/>
  </w:style>
  <w:style w:type="paragraph" w:styleId="22">
    <w:name w:val="Body Text Indent 2"/>
    <w:basedOn w:val="a"/>
    <w:link w:val="23"/>
    <w:uiPriority w:val="99"/>
    <w:rsid w:val="00722BD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0"/>
    <w:link w:val="22"/>
    <w:uiPriority w:val="99"/>
    <w:rsid w:val="00722BD3"/>
    <w:rPr>
      <w:rFonts w:ascii="Times New Roman" w:eastAsia="Times New Roman" w:hAnsi="Times New Roman" w:cs="Times New Roman"/>
      <w:sz w:val="24"/>
      <w:szCs w:val="24"/>
      <w:lang w:val="x-none" w:eastAsia="x-none"/>
    </w:rPr>
  </w:style>
  <w:style w:type="character" w:customStyle="1" w:styleId="FontStyle12">
    <w:name w:val="Font Style12"/>
    <w:uiPriority w:val="99"/>
    <w:rsid w:val="00722BD3"/>
    <w:rPr>
      <w:rFonts w:ascii="Times New Roman" w:hAnsi="Times New Roman" w:cs="Times New Roman"/>
      <w:sz w:val="26"/>
      <w:szCs w:val="26"/>
    </w:rPr>
  </w:style>
  <w:style w:type="paragraph" w:customStyle="1" w:styleId="ConsTitle">
    <w:name w:val="ConsTitle"/>
    <w:uiPriority w:val="99"/>
    <w:rsid w:val="00722BD3"/>
    <w:pPr>
      <w:widowControl w:val="0"/>
      <w:overflowPunct w:val="0"/>
      <w:autoSpaceDE w:val="0"/>
      <w:autoSpaceDN w:val="0"/>
      <w:adjustRightInd w:val="0"/>
      <w:spacing w:after="0" w:line="240" w:lineRule="auto"/>
    </w:pPr>
    <w:rPr>
      <w:rFonts w:ascii="Arial" w:eastAsia="Times New Roman" w:hAnsi="Arial" w:cs="Times New Roman"/>
      <w:b/>
      <w:sz w:val="16"/>
      <w:szCs w:val="20"/>
      <w:lang w:eastAsia="ru-RU"/>
    </w:rPr>
  </w:style>
  <w:style w:type="paragraph" w:styleId="24">
    <w:name w:val="Body Text 2"/>
    <w:basedOn w:val="a"/>
    <w:link w:val="25"/>
    <w:rsid w:val="00722BD3"/>
    <w:pPr>
      <w:spacing w:after="120" w:line="480" w:lineRule="auto"/>
    </w:pPr>
    <w:rPr>
      <w:rFonts w:ascii="Times New Roman" w:eastAsia="Times New Roman" w:hAnsi="Times New Roman" w:cs="Times New Roman"/>
      <w:sz w:val="20"/>
      <w:szCs w:val="20"/>
      <w:lang w:val="x-none" w:eastAsia="x-none"/>
    </w:rPr>
  </w:style>
  <w:style w:type="character" w:customStyle="1" w:styleId="25">
    <w:name w:val="Основной текст 2 Знак"/>
    <w:basedOn w:val="a0"/>
    <w:link w:val="24"/>
    <w:rsid w:val="00722BD3"/>
    <w:rPr>
      <w:rFonts w:ascii="Times New Roman" w:eastAsia="Times New Roman" w:hAnsi="Times New Roman" w:cs="Times New Roman"/>
      <w:sz w:val="20"/>
      <w:szCs w:val="20"/>
      <w:lang w:val="x-none" w:eastAsia="x-none"/>
    </w:rPr>
  </w:style>
  <w:style w:type="paragraph" w:customStyle="1" w:styleId="aff">
    <w:name w:val="Текст (лев)"/>
    <w:rsid w:val="00722BD3"/>
    <w:pPr>
      <w:spacing w:before="60" w:after="0" w:line="240" w:lineRule="auto"/>
      <w:ind w:firstLine="567"/>
      <w:jc w:val="both"/>
    </w:pPr>
    <w:rPr>
      <w:rFonts w:ascii="Arial" w:eastAsia="Times New Roman" w:hAnsi="Arial" w:cs="Times New Roman"/>
      <w:sz w:val="18"/>
      <w:szCs w:val="20"/>
      <w:lang w:eastAsia="ru-RU"/>
    </w:rPr>
  </w:style>
  <w:style w:type="paragraph" w:customStyle="1" w:styleId="aff0">
    <w:name w:val="Текст в заданном формате"/>
    <w:basedOn w:val="a"/>
    <w:rsid w:val="00722BD3"/>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paragraph" w:styleId="aff1">
    <w:name w:val="Normal (Web)"/>
    <w:basedOn w:val="a"/>
    <w:uiPriority w:val="99"/>
    <w:unhideWhenUsed/>
    <w:rsid w:val="00722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uiPriority w:val="20"/>
    <w:qFormat/>
    <w:rsid w:val="00722BD3"/>
    <w:rPr>
      <w:i/>
      <w:iCs/>
    </w:rPr>
  </w:style>
  <w:style w:type="character" w:customStyle="1" w:styleId="FontStyle11">
    <w:name w:val="Font Style11"/>
    <w:uiPriority w:val="99"/>
    <w:rsid w:val="00722BD3"/>
    <w:rPr>
      <w:rFonts w:ascii="Times New Roman" w:hAnsi="Times New Roman" w:cs="Times New Roman"/>
      <w:sz w:val="26"/>
      <w:szCs w:val="26"/>
    </w:rPr>
  </w:style>
  <w:style w:type="character" w:customStyle="1" w:styleId="b-message-headname">
    <w:name w:val="b-message-head__name"/>
    <w:rsid w:val="00722BD3"/>
  </w:style>
  <w:style w:type="character" w:customStyle="1" w:styleId="b-message-heademail">
    <w:name w:val="b-message-head__email"/>
    <w:rsid w:val="00722BD3"/>
  </w:style>
  <w:style w:type="character" w:customStyle="1" w:styleId="31">
    <w:name w:val="Основной текст (3)"/>
    <w:rsid w:val="00722BD3"/>
    <w:rPr>
      <w:rFonts w:ascii="Times New Roman" w:eastAsia="Times New Roman" w:hAnsi="Times New Roman" w:cs="Times New Roman"/>
      <w:b w:val="0"/>
      <w:bCs w:val="0"/>
      <w:i w:val="0"/>
      <w:iCs w:val="0"/>
      <w:smallCaps w:val="0"/>
      <w:strike w:val="0"/>
      <w:spacing w:val="0"/>
      <w:sz w:val="25"/>
      <w:szCs w:val="25"/>
    </w:rPr>
  </w:style>
  <w:style w:type="paragraph" w:customStyle="1" w:styleId="Style1">
    <w:name w:val="Style1"/>
    <w:basedOn w:val="a"/>
    <w:uiPriority w:val="99"/>
    <w:rsid w:val="00722BD3"/>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paragraph" w:customStyle="1" w:styleId="41">
    <w:name w:val="4"/>
    <w:basedOn w:val="a"/>
    <w:next w:val="a8"/>
    <w:uiPriority w:val="99"/>
    <w:qFormat/>
    <w:rsid w:val="00212FAB"/>
    <w:pPr>
      <w:spacing w:after="0" w:line="240" w:lineRule="auto"/>
      <w:jc w:val="center"/>
    </w:pPr>
    <w:rPr>
      <w:rFonts w:ascii="Times New Roman" w:eastAsia="Times New Roman" w:hAnsi="Times New Roman" w:cs="Times New Roman"/>
      <w:b/>
      <w:sz w:val="28"/>
      <w:szCs w:val="20"/>
      <w:lang w:val="x-none" w:eastAsia="x-none"/>
    </w:rPr>
  </w:style>
  <w:style w:type="character" w:styleId="aff3">
    <w:name w:val="FollowedHyperlink"/>
    <w:uiPriority w:val="99"/>
    <w:semiHidden/>
    <w:unhideWhenUsed/>
    <w:rsid w:val="00212FAB"/>
    <w:rPr>
      <w:color w:val="800080"/>
      <w:u w:val="single"/>
    </w:rPr>
  </w:style>
  <w:style w:type="character" w:customStyle="1" w:styleId="17">
    <w:name w:val="Основной текст Знак1"/>
    <w:semiHidden/>
    <w:rsid w:val="00212FAB"/>
    <w:rPr>
      <w:rFonts w:ascii="Calibri" w:eastAsia="Calibri" w:hAnsi="Calibri" w:cs="Times New Roman"/>
    </w:rPr>
  </w:style>
  <w:style w:type="paragraph" w:customStyle="1" w:styleId="18">
    <w:name w:val="Заголовок1"/>
    <w:basedOn w:val="a"/>
    <w:next w:val="af7"/>
    <w:qFormat/>
    <w:rsid w:val="00363475"/>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310">
    <w:name w:val="Основной текст 31"/>
    <w:basedOn w:val="a"/>
    <w:qFormat/>
    <w:rsid w:val="00363475"/>
    <w:pPr>
      <w:widowControl w:val="0"/>
      <w:suppressAutoHyphens/>
      <w:autoSpaceDE w:val="0"/>
      <w:spacing w:after="0" w:line="240" w:lineRule="auto"/>
      <w:jc w:val="both"/>
    </w:pPr>
    <w:rPr>
      <w:rFonts w:ascii="Times New Roman" w:eastAsia="Times New Roman" w:hAnsi="Times New Roman" w:cs="Times New Roman"/>
      <w:b/>
      <w:color w:val="000000"/>
      <w:sz w:val="28"/>
      <w:szCs w:val="28"/>
      <w:lang w:eastAsia="zh-CN"/>
    </w:rPr>
  </w:style>
  <w:style w:type="paragraph" w:customStyle="1" w:styleId="91">
    <w:name w:val="Заголовок 91"/>
    <w:basedOn w:val="a"/>
    <w:next w:val="a"/>
    <w:qFormat/>
    <w:rsid w:val="001927C5"/>
    <w:pPr>
      <w:widowControl w:val="0"/>
      <w:suppressAutoHyphens/>
      <w:spacing w:before="240" w:after="60" w:line="240" w:lineRule="auto"/>
      <w:outlineLvl w:val="8"/>
    </w:pPr>
    <w:rPr>
      <w:rFonts w:ascii="Cambria" w:eastAsia="Times New Roman" w:hAnsi="Cambria" w:cs="Cambria"/>
      <w:lang w:eastAsia="zh-CN"/>
    </w:rPr>
  </w:style>
  <w:style w:type="paragraph" w:customStyle="1" w:styleId="220">
    <w:name w:val="Основной текст 22"/>
    <w:basedOn w:val="a"/>
    <w:rsid w:val="00F2182F"/>
    <w:pPr>
      <w:spacing w:after="0" w:line="240" w:lineRule="auto"/>
      <w:jc w:val="both"/>
    </w:pPr>
    <w:rPr>
      <w:rFonts w:ascii="Times New Roman" w:eastAsia="Times New Roman" w:hAnsi="Times New Roman" w:cs="Times New Roman"/>
      <w:sz w:val="28"/>
      <w:szCs w:val="24"/>
      <w:lang w:eastAsia="zh-CN"/>
    </w:rPr>
  </w:style>
  <w:style w:type="paragraph" w:customStyle="1" w:styleId="32">
    <w:name w:val="Основной текст 32"/>
    <w:basedOn w:val="a"/>
    <w:rsid w:val="00F2182F"/>
    <w:pPr>
      <w:spacing w:after="120" w:line="240" w:lineRule="auto"/>
    </w:pPr>
    <w:rPr>
      <w:rFonts w:ascii="Times New Roman" w:eastAsia="Times New Roman" w:hAnsi="Times New Roman" w:cs="Times New Roman"/>
      <w:sz w:val="16"/>
      <w:szCs w:val="16"/>
      <w:lang w:eastAsia="zh-CN"/>
    </w:rPr>
  </w:style>
  <w:style w:type="paragraph" w:customStyle="1" w:styleId="WW-">
    <w:name w:val="WW-Заголовок"/>
    <w:basedOn w:val="a"/>
    <w:next w:val="af7"/>
    <w:rsid w:val="006519E9"/>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311">
    <w:name w:val="Основной текст с отступом 31"/>
    <w:basedOn w:val="a"/>
    <w:rsid w:val="006519E9"/>
    <w:pPr>
      <w:suppressAutoHyphens/>
      <w:autoSpaceDE w:val="0"/>
      <w:spacing w:before="120" w:after="0" w:line="360" w:lineRule="auto"/>
      <w:ind w:firstLine="680"/>
      <w:jc w:val="center"/>
    </w:pPr>
    <w:rPr>
      <w:rFonts w:ascii="Times New Roman" w:eastAsia="Times New Roman" w:hAnsi="Times New Roman" w:cs="Times New Roman"/>
      <w:b/>
      <w:bCs/>
      <w:sz w:val="28"/>
      <w:szCs w:val="28"/>
      <w:lang w:eastAsia="zh-CN"/>
    </w:rPr>
  </w:style>
  <w:style w:type="paragraph" w:customStyle="1" w:styleId="33">
    <w:name w:val="3"/>
    <w:basedOn w:val="a"/>
    <w:next w:val="a8"/>
    <w:qFormat/>
    <w:rsid w:val="00CE5A63"/>
    <w:pPr>
      <w:spacing w:after="0" w:line="240" w:lineRule="auto"/>
      <w:jc w:val="center"/>
    </w:pPr>
    <w:rPr>
      <w:rFonts w:ascii="Times New Roman" w:eastAsia="Times New Roman" w:hAnsi="Times New Roman" w:cs="Times New Roman"/>
      <w:b/>
      <w:sz w:val="28"/>
      <w:szCs w:val="20"/>
      <w:lang w:eastAsia="ru-RU"/>
    </w:rPr>
  </w:style>
  <w:style w:type="character" w:customStyle="1" w:styleId="aff4">
    <w:name w:val="Текст сноски Знак"/>
    <w:basedOn w:val="a0"/>
    <w:link w:val="aff5"/>
    <w:uiPriority w:val="99"/>
    <w:rsid w:val="00CE5A63"/>
    <w:rPr>
      <w:rFonts w:ascii="Times New Roman" w:eastAsia="Times New Roman" w:hAnsi="Times New Roman" w:cs="Times New Roman"/>
      <w:sz w:val="20"/>
      <w:szCs w:val="20"/>
      <w:lang w:eastAsia="ru-RU"/>
    </w:rPr>
  </w:style>
  <w:style w:type="paragraph" w:styleId="aff5">
    <w:name w:val="footnote text"/>
    <w:basedOn w:val="a"/>
    <w:link w:val="aff4"/>
    <w:uiPriority w:val="99"/>
    <w:unhideWhenUsed/>
    <w:rsid w:val="00CE5A6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6">
    <w:name w:val="2"/>
    <w:basedOn w:val="a"/>
    <w:next w:val="a8"/>
    <w:qFormat/>
    <w:rsid w:val="00FA3CC7"/>
    <w:pPr>
      <w:spacing w:after="0" w:line="240" w:lineRule="auto"/>
      <w:jc w:val="center"/>
    </w:pPr>
    <w:rPr>
      <w:rFonts w:ascii="Times New Roman" w:eastAsia="Times New Roman" w:hAnsi="Times New Roman" w:cs="Times New Roman"/>
      <w:b/>
      <w:sz w:val="28"/>
      <w:szCs w:val="20"/>
      <w:lang w:eastAsia="ru-RU"/>
    </w:rPr>
  </w:style>
  <w:style w:type="paragraph" w:customStyle="1" w:styleId="aff6">
    <w:basedOn w:val="a"/>
    <w:next w:val="aff1"/>
    <w:uiPriority w:val="99"/>
    <w:unhideWhenUsed/>
    <w:rsid w:val="00387C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7">
    <w:basedOn w:val="a"/>
    <w:next w:val="a8"/>
    <w:qFormat/>
    <w:rsid w:val="00333646"/>
    <w:pPr>
      <w:spacing w:after="0" w:line="240" w:lineRule="auto"/>
      <w:jc w:val="center"/>
    </w:pPr>
    <w:rPr>
      <w:rFonts w:ascii="Times New Roman" w:eastAsia="Times New Roman" w:hAnsi="Times New Roman" w:cs="Times New Roman"/>
      <w:b/>
      <w:sz w:val="28"/>
      <w:szCs w:val="20"/>
      <w:lang w:eastAsia="ru-RU"/>
    </w:rPr>
  </w:style>
  <w:style w:type="paragraph" w:customStyle="1" w:styleId="aff8">
    <w:basedOn w:val="a"/>
    <w:next w:val="a8"/>
    <w:qFormat/>
    <w:rsid w:val="00322D5C"/>
    <w:pPr>
      <w:spacing w:after="0" w:line="240" w:lineRule="auto"/>
      <w:jc w:val="center"/>
    </w:pPr>
    <w:rPr>
      <w:rFonts w:ascii="Times New Roman" w:eastAsia="Times New Roman" w:hAnsi="Times New Roman" w:cs="Times New Roman"/>
      <w:b/>
      <w:sz w:val="28"/>
      <w:szCs w:val="20"/>
      <w:lang w:eastAsia="ru-RU"/>
    </w:rPr>
  </w:style>
  <w:style w:type="paragraph" w:styleId="34">
    <w:name w:val="Body Text 3"/>
    <w:basedOn w:val="a"/>
    <w:link w:val="35"/>
    <w:unhideWhenUsed/>
    <w:rsid w:val="00FD5C56"/>
    <w:pPr>
      <w:spacing w:after="120"/>
    </w:pPr>
    <w:rPr>
      <w:sz w:val="16"/>
      <w:szCs w:val="16"/>
    </w:rPr>
  </w:style>
  <w:style w:type="character" w:customStyle="1" w:styleId="35">
    <w:name w:val="Основной текст 3 Знак"/>
    <w:basedOn w:val="a0"/>
    <w:link w:val="34"/>
    <w:rsid w:val="00FD5C56"/>
    <w:rPr>
      <w:sz w:val="16"/>
      <w:szCs w:val="16"/>
    </w:rPr>
  </w:style>
  <w:style w:type="paragraph" w:customStyle="1" w:styleId="19">
    <w:name w:val="Абзац списка1"/>
    <w:basedOn w:val="a"/>
    <w:rsid w:val="00FD5C56"/>
    <w:pPr>
      <w:spacing w:after="0" w:line="240" w:lineRule="auto"/>
      <w:ind w:left="720"/>
    </w:pPr>
    <w:rPr>
      <w:rFonts w:ascii="Calibri" w:eastAsia="Times New Roman" w:hAnsi="Calibri" w:cs="Calibri"/>
      <w:sz w:val="24"/>
      <w:szCs w:val="24"/>
      <w:lang w:eastAsia="ru-RU"/>
    </w:rPr>
  </w:style>
  <w:style w:type="paragraph" w:customStyle="1" w:styleId="27">
    <w:name w:val="Без интервала2"/>
    <w:rsid w:val="00FD5C56"/>
    <w:pPr>
      <w:spacing w:after="0" w:line="240" w:lineRule="auto"/>
    </w:pPr>
    <w:rPr>
      <w:rFonts w:ascii="Calibri" w:eastAsia="Times New Roman" w:hAnsi="Calibri" w:cs="Calibri"/>
    </w:rPr>
  </w:style>
  <w:style w:type="paragraph" w:customStyle="1" w:styleId="Style7">
    <w:name w:val="Style7"/>
    <w:basedOn w:val="a"/>
    <w:uiPriority w:val="99"/>
    <w:rsid w:val="00FD5C56"/>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FD5C56"/>
    <w:rPr>
      <w:rFonts w:ascii="Times New Roman" w:hAnsi="Times New Roman" w:cs="Times New Roman"/>
      <w:sz w:val="26"/>
      <w:szCs w:val="26"/>
    </w:rPr>
  </w:style>
  <w:style w:type="paragraph" w:customStyle="1" w:styleId="1a">
    <w:name w:val="Абзац списка1"/>
    <w:basedOn w:val="a"/>
    <w:uiPriority w:val="99"/>
    <w:rsid w:val="00FD5C56"/>
    <w:pPr>
      <w:spacing w:after="0" w:line="240" w:lineRule="auto"/>
      <w:ind w:left="720"/>
    </w:pPr>
    <w:rPr>
      <w:rFonts w:ascii="Times New Roman" w:eastAsia="Times New Roman" w:hAnsi="Times New Roman" w:cs="Times New Roman"/>
      <w:sz w:val="24"/>
      <w:szCs w:val="24"/>
      <w:lang w:eastAsia="ru-RU"/>
    </w:rPr>
  </w:style>
  <w:style w:type="paragraph" w:customStyle="1" w:styleId="aff9">
    <w:basedOn w:val="a"/>
    <w:next w:val="a8"/>
    <w:qFormat/>
    <w:rsid w:val="00FD5C56"/>
    <w:pPr>
      <w:spacing w:after="0" w:line="240" w:lineRule="auto"/>
      <w:jc w:val="center"/>
    </w:pPr>
    <w:rPr>
      <w:rFonts w:ascii="Times New Roman" w:eastAsia="Times New Roman" w:hAnsi="Times New Roman" w:cs="Times New Roman"/>
      <w:b/>
      <w:sz w:val="28"/>
      <w:szCs w:val="20"/>
      <w:lang w:val="x-none" w:eastAsia="x-none"/>
    </w:rPr>
  </w:style>
  <w:style w:type="character" w:styleId="affa">
    <w:name w:val="footnote reference"/>
    <w:uiPriority w:val="99"/>
    <w:semiHidden/>
    <w:rsid w:val="00FD5C56"/>
    <w:rPr>
      <w:rFonts w:cs="Times New Roman"/>
      <w:vertAlign w:val="superscript"/>
    </w:rPr>
  </w:style>
  <w:style w:type="paragraph" w:customStyle="1" w:styleId="u">
    <w:name w:val="u"/>
    <w:basedOn w:val="a"/>
    <w:rsid w:val="00FD5C56"/>
    <w:pPr>
      <w:spacing w:after="0" w:line="240" w:lineRule="auto"/>
      <w:ind w:firstLine="520"/>
      <w:jc w:val="both"/>
    </w:pPr>
    <w:rPr>
      <w:rFonts w:ascii="Calibri" w:eastAsia="Times New Roman" w:hAnsi="Calibri" w:cs="Calibri"/>
      <w:color w:val="000000"/>
      <w:sz w:val="24"/>
      <w:szCs w:val="24"/>
      <w:lang w:eastAsia="ru-RU"/>
    </w:rPr>
  </w:style>
  <w:style w:type="paragraph" w:customStyle="1" w:styleId="1">
    <w:name w:val="Свой заголовок 1"/>
    <w:basedOn w:val="a"/>
    <w:rsid w:val="00FD5C56"/>
    <w:pPr>
      <w:numPr>
        <w:numId w:val="3"/>
      </w:numPr>
      <w:tabs>
        <w:tab w:val="left" w:pos="540"/>
      </w:tabs>
      <w:spacing w:before="240" w:after="240" w:line="240" w:lineRule="auto"/>
      <w:jc w:val="center"/>
      <w:outlineLvl w:val="0"/>
    </w:pPr>
    <w:rPr>
      <w:rFonts w:ascii="Calibri" w:eastAsia="Times New Roman" w:hAnsi="Calibri" w:cs="Calibri"/>
      <w:sz w:val="28"/>
      <w:szCs w:val="28"/>
    </w:rPr>
  </w:style>
  <w:style w:type="paragraph" w:customStyle="1" w:styleId="2">
    <w:name w:val="Свой заголовок 2"/>
    <w:basedOn w:val="a"/>
    <w:rsid w:val="00FD5C56"/>
    <w:pPr>
      <w:numPr>
        <w:ilvl w:val="1"/>
        <w:numId w:val="3"/>
      </w:numPr>
      <w:tabs>
        <w:tab w:val="left" w:pos="540"/>
      </w:tabs>
      <w:spacing w:before="120" w:after="120" w:line="240" w:lineRule="auto"/>
      <w:jc w:val="both"/>
      <w:outlineLvl w:val="1"/>
    </w:pPr>
    <w:rPr>
      <w:rFonts w:ascii="Calibri" w:eastAsia="Times New Roman" w:hAnsi="Calibri" w:cs="Calibri"/>
      <w:sz w:val="24"/>
      <w:szCs w:val="24"/>
    </w:rPr>
  </w:style>
  <w:style w:type="paragraph" w:customStyle="1" w:styleId="p2">
    <w:name w:val="p2"/>
    <w:basedOn w:val="a"/>
    <w:uiPriority w:val="99"/>
    <w:rsid w:val="00FD5C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b">
    <w:name w:val="annotation reference"/>
    <w:uiPriority w:val="99"/>
    <w:rsid w:val="00FD5C56"/>
    <w:rPr>
      <w:rFonts w:cs="Times New Roman"/>
      <w:sz w:val="16"/>
      <w:szCs w:val="16"/>
    </w:rPr>
  </w:style>
  <w:style w:type="paragraph" w:styleId="affc">
    <w:name w:val="annotation text"/>
    <w:basedOn w:val="a"/>
    <w:link w:val="affd"/>
    <w:uiPriority w:val="99"/>
    <w:rsid w:val="00FD5C56"/>
    <w:pPr>
      <w:spacing w:after="0" w:line="240" w:lineRule="auto"/>
    </w:pPr>
    <w:rPr>
      <w:rFonts w:ascii="Times New Roman" w:eastAsia="Times New Roman" w:hAnsi="Times New Roman" w:cs="Times New Roman"/>
      <w:sz w:val="20"/>
      <w:szCs w:val="20"/>
      <w:lang w:val="x-none" w:eastAsia="x-none"/>
    </w:rPr>
  </w:style>
  <w:style w:type="character" w:customStyle="1" w:styleId="affd">
    <w:name w:val="Текст примечания Знак"/>
    <w:basedOn w:val="a0"/>
    <w:link w:val="affc"/>
    <w:uiPriority w:val="99"/>
    <w:rsid w:val="00FD5C56"/>
    <w:rPr>
      <w:rFonts w:ascii="Times New Roman" w:eastAsia="Times New Roman" w:hAnsi="Times New Roman" w:cs="Times New Roman"/>
      <w:sz w:val="20"/>
      <w:szCs w:val="20"/>
      <w:lang w:val="x-none" w:eastAsia="x-none"/>
    </w:rPr>
  </w:style>
  <w:style w:type="paragraph" w:styleId="affe">
    <w:name w:val="annotation subject"/>
    <w:basedOn w:val="affc"/>
    <w:next w:val="affc"/>
    <w:link w:val="afff"/>
    <w:uiPriority w:val="99"/>
    <w:rsid w:val="00FD5C56"/>
    <w:rPr>
      <w:b/>
      <w:bCs/>
    </w:rPr>
  </w:style>
  <w:style w:type="character" w:customStyle="1" w:styleId="afff">
    <w:name w:val="Тема примечания Знак"/>
    <w:basedOn w:val="affd"/>
    <w:link w:val="affe"/>
    <w:uiPriority w:val="99"/>
    <w:rsid w:val="00FD5C56"/>
    <w:rPr>
      <w:rFonts w:ascii="Times New Roman" w:eastAsia="Times New Roman" w:hAnsi="Times New Roman" w:cs="Times New Roman"/>
      <w:b/>
      <w:bCs/>
      <w:sz w:val="20"/>
      <w:szCs w:val="20"/>
      <w:lang w:val="x-none" w:eastAsia="x-none"/>
    </w:rPr>
  </w:style>
  <w:style w:type="paragraph" w:customStyle="1" w:styleId="afff0">
    <w:basedOn w:val="a"/>
    <w:next w:val="a8"/>
    <w:qFormat/>
    <w:rsid w:val="00F367E2"/>
    <w:pPr>
      <w:spacing w:after="0" w:line="240" w:lineRule="auto"/>
      <w:jc w:val="center"/>
    </w:pPr>
    <w:rPr>
      <w:rFonts w:ascii="Times New Roman" w:eastAsia="Times New Roman" w:hAnsi="Times New Roman" w:cs="Times New Roman"/>
      <w:b/>
      <w:sz w:val="28"/>
      <w:szCs w:val="20"/>
      <w:lang w:eastAsia="ru-RU"/>
    </w:rPr>
  </w:style>
  <w:style w:type="paragraph" w:customStyle="1" w:styleId="afff1">
    <w:basedOn w:val="a"/>
    <w:next w:val="a8"/>
    <w:qFormat/>
    <w:rsid w:val="004761A0"/>
    <w:pPr>
      <w:spacing w:after="0" w:line="240" w:lineRule="auto"/>
      <w:jc w:val="center"/>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2044">
      <w:bodyDiv w:val="1"/>
      <w:marLeft w:val="0"/>
      <w:marRight w:val="0"/>
      <w:marTop w:val="0"/>
      <w:marBottom w:val="0"/>
      <w:divBdr>
        <w:top w:val="none" w:sz="0" w:space="0" w:color="auto"/>
        <w:left w:val="none" w:sz="0" w:space="0" w:color="auto"/>
        <w:bottom w:val="none" w:sz="0" w:space="0" w:color="auto"/>
        <w:right w:val="none" w:sz="0" w:space="0" w:color="auto"/>
      </w:divBdr>
    </w:div>
    <w:div w:id="81538740">
      <w:bodyDiv w:val="1"/>
      <w:marLeft w:val="0"/>
      <w:marRight w:val="0"/>
      <w:marTop w:val="0"/>
      <w:marBottom w:val="0"/>
      <w:divBdr>
        <w:top w:val="none" w:sz="0" w:space="0" w:color="auto"/>
        <w:left w:val="none" w:sz="0" w:space="0" w:color="auto"/>
        <w:bottom w:val="none" w:sz="0" w:space="0" w:color="auto"/>
        <w:right w:val="none" w:sz="0" w:space="0" w:color="auto"/>
      </w:divBdr>
    </w:div>
    <w:div w:id="81922977">
      <w:bodyDiv w:val="1"/>
      <w:marLeft w:val="0"/>
      <w:marRight w:val="0"/>
      <w:marTop w:val="0"/>
      <w:marBottom w:val="0"/>
      <w:divBdr>
        <w:top w:val="none" w:sz="0" w:space="0" w:color="auto"/>
        <w:left w:val="none" w:sz="0" w:space="0" w:color="auto"/>
        <w:bottom w:val="none" w:sz="0" w:space="0" w:color="auto"/>
        <w:right w:val="none" w:sz="0" w:space="0" w:color="auto"/>
      </w:divBdr>
    </w:div>
    <w:div w:id="130488541">
      <w:bodyDiv w:val="1"/>
      <w:marLeft w:val="0"/>
      <w:marRight w:val="0"/>
      <w:marTop w:val="0"/>
      <w:marBottom w:val="0"/>
      <w:divBdr>
        <w:top w:val="none" w:sz="0" w:space="0" w:color="auto"/>
        <w:left w:val="none" w:sz="0" w:space="0" w:color="auto"/>
        <w:bottom w:val="none" w:sz="0" w:space="0" w:color="auto"/>
        <w:right w:val="none" w:sz="0" w:space="0" w:color="auto"/>
      </w:divBdr>
    </w:div>
    <w:div w:id="143083221">
      <w:bodyDiv w:val="1"/>
      <w:marLeft w:val="0"/>
      <w:marRight w:val="0"/>
      <w:marTop w:val="0"/>
      <w:marBottom w:val="0"/>
      <w:divBdr>
        <w:top w:val="none" w:sz="0" w:space="0" w:color="auto"/>
        <w:left w:val="none" w:sz="0" w:space="0" w:color="auto"/>
        <w:bottom w:val="none" w:sz="0" w:space="0" w:color="auto"/>
        <w:right w:val="none" w:sz="0" w:space="0" w:color="auto"/>
      </w:divBdr>
    </w:div>
    <w:div w:id="156003522">
      <w:bodyDiv w:val="1"/>
      <w:marLeft w:val="0"/>
      <w:marRight w:val="0"/>
      <w:marTop w:val="0"/>
      <w:marBottom w:val="0"/>
      <w:divBdr>
        <w:top w:val="none" w:sz="0" w:space="0" w:color="auto"/>
        <w:left w:val="none" w:sz="0" w:space="0" w:color="auto"/>
        <w:bottom w:val="none" w:sz="0" w:space="0" w:color="auto"/>
        <w:right w:val="none" w:sz="0" w:space="0" w:color="auto"/>
      </w:divBdr>
    </w:div>
    <w:div w:id="158234137">
      <w:bodyDiv w:val="1"/>
      <w:marLeft w:val="0"/>
      <w:marRight w:val="0"/>
      <w:marTop w:val="0"/>
      <w:marBottom w:val="0"/>
      <w:divBdr>
        <w:top w:val="none" w:sz="0" w:space="0" w:color="auto"/>
        <w:left w:val="none" w:sz="0" w:space="0" w:color="auto"/>
        <w:bottom w:val="none" w:sz="0" w:space="0" w:color="auto"/>
        <w:right w:val="none" w:sz="0" w:space="0" w:color="auto"/>
      </w:divBdr>
    </w:div>
    <w:div w:id="207618136">
      <w:bodyDiv w:val="1"/>
      <w:marLeft w:val="0"/>
      <w:marRight w:val="0"/>
      <w:marTop w:val="0"/>
      <w:marBottom w:val="0"/>
      <w:divBdr>
        <w:top w:val="none" w:sz="0" w:space="0" w:color="auto"/>
        <w:left w:val="none" w:sz="0" w:space="0" w:color="auto"/>
        <w:bottom w:val="none" w:sz="0" w:space="0" w:color="auto"/>
        <w:right w:val="none" w:sz="0" w:space="0" w:color="auto"/>
      </w:divBdr>
    </w:div>
    <w:div w:id="236020329">
      <w:bodyDiv w:val="1"/>
      <w:marLeft w:val="0"/>
      <w:marRight w:val="0"/>
      <w:marTop w:val="0"/>
      <w:marBottom w:val="0"/>
      <w:divBdr>
        <w:top w:val="none" w:sz="0" w:space="0" w:color="auto"/>
        <w:left w:val="none" w:sz="0" w:space="0" w:color="auto"/>
        <w:bottom w:val="none" w:sz="0" w:space="0" w:color="auto"/>
        <w:right w:val="none" w:sz="0" w:space="0" w:color="auto"/>
      </w:divBdr>
    </w:div>
    <w:div w:id="240024801">
      <w:bodyDiv w:val="1"/>
      <w:marLeft w:val="0"/>
      <w:marRight w:val="0"/>
      <w:marTop w:val="0"/>
      <w:marBottom w:val="0"/>
      <w:divBdr>
        <w:top w:val="none" w:sz="0" w:space="0" w:color="auto"/>
        <w:left w:val="none" w:sz="0" w:space="0" w:color="auto"/>
        <w:bottom w:val="none" w:sz="0" w:space="0" w:color="auto"/>
        <w:right w:val="none" w:sz="0" w:space="0" w:color="auto"/>
      </w:divBdr>
    </w:div>
    <w:div w:id="244726550">
      <w:bodyDiv w:val="1"/>
      <w:marLeft w:val="0"/>
      <w:marRight w:val="0"/>
      <w:marTop w:val="0"/>
      <w:marBottom w:val="0"/>
      <w:divBdr>
        <w:top w:val="none" w:sz="0" w:space="0" w:color="auto"/>
        <w:left w:val="none" w:sz="0" w:space="0" w:color="auto"/>
        <w:bottom w:val="none" w:sz="0" w:space="0" w:color="auto"/>
        <w:right w:val="none" w:sz="0" w:space="0" w:color="auto"/>
      </w:divBdr>
    </w:div>
    <w:div w:id="279462628">
      <w:bodyDiv w:val="1"/>
      <w:marLeft w:val="0"/>
      <w:marRight w:val="0"/>
      <w:marTop w:val="0"/>
      <w:marBottom w:val="0"/>
      <w:divBdr>
        <w:top w:val="none" w:sz="0" w:space="0" w:color="auto"/>
        <w:left w:val="none" w:sz="0" w:space="0" w:color="auto"/>
        <w:bottom w:val="none" w:sz="0" w:space="0" w:color="auto"/>
        <w:right w:val="none" w:sz="0" w:space="0" w:color="auto"/>
      </w:divBdr>
    </w:div>
    <w:div w:id="303892485">
      <w:bodyDiv w:val="1"/>
      <w:marLeft w:val="0"/>
      <w:marRight w:val="0"/>
      <w:marTop w:val="0"/>
      <w:marBottom w:val="0"/>
      <w:divBdr>
        <w:top w:val="none" w:sz="0" w:space="0" w:color="auto"/>
        <w:left w:val="none" w:sz="0" w:space="0" w:color="auto"/>
        <w:bottom w:val="none" w:sz="0" w:space="0" w:color="auto"/>
        <w:right w:val="none" w:sz="0" w:space="0" w:color="auto"/>
      </w:divBdr>
    </w:div>
    <w:div w:id="330766816">
      <w:bodyDiv w:val="1"/>
      <w:marLeft w:val="0"/>
      <w:marRight w:val="0"/>
      <w:marTop w:val="0"/>
      <w:marBottom w:val="0"/>
      <w:divBdr>
        <w:top w:val="none" w:sz="0" w:space="0" w:color="auto"/>
        <w:left w:val="none" w:sz="0" w:space="0" w:color="auto"/>
        <w:bottom w:val="none" w:sz="0" w:space="0" w:color="auto"/>
        <w:right w:val="none" w:sz="0" w:space="0" w:color="auto"/>
      </w:divBdr>
    </w:div>
    <w:div w:id="352190963">
      <w:bodyDiv w:val="1"/>
      <w:marLeft w:val="0"/>
      <w:marRight w:val="0"/>
      <w:marTop w:val="0"/>
      <w:marBottom w:val="0"/>
      <w:divBdr>
        <w:top w:val="none" w:sz="0" w:space="0" w:color="auto"/>
        <w:left w:val="none" w:sz="0" w:space="0" w:color="auto"/>
        <w:bottom w:val="none" w:sz="0" w:space="0" w:color="auto"/>
        <w:right w:val="none" w:sz="0" w:space="0" w:color="auto"/>
      </w:divBdr>
    </w:div>
    <w:div w:id="382604400">
      <w:bodyDiv w:val="1"/>
      <w:marLeft w:val="0"/>
      <w:marRight w:val="0"/>
      <w:marTop w:val="0"/>
      <w:marBottom w:val="0"/>
      <w:divBdr>
        <w:top w:val="none" w:sz="0" w:space="0" w:color="auto"/>
        <w:left w:val="none" w:sz="0" w:space="0" w:color="auto"/>
        <w:bottom w:val="none" w:sz="0" w:space="0" w:color="auto"/>
        <w:right w:val="none" w:sz="0" w:space="0" w:color="auto"/>
      </w:divBdr>
    </w:div>
    <w:div w:id="463432530">
      <w:bodyDiv w:val="1"/>
      <w:marLeft w:val="0"/>
      <w:marRight w:val="0"/>
      <w:marTop w:val="0"/>
      <w:marBottom w:val="0"/>
      <w:divBdr>
        <w:top w:val="none" w:sz="0" w:space="0" w:color="auto"/>
        <w:left w:val="none" w:sz="0" w:space="0" w:color="auto"/>
        <w:bottom w:val="none" w:sz="0" w:space="0" w:color="auto"/>
        <w:right w:val="none" w:sz="0" w:space="0" w:color="auto"/>
      </w:divBdr>
    </w:div>
    <w:div w:id="464390868">
      <w:bodyDiv w:val="1"/>
      <w:marLeft w:val="0"/>
      <w:marRight w:val="0"/>
      <w:marTop w:val="0"/>
      <w:marBottom w:val="0"/>
      <w:divBdr>
        <w:top w:val="none" w:sz="0" w:space="0" w:color="auto"/>
        <w:left w:val="none" w:sz="0" w:space="0" w:color="auto"/>
        <w:bottom w:val="none" w:sz="0" w:space="0" w:color="auto"/>
        <w:right w:val="none" w:sz="0" w:space="0" w:color="auto"/>
      </w:divBdr>
    </w:div>
    <w:div w:id="466095196">
      <w:bodyDiv w:val="1"/>
      <w:marLeft w:val="0"/>
      <w:marRight w:val="0"/>
      <w:marTop w:val="0"/>
      <w:marBottom w:val="0"/>
      <w:divBdr>
        <w:top w:val="none" w:sz="0" w:space="0" w:color="auto"/>
        <w:left w:val="none" w:sz="0" w:space="0" w:color="auto"/>
        <w:bottom w:val="none" w:sz="0" w:space="0" w:color="auto"/>
        <w:right w:val="none" w:sz="0" w:space="0" w:color="auto"/>
      </w:divBdr>
    </w:div>
    <w:div w:id="487092726">
      <w:bodyDiv w:val="1"/>
      <w:marLeft w:val="0"/>
      <w:marRight w:val="0"/>
      <w:marTop w:val="0"/>
      <w:marBottom w:val="0"/>
      <w:divBdr>
        <w:top w:val="none" w:sz="0" w:space="0" w:color="auto"/>
        <w:left w:val="none" w:sz="0" w:space="0" w:color="auto"/>
        <w:bottom w:val="none" w:sz="0" w:space="0" w:color="auto"/>
        <w:right w:val="none" w:sz="0" w:space="0" w:color="auto"/>
      </w:divBdr>
    </w:div>
    <w:div w:id="504055168">
      <w:bodyDiv w:val="1"/>
      <w:marLeft w:val="0"/>
      <w:marRight w:val="0"/>
      <w:marTop w:val="0"/>
      <w:marBottom w:val="0"/>
      <w:divBdr>
        <w:top w:val="none" w:sz="0" w:space="0" w:color="auto"/>
        <w:left w:val="none" w:sz="0" w:space="0" w:color="auto"/>
        <w:bottom w:val="none" w:sz="0" w:space="0" w:color="auto"/>
        <w:right w:val="none" w:sz="0" w:space="0" w:color="auto"/>
      </w:divBdr>
    </w:div>
    <w:div w:id="585917963">
      <w:bodyDiv w:val="1"/>
      <w:marLeft w:val="0"/>
      <w:marRight w:val="0"/>
      <w:marTop w:val="0"/>
      <w:marBottom w:val="0"/>
      <w:divBdr>
        <w:top w:val="none" w:sz="0" w:space="0" w:color="auto"/>
        <w:left w:val="none" w:sz="0" w:space="0" w:color="auto"/>
        <w:bottom w:val="none" w:sz="0" w:space="0" w:color="auto"/>
        <w:right w:val="none" w:sz="0" w:space="0" w:color="auto"/>
      </w:divBdr>
    </w:div>
    <w:div w:id="603608541">
      <w:bodyDiv w:val="1"/>
      <w:marLeft w:val="0"/>
      <w:marRight w:val="0"/>
      <w:marTop w:val="0"/>
      <w:marBottom w:val="0"/>
      <w:divBdr>
        <w:top w:val="none" w:sz="0" w:space="0" w:color="auto"/>
        <w:left w:val="none" w:sz="0" w:space="0" w:color="auto"/>
        <w:bottom w:val="none" w:sz="0" w:space="0" w:color="auto"/>
        <w:right w:val="none" w:sz="0" w:space="0" w:color="auto"/>
      </w:divBdr>
    </w:div>
    <w:div w:id="628826339">
      <w:bodyDiv w:val="1"/>
      <w:marLeft w:val="0"/>
      <w:marRight w:val="0"/>
      <w:marTop w:val="0"/>
      <w:marBottom w:val="0"/>
      <w:divBdr>
        <w:top w:val="none" w:sz="0" w:space="0" w:color="auto"/>
        <w:left w:val="none" w:sz="0" w:space="0" w:color="auto"/>
        <w:bottom w:val="none" w:sz="0" w:space="0" w:color="auto"/>
        <w:right w:val="none" w:sz="0" w:space="0" w:color="auto"/>
      </w:divBdr>
    </w:div>
    <w:div w:id="669598755">
      <w:bodyDiv w:val="1"/>
      <w:marLeft w:val="0"/>
      <w:marRight w:val="0"/>
      <w:marTop w:val="0"/>
      <w:marBottom w:val="0"/>
      <w:divBdr>
        <w:top w:val="none" w:sz="0" w:space="0" w:color="auto"/>
        <w:left w:val="none" w:sz="0" w:space="0" w:color="auto"/>
        <w:bottom w:val="none" w:sz="0" w:space="0" w:color="auto"/>
        <w:right w:val="none" w:sz="0" w:space="0" w:color="auto"/>
      </w:divBdr>
    </w:div>
    <w:div w:id="720978083">
      <w:bodyDiv w:val="1"/>
      <w:marLeft w:val="0"/>
      <w:marRight w:val="0"/>
      <w:marTop w:val="0"/>
      <w:marBottom w:val="0"/>
      <w:divBdr>
        <w:top w:val="none" w:sz="0" w:space="0" w:color="auto"/>
        <w:left w:val="none" w:sz="0" w:space="0" w:color="auto"/>
        <w:bottom w:val="none" w:sz="0" w:space="0" w:color="auto"/>
        <w:right w:val="none" w:sz="0" w:space="0" w:color="auto"/>
      </w:divBdr>
    </w:div>
    <w:div w:id="747456919">
      <w:bodyDiv w:val="1"/>
      <w:marLeft w:val="0"/>
      <w:marRight w:val="0"/>
      <w:marTop w:val="0"/>
      <w:marBottom w:val="0"/>
      <w:divBdr>
        <w:top w:val="none" w:sz="0" w:space="0" w:color="auto"/>
        <w:left w:val="none" w:sz="0" w:space="0" w:color="auto"/>
        <w:bottom w:val="none" w:sz="0" w:space="0" w:color="auto"/>
        <w:right w:val="none" w:sz="0" w:space="0" w:color="auto"/>
      </w:divBdr>
    </w:div>
    <w:div w:id="753479690">
      <w:bodyDiv w:val="1"/>
      <w:marLeft w:val="0"/>
      <w:marRight w:val="0"/>
      <w:marTop w:val="0"/>
      <w:marBottom w:val="0"/>
      <w:divBdr>
        <w:top w:val="none" w:sz="0" w:space="0" w:color="auto"/>
        <w:left w:val="none" w:sz="0" w:space="0" w:color="auto"/>
        <w:bottom w:val="none" w:sz="0" w:space="0" w:color="auto"/>
        <w:right w:val="none" w:sz="0" w:space="0" w:color="auto"/>
      </w:divBdr>
    </w:div>
    <w:div w:id="804927066">
      <w:bodyDiv w:val="1"/>
      <w:marLeft w:val="0"/>
      <w:marRight w:val="0"/>
      <w:marTop w:val="0"/>
      <w:marBottom w:val="0"/>
      <w:divBdr>
        <w:top w:val="none" w:sz="0" w:space="0" w:color="auto"/>
        <w:left w:val="none" w:sz="0" w:space="0" w:color="auto"/>
        <w:bottom w:val="none" w:sz="0" w:space="0" w:color="auto"/>
        <w:right w:val="none" w:sz="0" w:space="0" w:color="auto"/>
      </w:divBdr>
    </w:div>
    <w:div w:id="807939304">
      <w:bodyDiv w:val="1"/>
      <w:marLeft w:val="0"/>
      <w:marRight w:val="0"/>
      <w:marTop w:val="0"/>
      <w:marBottom w:val="0"/>
      <w:divBdr>
        <w:top w:val="none" w:sz="0" w:space="0" w:color="auto"/>
        <w:left w:val="none" w:sz="0" w:space="0" w:color="auto"/>
        <w:bottom w:val="none" w:sz="0" w:space="0" w:color="auto"/>
        <w:right w:val="none" w:sz="0" w:space="0" w:color="auto"/>
      </w:divBdr>
    </w:div>
    <w:div w:id="841091301">
      <w:bodyDiv w:val="1"/>
      <w:marLeft w:val="0"/>
      <w:marRight w:val="0"/>
      <w:marTop w:val="0"/>
      <w:marBottom w:val="0"/>
      <w:divBdr>
        <w:top w:val="none" w:sz="0" w:space="0" w:color="auto"/>
        <w:left w:val="none" w:sz="0" w:space="0" w:color="auto"/>
        <w:bottom w:val="none" w:sz="0" w:space="0" w:color="auto"/>
        <w:right w:val="none" w:sz="0" w:space="0" w:color="auto"/>
      </w:divBdr>
    </w:div>
    <w:div w:id="852039453">
      <w:bodyDiv w:val="1"/>
      <w:marLeft w:val="0"/>
      <w:marRight w:val="0"/>
      <w:marTop w:val="0"/>
      <w:marBottom w:val="0"/>
      <w:divBdr>
        <w:top w:val="none" w:sz="0" w:space="0" w:color="auto"/>
        <w:left w:val="none" w:sz="0" w:space="0" w:color="auto"/>
        <w:bottom w:val="none" w:sz="0" w:space="0" w:color="auto"/>
        <w:right w:val="none" w:sz="0" w:space="0" w:color="auto"/>
      </w:divBdr>
    </w:div>
    <w:div w:id="853960676">
      <w:bodyDiv w:val="1"/>
      <w:marLeft w:val="0"/>
      <w:marRight w:val="0"/>
      <w:marTop w:val="0"/>
      <w:marBottom w:val="0"/>
      <w:divBdr>
        <w:top w:val="none" w:sz="0" w:space="0" w:color="auto"/>
        <w:left w:val="none" w:sz="0" w:space="0" w:color="auto"/>
        <w:bottom w:val="none" w:sz="0" w:space="0" w:color="auto"/>
        <w:right w:val="none" w:sz="0" w:space="0" w:color="auto"/>
      </w:divBdr>
    </w:div>
    <w:div w:id="878393375">
      <w:bodyDiv w:val="1"/>
      <w:marLeft w:val="0"/>
      <w:marRight w:val="0"/>
      <w:marTop w:val="0"/>
      <w:marBottom w:val="0"/>
      <w:divBdr>
        <w:top w:val="none" w:sz="0" w:space="0" w:color="auto"/>
        <w:left w:val="none" w:sz="0" w:space="0" w:color="auto"/>
        <w:bottom w:val="none" w:sz="0" w:space="0" w:color="auto"/>
        <w:right w:val="none" w:sz="0" w:space="0" w:color="auto"/>
      </w:divBdr>
    </w:div>
    <w:div w:id="940525346">
      <w:bodyDiv w:val="1"/>
      <w:marLeft w:val="0"/>
      <w:marRight w:val="0"/>
      <w:marTop w:val="0"/>
      <w:marBottom w:val="0"/>
      <w:divBdr>
        <w:top w:val="none" w:sz="0" w:space="0" w:color="auto"/>
        <w:left w:val="none" w:sz="0" w:space="0" w:color="auto"/>
        <w:bottom w:val="none" w:sz="0" w:space="0" w:color="auto"/>
        <w:right w:val="none" w:sz="0" w:space="0" w:color="auto"/>
      </w:divBdr>
    </w:div>
    <w:div w:id="942491057">
      <w:bodyDiv w:val="1"/>
      <w:marLeft w:val="0"/>
      <w:marRight w:val="0"/>
      <w:marTop w:val="0"/>
      <w:marBottom w:val="0"/>
      <w:divBdr>
        <w:top w:val="none" w:sz="0" w:space="0" w:color="auto"/>
        <w:left w:val="none" w:sz="0" w:space="0" w:color="auto"/>
        <w:bottom w:val="none" w:sz="0" w:space="0" w:color="auto"/>
        <w:right w:val="none" w:sz="0" w:space="0" w:color="auto"/>
      </w:divBdr>
    </w:div>
    <w:div w:id="947738228">
      <w:bodyDiv w:val="1"/>
      <w:marLeft w:val="0"/>
      <w:marRight w:val="0"/>
      <w:marTop w:val="0"/>
      <w:marBottom w:val="0"/>
      <w:divBdr>
        <w:top w:val="none" w:sz="0" w:space="0" w:color="auto"/>
        <w:left w:val="none" w:sz="0" w:space="0" w:color="auto"/>
        <w:bottom w:val="none" w:sz="0" w:space="0" w:color="auto"/>
        <w:right w:val="none" w:sz="0" w:space="0" w:color="auto"/>
      </w:divBdr>
    </w:div>
    <w:div w:id="954605444">
      <w:bodyDiv w:val="1"/>
      <w:marLeft w:val="0"/>
      <w:marRight w:val="0"/>
      <w:marTop w:val="0"/>
      <w:marBottom w:val="0"/>
      <w:divBdr>
        <w:top w:val="none" w:sz="0" w:space="0" w:color="auto"/>
        <w:left w:val="none" w:sz="0" w:space="0" w:color="auto"/>
        <w:bottom w:val="none" w:sz="0" w:space="0" w:color="auto"/>
        <w:right w:val="none" w:sz="0" w:space="0" w:color="auto"/>
      </w:divBdr>
    </w:div>
    <w:div w:id="1041125512">
      <w:bodyDiv w:val="1"/>
      <w:marLeft w:val="0"/>
      <w:marRight w:val="0"/>
      <w:marTop w:val="0"/>
      <w:marBottom w:val="0"/>
      <w:divBdr>
        <w:top w:val="none" w:sz="0" w:space="0" w:color="auto"/>
        <w:left w:val="none" w:sz="0" w:space="0" w:color="auto"/>
        <w:bottom w:val="none" w:sz="0" w:space="0" w:color="auto"/>
        <w:right w:val="none" w:sz="0" w:space="0" w:color="auto"/>
      </w:divBdr>
    </w:div>
    <w:div w:id="1103459816">
      <w:bodyDiv w:val="1"/>
      <w:marLeft w:val="0"/>
      <w:marRight w:val="0"/>
      <w:marTop w:val="0"/>
      <w:marBottom w:val="0"/>
      <w:divBdr>
        <w:top w:val="none" w:sz="0" w:space="0" w:color="auto"/>
        <w:left w:val="none" w:sz="0" w:space="0" w:color="auto"/>
        <w:bottom w:val="none" w:sz="0" w:space="0" w:color="auto"/>
        <w:right w:val="none" w:sz="0" w:space="0" w:color="auto"/>
      </w:divBdr>
    </w:div>
    <w:div w:id="1112751637">
      <w:bodyDiv w:val="1"/>
      <w:marLeft w:val="0"/>
      <w:marRight w:val="0"/>
      <w:marTop w:val="0"/>
      <w:marBottom w:val="0"/>
      <w:divBdr>
        <w:top w:val="none" w:sz="0" w:space="0" w:color="auto"/>
        <w:left w:val="none" w:sz="0" w:space="0" w:color="auto"/>
        <w:bottom w:val="none" w:sz="0" w:space="0" w:color="auto"/>
        <w:right w:val="none" w:sz="0" w:space="0" w:color="auto"/>
      </w:divBdr>
    </w:div>
    <w:div w:id="1132940690">
      <w:bodyDiv w:val="1"/>
      <w:marLeft w:val="0"/>
      <w:marRight w:val="0"/>
      <w:marTop w:val="0"/>
      <w:marBottom w:val="0"/>
      <w:divBdr>
        <w:top w:val="none" w:sz="0" w:space="0" w:color="auto"/>
        <w:left w:val="none" w:sz="0" w:space="0" w:color="auto"/>
        <w:bottom w:val="none" w:sz="0" w:space="0" w:color="auto"/>
        <w:right w:val="none" w:sz="0" w:space="0" w:color="auto"/>
      </w:divBdr>
    </w:div>
    <w:div w:id="1160925275">
      <w:bodyDiv w:val="1"/>
      <w:marLeft w:val="0"/>
      <w:marRight w:val="0"/>
      <w:marTop w:val="0"/>
      <w:marBottom w:val="0"/>
      <w:divBdr>
        <w:top w:val="none" w:sz="0" w:space="0" w:color="auto"/>
        <w:left w:val="none" w:sz="0" w:space="0" w:color="auto"/>
        <w:bottom w:val="none" w:sz="0" w:space="0" w:color="auto"/>
        <w:right w:val="none" w:sz="0" w:space="0" w:color="auto"/>
      </w:divBdr>
    </w:div>
    <w:div w:id="1180850122">
      <w:bodyDiv w:val="1"/>
      <w:marLeft w:val="0"/>
      <w:marRight w:val="0"/>
      <w:marTop w:val="0"/>
      <w:marBottom w:val="0"/>
      <w:divBdr>
        <w:top w:val="none" w:sz="0" w:space="0" w:color="auto"/>
        <w:left w:val="none" w:sz="0" w:space="0" w:color="auto"/>
        <w:bottom w:val="none" w:sz="0" w:space="0" w:color="auto"/>
        <w:right w:val="none" w:sz="0" w:space="0" w:color="auto"/>
      </w:divBdr>
    </w:div>
    <w:div w:id="1222058549">
      <w:bodyDiv w:val="1"/>
      <w:marLeft w:val="0"/>
      <w:marRight w:val="0"/>
      <w:marTop w:val="0"/>
      <w:marBottom w:val="0"/>
      <w:divBdr>
        <w:top w:val="none" w:sz="0" w:space="0" w:color="auto"/>
        <w:left w:val="none" w:sz="0" w:space="0" w:color="auto"/>
        <w:bottom w:val="none" w:sz="0" w:space="0" w:color="auto"/>
        <w:right w:val="none" w:sz="0" w:space="0" w:color="auto"/>
      </w:divBdr>
    </w:div>
    <w:div w:id="1234315347">
      <w:bodyDiv w:val="1"/>
      <w:marLeft w:val="0"/>
      <w:marRight w:val="0"/>
      <w:marTop w:val="0"/>
      <w:marBottom w:val="0"/>
      <w:divBdr>
        <w:top w:val="none" w:sz="0" w:space="0" w:color="auto"/>
        <w:left w:val="none" w:sz="0" w:space="0" w:color="auto"/>
        <w:bottom w:val="none" w:sz="0" w:space="0" w:color="auto"/>
        <w:right w:val="none" w:sz="0" w:space="0" w:color="auto"/>
      </w:divBdr>
    </w:div>
    <w:div w:id="1294754423">
      <w:bodyDiv w:val="1"/>
      <w:marLeft w:val="0"/>
      <w:marRight w:val="0"/>
      <w:marTop w:val="0"/>
      <w:marBottom w:val="0"/>
      <w:divBdr>
        <w:top w:val="none" w:sz="0" w:space="0" w:color="auto"/>
        <w:left w:val="none" w:sz="0" w:space="0" w:color="auto"/>
        <w:bottom w:val="none" w:sz="0" w:space="0" w:color="auto"/>
        <w:right w:val="none" w:sz="0" w:space="0" w:color="auto"/>
      </w:divBdr>
    </w:div>
    <w:div w:id="1295023976">
      <w:bodyDiv w:val="1"/>
      <w:marLeft w:val="0"/>
      <w:marRight w:val="0"/>
      <w:marTop w:val="0"/>
      <w:marBottom w:val="0"/>
      <w:divBdr>
        <w:top w:val="none" w:sz="0" w:space="0" w:color="auto"/>
        <w:left w:val="none" w:sz="0" w:space="0" w:color="auto"/>
        <w:bottom w:val="none" w:sz="0" w:space="0" w:color="auto"/>
        <w:right w:val="none" w:sz="0" w:space="0" w:color="auto"/>
      </w:divBdr>
    </w:div>
    <w:div w:id="1299073089">
      <w:bodyDiv w:val="1"/>
      <w:marLeft w:val="0"/>
      <w:marRight w:val="0"/>
      <w:marTop w:val="0"/>
      <w:marBottom w:val="0"/>
      <w:divBdr>
        <w:top w:val="none" w:sz="0" w:space="0" w:color="auto"/>
        <w:left w:val="none" w:sz="0" w:space="0" w:color="auto"/>
        <w:bottom w:val="none" w:sz="0" w:space="0" w:color="auto"/>
        <w:right w:val="none" w:sz="0" w:space="0" w:color="auto"/>
      </w:divBdr>
    </w:div>
    <w:div w:id="1328051207">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445883133">
      <w:bodyDiv w:val="1"/>
      <w:marLeft w:val="0"/>
      <w:marRight w:val="0"/>
      <w:marTop w:val="0"/>
      <w:marBottom w:val="0"/>
      <w:divBdr>
        <w:top w:val="none" w:sz="0" w:space="0" w:color="auto"/>
        <w:left w:val="none" w:sz="0" w:space="0" w:color="auto"/>
        <w:bottom w:val="none" w:sz="0" w:space="0" w:color="auto"/>
        <w:right w:val="none" w:sz="0" w:space="0" w:color="auto"/>
      </w:divBdr>
    </w:div>
    <w:div w:id="1466893930">
      <w:bodyDiv w:val="1"/>
      <w:marLeft w:val="0"/>
      <w:marRight w:val="0"/>
      <w:marTop w:val="0"/>
      <w:marBottom w:val="0"/>
      <w:divBdr>
        <w:top w:val="none" w:sz="0" w:space="0" w:color="auto"/>
        <w:left w:val="none" w:sz="0" w:space="0" w:color="auto"/>
        <w:bottom w:val="none" w:sz="0" w:space="0" w:color="auto"/>
        <w:right w:val="none" w:sz="0" w:space="0" w:color="auto"/>
      </w:divBdr>
    </w:div>
    <w:div w:id="1520240992">
      <w:bodyDiv w:val="1"/>
      <w:marLeft w:val="0"/>
      <w:marRight w:val="0"/>
      <w:marTop w:val="0"/>
      <w:marBottom w:val="0"/>
      <w:divBdr>
        <w:top w:val="none" w:sz="0" w:space="0" w:color="auto"/>
        <w:left w:val="none" w:sz="0" w:space="0" w:color="auto"/>
        <w:bottom w:val="none" w:sz="0" w:space="0" w:color="auto"/>
        <w:right w:val="none" w:sz="0" w:space="0" w:color="auto"/>
      </w:divBdr>
    </w:div>
    <w:div w:id="1567954397">
      <w:bodyDiv w:val="1"/>
      <w:marLeft w:val="0"/>
      <w:marRight w:val="0"/>
      <w:marTop w:val="0"/>
      <w:marBottom w:val="0"/>
      <w:divBdr>
        <w:top w:val="none" w:sz="0" w:space="0" w:color="auto"/>
        <w:left w:val="none" w:sz="0" w:space="0" w:color="auto"/>
        <w:bottom w:val="none" w:sz="0" w:space="0" w:color="auto"/>
        <w:right w:val="none" w:sz="0" w:space="0" w:color="auto"/>
      </w:divBdr>
    </w:div>
    <w:div w:id="1569539711">
      <w:bodyDiv w:val="1"/>
      <w:marLeft w:val="0"/>
      <w:marRight w:val="0"/>
      <w:marTop w:val="0"/>
      <w:marBottom w:val="0"/>
      <w:divBdr>
        <w:top w:val="none" w:sz="0" w:space="0" w:color="auto"/>
        <w:left w:val="none" w:sz="0" w:space="0" w:color="auto"/>
        <w:bottom w:val="none" w:sz="0" w:space="0" w:color="auto"/>
        <w:right w:val="none" w:sz="0" w:space="0" w:color="auto"/>
      </w:divBdr>
    </w:div>
    <w:div w:id="1635673516">
      <w:bodyDiv w:val="1"/>
      <w:marLeft w:val="0"/>
      <w:marRight w:val="0"/>
      <w:marTop w:val="0"/>
      <w:marBottom w:val="0"/>
      <w:divBdr>
        <w:top w:val="none" w:sz="0" w:space="0" w:color="auto"/>
        <w:left w:val="none" w:sz="0" w:space="0" w:color="auto"/>
        <w:bottom w:val="none" w:sz="0" w:space="0" w:color="auto"/>
        <w:right w:val="none" w:sz="0" w:space="0" w:color="auto"/>
      </w:divBdr>
    </w:div>
    <w:div w:id="1646548221">
      <w:bodyDiv w:val="1"/>
      <w:marLeft w:val="0"/>
      <w:marRight w:val="0"/>
      <w:marTop w:val="0"/>
      <w:marBottom w:val="0"/>
      <w:divBdr>
        <w:top w:val="none" w:sz="0" w:space="0" w:color="auto"/>
        <w:left w:val="none" w:sz="0" w:space="0" w:color="auto"/>
        <w:bottom w:val="none" w:sz="0" w:space="0" w:color="auto"/>
        <w:right w:val="none" w:sz="0" w:space="0" w:color="auto"/>
      </w:divBdr>
    </w:div>
    <w:div w:id="1719544624">
      <w:bodyDiv w:val="1"/>
      <w:marLeft w:val="0"/>
      <w:marRight w:val="0"/>
      <w:marTop w:val="0"/>
      <w:marBottom w:val="0"/>
      <w:divBdr>
        <w:top w:val="none" w:sz="0" w:space="0" w:color="auto"/>
        <w:left w:val="none" w:sz="0" w:space="0" w:color="auto"/>
        <w:bottom w:val="none" w:sz="0" w:space="0" w:color="auto"/>
        <w:right w:val="none" w:sz="0" w:space="0" w:color="auto"/>
      </w:divBdr>
    </w:div>
    <w:div w:id="1751930287">
      <w:bodyDiv w:val="1"/>
      <w:marLeft w:val="0"/>
      <w:marRight w:val="0"/>
      <w:marTop w:val="0"/>
      <w:marBottom w:val="0"/>
      <w:divBdr>
        <w:top w:val="none" w:sz="0" w:space="0" w:color="auto"/>
        <w:left w:val="none" w:sz="0" w:space="0" w:color="auto"/>
        <w:bottom w:val="none" w:sz="0" w:space="0" w:color="auto"/>
        <w:right w:val="none" w:sz="0" w:space="0" w:color="auto"/>
      </w:divBdr>
    </w:div>
    <w:div w:id="1887403078">
      <w:bodyDiv w:val="1"/>
      <w:marLeft w:val="0"/>
      <w:marRight w:val="0"/>
      <w:marTop w:val="0"/>
      <w:marBottom w:val="0"/>
      <w:divBdr>
        <w:top w:val="none" w:sz="0" w:space="0" w:color="auto"/>
        <w:left w:val="none" w:sz="0" w:space="0" w:color="auto"/>
        <w:bottom w:val="none" w:sz="0" w:space="0" w:color="auto"/>
        <w:right w:val="none" w:sz="0" w:space="0" w:color="auto"/>
      </w:divBdr>
    </w:div>
    <w:div w:id="195409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2453FF18CC638B7718D9BDDF01EFCB97A58CABFA5E0D0917CFB306DFB7571405593EA5D64D2B609D93DACD548E122D98E6704820E9435CFuBo7X"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42453FF18CC638B7718D9BDDF01EFCB97A57C2BBA3E1D0917CFB306DFB7571405593EA5D61D0BF038467BCD101B52CC68D7D1A841094u3o4X" TargetMode="External"/><Relationship Id="rId17" Type="http://schemas.openxmlformats.org/officeDocument/2006/relationships/hyperlink" Target="file:///D:\&#1052;&#1086;&#1080;%20&#1076;&#1086;&#1082;&#1091;&#1084;&#1077;&#1085;&#1090;&#1099;\&#1052;&#1086;&#1083;&#1086;&#1076;&#1099;&#1077;%20&#1089;&#1077;&#1084;&#1100;&#1080;\&#1055;&#1056;&#1054;&#1043;&#1056;&#1040;&#1052;&#1052;&#1040;\&#1055;&#1088;&#1086;&#1075;&#1088;&#1072;&#1084;&#1084;&#1072;%202015-2020%20&#1075;&#1075;\&#1054;&#1073;&#1083;&#1072;&#1089;&#1090;&#1085;&#1072;&#1103;%20&#1087;&#1088;&#1086;&#1075;&#1088;&#1072;&#1084;&#1084;&#1072;%20&#1086;&#1073;&#1077;&#1089;&#1087;&#1077;&#1095;&#1077;&#1085;&#1080;&#1103;%20&#1078;&#1080;&#1083;&#1100;&#1077;&#1084;.rtf" TargetMode="External"/><Relationship Id="rId2" Type="http://schemas.openxmlformats.org/officeDocument/2006/relationships/numbering" Target="numbering.xml"/><Relationship Id="rId16" Type="http://schemas.openxmlformats.org/officeDocument/2006/relationships/hyperlink" Target="file:///D:\&#1052;&#1086;&#1080;%20&#1076;&#1086;&#1082;&#1091;&#1084;&#1077;&#1085;&#1090;&#1099;\&#1052;&#1086;&#1083;&#1086;&#1076;&#1099;&#1077;%20&#1089;&#1077;&#1084;&#1100;&#1080;\&#1055;&#1056;&#1054;&#1043;&#1056;&#1040;&#1052;&#1052;&#1040;\&#1055;&#1088;&#1086;&#1075;&#1088;&#1072;&#1084;&#1084;&#1072;%202015-2020%20&#1075;&#1075;\&#1054;&#1073;&#1083;&#1072;&#1089;&#1090;&#1085;&#1072;&#1103;%20&#1087;&#1088;&#1086;&#1075;&#1088;&#1072;&#1084;&#1084;&#1072;%20&#1086;&#1073;&#1077;&#1089;&#1087;&#1077;&#1095;&#1077;&#1085;&#1080;&#1103;%20&#1078;&#1080;&#1083;&#1100;&#1077;&#1084;.rtf" TargetMode="External"/><Relationship Id="rId20" Type="http://schemas.openxmlformats.org/officeDocument/2006/relationships/hyperlink" Target="consultantplus://offline/ref=C77E91E860E196660A2FA5B72905448CEF469A01086D15991AF9A9884CZBJ1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05FAA704DF93D9CA65C544CDCC01A0E4EDEA90DB4E8CE853F9276A8B967767344B43064436028BB78936221603F7735D9050E8DB9E947C3v84DB" TargetMode="External"/><Relationship Id="rId5" Type="http://schemas.openxmlformats.org/officeDocument/2006/relationships/webSettings" Target="webSettings.xml"/><Relationship Id="rId15" Type="http://schemas.openxmlformats.org/officeDocument/2006/relationships/hyperlink" Target="file:///D:\&#1052;&#1086;&#1080;%20&#1076;&#1086;&#1082;&#1091;&#1084;&#1077;&#1085;&#1090;&#1099;\&#1052;&#1086;&#1083;&#1086;&#1076;&#1099;&#1077;%20&#1089;&#1077;&#1084;&#1100;&#1080;\&#1055;&#1056;&#1054;&#1043;&#1056;&#1040;&#1052;&#1052;&#1040;\&#1055;&#1088;&#1086;&#1075;&#1088;&#1072;&#1084;&#1084;&#1072;%202015-2020%20&#1075;&#1075;\&#1054;&#1073;&#1083;&#1072;&#1089;&#1090;&#1085;&#1072;&#1103;%20&#1087;&#1088;&#1086;&#1075;&#1088;&#1072;&#1084;&#1084;&#1072;%20&#1086;&#1073;&#1077;&#1089;&#1087;&#1077;&#1095;&#1077;&#1085;&#1080;&#1103;%20&#1078;&#1080;&#1083;&#1100;&#1077;&#1084;.rtf" TargetMode="External"/><Relationship Id="rId23" Type="http://schemas.openxmlformats.org/officeDocument/2006/relationships/theme" Target="theme/theme1.xml"/><Relationship Id="rId10" Type="http://schemas.openxmlformats.org/officeDocument/2006/relationships/hyperlink" Target="http://www.bftcom.com/products/budget/1/index.ph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CAE682ED1EA1C76FA3728F9A59ECED1B6326E24DBAD211C8FED76382B3334853FDE316532q66AB" TargetMode="External"/><Relationship Id="rId14" Type="http://schemas.openxmlformats.org/officeDocument/2006/relationships/hyperlink" Target="garantf1://12082235.1000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7C2BB-0F6B-49AA-B4C2-178D363A5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4121</TotalTime>
  <Pages>66</Pages>
  <Words>36146</Words>
  <Characters>206038</Characters>
  <Application>Microsoft Office Word</Application>
  <DocSecurity>0</DocSecurity>
  <Lines>1716</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Управляющий делами</cp:lastModifiedBy>
  <cp:revision>46</cp:revision>
  <cp:lastPrinted>2021-10-26T02:58:00Z</cp:lastPrinted>
  <dcterms:created xsi:type="dcterms:W3CDTF">2021-06-01T02:25:00Z</dcterms:created>
  <dcterms:modified xsi:type="dcterms:W3CDTF">2021-10-26T03:54:00Z</dcterms:modified>
</cp:coreProperties>
</file>