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638"/>
      </w:tblGrid>
      <w:tr w:rsidR="00957048" w:rsidRPr="00AD43A7" w:rsidTr="00A77E82">
        <w:trPr>
          <w:trHeight w:hRule="exact" w:val="964"/>
        </w:trPr>
        <w:tc>
          <w:tcPr>
            <w:tcW w:w="9747" w:type="dxa"/>
          </w:tcPr>
          <w:p w:rsidR="00957048" w:rsidRPr="00AD43A7" w:rsidRDefault="00957048" w:rsidP="00A77E82">
            <w:pPr>
              <w:jc w:val="center"/>
              <w:rPr>
                <w:szCs w:val="28"/>
              </w:rPr>
            </w:pPr>
            <w:r w:rsidRPr="00AD43A7">
              <w:rPr>
                <w:noProof/>
                <w:szCs w:val="28"/>
              </w:rPr>
              <w:drawing>
                <wp:inline distT="0" distB="0" distL="0" distR="0">
                  <wp:extent cx="495300" cy="619125"/>
                  <wp:effectExtent l="0" t="0" r="0" b="9525"/>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957048" w:rsidRPr="00AD43A7" w:rsidTr="00A77E82">
        <w:tc>
          <w:tcPr>
            <w:tcW w:w="9747" w:type="dxa"/>
          </w:tcPr>
          <w:p w:rsidR="00957048" w:rsidRDefault="00957048" w:rsidP="00A77E82">
            <w:pPr>
              <w:jc w:val="center"/>
              <w:rPr>
                <w:b/>
                <w:szCs w:val="28"/>
              </w:rPr>
            </w:pPr>
            <w:r w:rsidRPr="00F7630D">
              <w:rPr>
                <w:b/>
                <w:szCs w:val="28"/>
              </w:rPr>
              <w:t xml:space="preserve">АДМИНИСТРАЦИЯ ЗАВИТИНСКОГО РАЙОНА </w:t>
            </w:r>
          </w:p>
          <w:p w:rsidR="00957048" w:rsidRPr="00F7630D" w:rsidRDefault="00957048" w:rsidP="00A77E82">
            <w:pPr>
              <w:tabs>
                <w:tab w:val="left" w:pos="705"/>
              </w:tabs>
              <w:jc w:val="center"/>
              <w:rPr>
                <w:b/>
                <w:szCs w:val="28"/>
              </w:rPr>
            </w:pPr>
            <w:r>
              <w:rPr>
                <w:b/>
                <w:szCs w:val="28"/>
              </w:rPr>
              <w:t>АМУРСКАЯ ОБЛАСТЬ</w:t>
            </w:r>
          </w:p>
          <w:p w:rsidR="00957048" w:rsidRPr="00F7630D" w:rsidRDefault="00957048" w:rsidP="00A77E82">
            <w:pPr>
              <w:spacing w:before="200"/>
              <w:jc w:val="center"/>
              <w:rPr>
                <w:b/>
                <w:sz w:val="32"/>
                <w:szCs w:val="32"/>
              </w:rPr>
            </w:pPr>
            <w:r>
              <w:rPr>
                <w:b/>
                <w:sz w:val="32"/>
                <w:szCs w:val="32"/>
              </w:rPr>
              <w:t>Р А С П О Р Я Ж Е Н И Е</w:t>
            </w:r>
          </w:p>
        </w:tc>
      </w:tr>
      <w:tr w:rsidR="00957048" w:rsidRPr="00AD43A7" w:rsidTr="00A77E82">
        <w:trPr>
          <w:trHeight w:hRule="exact" w:val="567"/>
        </w:trPr>
        <w:tc>
          <w:tcPr>
            <w:tcW w:w="9747" w:type="dxa"/>
          </w:tcPr>
          <w:p w:rsidR="00957048" w:rsidRDefault="00957048" w:rsidP="00957048">
            <w:pPr>
              <w:ind w:right="-399"/>
              <w:rPr>
                <w:sz w:val="24"/>
              </w:rPr>
            </w:pPr>
            <w:r>
              <w:rPr>
                <w:sz w:val="24"/>
              </w:rPr>
              <w:t>20.10.2021</w:t>
            </w:r>
            <w:r>
              <w:rPr>
                <w:sz w:val="24"/>
              </w:rPr>
              <w:tab/>
            </w:r>
            <w:r>
              <w:rPr>
                <w:sz w:val="24"/>
              </w:rPr>
              <w:tab/>
            </w:r>
            <w:r>
              <w:rPr>
                <w:sz w:val="24"/>
              </w:rPr>
              <w:tab/>
              <w:t xml:space="preserve">                      </w:t>
            </w:r>
            <w:r>
              <w:rPr>
                <w:sz w:val="24"/>
              </w:rPr>
              <w:tab/>
            </w:r>
            <w:r>
              <w:rPr>
                <w:sz w:val="24"/>
              </w:rPr>
              <w:tab/>
              <w:t xml:space="preserve">                                                       </w:t>
            </w:r>
            <w:r>
              <w:rPr>
                <w:sz w:val="24"/>
              </w:rPr>
              <w:t xml:space="preserve">         </w:t>
            </w:r>
            <w:r>
              <w:rPr>
                <w:sz w:val="24"/>
              </w:rPr>
              <w:t>№ 290</w:t>
            </w:r>
          </w:p>
          <w:p w:rsidR="00957048" w:rsidRPr="00AD43A7" w:rsidRDefault="00957048" w:rsidP="00A77E82">
            <w:pPr>
              <w:jc w:val="center"/>
              <w:rPr>
                <w:sz w:val="24"/>
              </w:rPr>
            </w:pPr>
            <w:r>
              <w:rPr>
                <w:sz w:val="24"/>
              </w:rPr>
              <w:t>г. Завитинск</w:t>
            </w:r>
          </w:p>
        </w:tc>
      </w:tr>
    </w:tbl>
    <w:p w:rsidR="00957048" w:rsidRPr="00C66336" w:rsidRDefault="00957048" w:rsidP="00957048">
      <w:pPr>
        <w:spacing w:line="360" w:lineRule="auto"/>
        <w:rPr>
          <w:sz w:val="24"/>
        </w:rPr>
      </w:pPr>
    </w:p>
    <w:tbl>
      <w:tblPr>
        <w:tblW w:w="0" w:type="auto"/>
        <w:tblLook w:val="01E0" w:firstRow="1" w:lastRow="1" w:firstColumn="1" w:lastColumn="1" w:noHBand="0" w:noVBand="0"/>
      </w:tblPr>
      <w:tblGrid>
        <w:gridCol w:w="4848"/>
        <w:gridCol w:w="4790"/>
      </w:tblGrid>
      <w:tr w:rsidR="00957048" w:rsidTr="00A77E82">
        <w:tc>
          <w:tcPr>
            <w:tcW w:w="4916" w:type="dxa"/>
            <w:hideMark/>
          </w:tcPr>
          <w:p w:rsidR="00957048" w:rsidRPr="003E358C" w:rsidRDefault="00957048" w:rsidP="00A77E82">
            <w:pPr>
              <w:rPr>
                <w:szCs w:val="28"/>
              </w:rPr>
            </w:pPr>
            <w:r w:rsidRPr="003E358C">
              <w:rPr>
                <w:color w:val="000000"/>
                <w:szCs w:val="28"/>
              </w:rPr>
              <w:t xml:space="preserve">О создании комиссии </w:t>
            </w:r>
            <w:r>
              <w:rPr>
                <w:color w:val="000000"/>
                <w:szCs w:val="28"/>
              </w:rPr>
              <w:t>по</w:t>
            </w:r>
            <w:r w:rsidRPr="003E358C">
              <w:rPr>
                <w:color w:val="000000"/>
                <w:szCs w:val="28"/>
              </w:rPr>
              <w:t xml:space="preserve"> осмотр</w:t>
            </w:r>
            <w:r>
              <w:rPr>
                <w:color w:val="000000"/>
                <w:szCs w:val="28"/>
              </w:rPr>
              <w:t>у</w:t>
            </w:r>
            <w:r w:rsidRPr="003E358C">
              <w:rPr>
                <w:color w:val="000000"/>
                <w:szCs w:val="28"/>
              </w:rPr>
              <w:t xml:space="preserve"> здани</w:t>
            </w:r>
            <w:r>
              <w:rPr>
                <w:color w:val="000000"/>
                <w:szCs w:val="28"/>
              </w:rPr>
              <w:t>й</w:t>
            </w:r>
            <w:r w:rsidRPr="003E358C">
              <w:rPr>
                <w:color w:val="000000"/>
                <w:szCs w:val="28"/>
              </w:rPr>
              <w:t>, сооружени</w:t>
            </w:r>
            <w:r>
              <w:rPr>
                <w:color w:val="000000"/>
                <w:szCs w:val="28"/>
              </w:rPr>
              <w:t xml:space="preserve">й или </w:t>
            </w:r>
            <w:r w:rsidRPr="003E358C">
              <w:rPr>
                <w:color w:val="000000"/>
                <w:szCs w:val="28"/>
              </w:rPr>
              <w:t>объект</w:t>
            </w:r>
            <w:r>
              <w:rPr>
                <w:color w:val="000000"/>
                <w:szCs w:val="28"/>
              </w:rPr>
              <w:t>ов</w:t>
            </w:r>
            <w:r w:rsidRPr="003E358C">
              <w:rPr>
                <w:color w:val="000000"/>
                <w:szCs w:val="28"/>
              </w:rPr>
              <w:t xml:space="preserve"> незавершенного строительства при проведении мероприятий по выявлению правообладателей ранее учтенных объектов недвижимости</w:t>
            </w:r>
            <w:r w:rsidRPr="003E358C">
              <w:rPr>
                <w:szCs w:val="28"/>
              </w:rPr>
              <w:t xml:space="preserve"> </w:t>
            </w:r>
          </w:p>
        </w:tc>
        <w:tc>
          <w:tcPr>
            <w:tcW w:w="4916" w:type="dxa"/>
          </w:tcPr>
          <w:p w:rsidR="00957048" w:rsidRDefault="00957048" w:rsidP="00A77E82">
            <w:pPr>
              <w:rPr>
                <w:szCs w:val="28"/>
              </w:rPr>
            </w:pPr>
          </w:p>
        </w:tc>
      </w:tr>
    </w:tbl>
    <w:p w:rsidR="00957048" w:rsidRDefault="00957048" w:rsidP="00957048">
      <w:pPr>
        <w:rPr>
          <w:szCs w:val="28"/>
        </w:rPr>
      </w:pPr>
    </w:p>
    <w:p w:rsidR="00957048" w:rsidRPr="00042A8C" w:rsidRDefault="00957048" w:rsidP="00957048">
      <w:pPr>
        <w:pStyle w:val="a3"/>
        <w:spacing w:after="0" w:afterAutospacing="0"/>
        <w:jc w:val="both"/>
        <w:rPr>
          <w:color w:val="000000"/>
          <w:sz w:val="28"/>
          <w:szCs w:val="28"/>
        </w:rPr>
      </w:pPr>
      <w:r>
        <w:rPr>
          <w:szCs w:val="28"/>
        </w:rPr>
        <w:t xml:space="preserve">        </w:t>
      </w:r>
      <w:r w:rsidRPr="003E358C">
        <w:rPr>
          <w:color w:val="000000"/>
          <w:sz w:val="28"/>
          <w:szCs w:val="28"/>
        </w:rPr>
        <w:t xml:space="preserve">В соответствии с </w:t>
      </w:r>
      <w:r>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w:t>
      </w:r>
      <w:r w:rsidRPr="003E358C">
        <w:rPr>
          <w:color w:val="000000"/>
          <w:sz w:val="28"/>
          <w:szCs w:val="28"/>
        </w:rPr>
        <w:t>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color w:val="000000"/>
          <w:sz w:val="28"/>
          <w:szCs w:val="28"/>
        </w:rPr>
        <w:t>:</w:t>
      </w:r>
    </w:p>
    <w:p w:rsidR="00957048" w:rsidRDefault="00957048" w:rsidP="00957048">
      <w:pPr>
        <w:tabs>
          <w:tab w:val="left" w:pos="709"/>
        </w:tabs>
        <w:jc w:val="both"/>
        <w:rPr>
          <w:szCs w:val="28"/>
        </w:rPr>
      </w:pPr>
      <w:r>
        <w:rPr>
          <w:szCs w:val="28"/>
        </w:rPr>
        <w:t xml:space="preserve">         1. 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6149"/>
      </w:tblGrid>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0"/>
                <w:tab w:val="left" w:pos="1276"/>
              </w:tabs>
              <w:jc w:val="both"/>
              <w:rPr>
                <w:spacing w:val="-10"/>
                <w:szCs w:val="28"/>
              </w:rPr>
            </w:pPr>
            <w:r w:rsidRPr="00042A8C">
              <w:rPr>
                <w:spacing w:val="-10"/>
                <w:szCs w:val="28"/>
              </w:rPr>
              <w:t>Председатель комиссии:</w:t>
            </w:r>
          </w:p>
          <w:p w:rsidR="00957048" w:rsidRDefault="00957048" w:rsidP="00A77E82">
            <w:pPr>
              <w:tabs>
                <w:tab w:val="left" w:pos="-108"/>
                <w:tab w:val="left" w:pos="993"/>
                <w:tab w:val="left" w:pos="1276"/>
              </w:tabs>
              <w:jc w:val="both"/>
              <w:rPr>
                <w:spacing w:val="-10"/>
                <w:szCs w:val="28"/>
              </w:rPr>
            </w:pPr>
            <w:r>
              <w:rPr>
                <w:spacing w:val="-10"/>
                <w:szCs w:val="28"/>
              </w:rPr>
              <w:t xml:space="preserve">Квартальнов             </w:t>
            </w:r>
          </w:p>
          <w:p w:rsidR="00957048" w:rsidRPr="00042A8C" w:rsidRDefault="00957048" w:rsidP="00A77E82">
            <w:pPr>
              <w:tabs>
                <w:tab w:val="left" w:pos="-108"/>
                <w:tab w:val="left" w:pos="993"/>
                <w:tab w:val="left" w:pos="1276"/>
              </w:tabs>
              <w:jc w:val="both"/>
              <w:rPr>
                <w:spacing w:val="-10"/>
                <w:szCs w:val="28"/>
              </w:rPr>
            </w:pPr>
            <w:r>
              <w:rPr>
                <w:spacing w:val="-10"/>
                <w:szCs w:val="28"/>
              </w:rPr>
              <w:t>Сергей Викторович</w:t>
            </w:r>
          </w:p>
        </w:tc>
        <w:tc>
          <w:tcPr>
            <w:tcW w:w="6204" w:type="dxa"/>
            <w:tcBorders>
              <w:top w:val="nil"/>
              <w:left w:val="nil"/>
              <w:bottom w:val="nil"/>
              <w:right w:val="nil"/>
            </w:tcBorders>
            <w:shd w:val="clear" w:color="auto" w:fill="auto"/>
          </w:tcPr>
          <w:p w:rsidR="00957048" w:rsidRPr="00042A8C" w:rsidRDefault="00957048" w:rsidP="00A77E82">
            <w:pPr>
              <w:tabs>
                <w:tab w:val="left" w:pos="993"/>
                <w:tab w:val="left" w:pos="1276"/>
              </w:tabs>
              <w:jc w:val="both"/>
              <w:rPr>
                <w:spacing w:val="-10"/>
                <w:szCs w:val="28"/>
              </w:rPr>
            </w:pPr>
          </w:p>
          <w:p w:rsidR="00957048" w:rsidRDefault="00957048" w:rsidP="00A77E82">
            <w:pPr>
              <w:tabs>
                <w:tab w:val="left" w:pos="993"/>
                <w:tab w:val="left" w:pos="1276"/>
              </w:tabs>
              <w:jc w:val="both"/>
              <w:rPr>
                <w:spacing w:val="-10"/>
                <w:szCs w:val="28"/>
              </w:rPr>
            </w:pPr>
            <w:r>
              <w:rPr>
                <w:spacing w:val="-10"/>
                <w:szCs w:val="28"/>
              </w:rPr>
              <w:t>-</w:t>
            </w:r>
            <w:r w:rsidRPr="00042A8C">
              <w:rPr>
                <w:spacing w:val="-10"/>
                <w:szCs w:val="28"/>
              </w:rPr>
              <w:t xml:space="preserve"> </w:t>
            </w:r>
            <w:r>
              <w:rPr>
                <w:spacing w:val="-10"/>
                <w:szCs w:val="28"/>
              </w:rPr>
              <w:t>председатель ликвидационной комиссии комитета по управлению муниципальным имуществом</w:t>
            </w:r>
            <w:r w:rsidRPr="00042A8C">
              <w:rPr>
                <w:spacing w:val="-10"/>
                <w:szCs w:val="28"/>
              </w:rPr>
              <w:t xml:space="preserve"> Завитинского района;</w:t>
            </w:r>
          </w:p>
          <w:p w:rsidR="00957048" w:rsidRPr="00042A8C" w:rsidRDefault="00957048" w:rsidP="00A77E82">
            <w:pPr>
              <w:tabs>
                <w:tab w:val="left" w:pos="993"/>
                <w:tab w:val="left" w:pos="1276"/>
              </w:tabs>
              <w:jc w:val="both"/>
              <w:rPr>
                <w:spacing w:val="-10"/>
                <w:szCs w:val="28"/>
              </w:rPr>
            </w:pP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spacing w:val="-10"/>
                <w:szCs w:val="28"/>
              </w:rPr>
            </w:pPr>
            <w:r w:rsidRPr="00042A8C">
              <w:rPr>
                <w:spacing w:val="-10"/>
                <w:szCs w:val="28"/>
              </w:rPr>
              <w:t>Секретарь комиссии:</w:t>
            </w:r>
          </w:p>
          <w:p w:rsidR="00957048" w:rsidRDefault="00957048" w:rsidP="00957048">
            <w:pPr>
              <w:tabs>
                <w:tab w:val="left" w:pos="-108"/>
                <w:tab w:val="left" w:pos="993"/>
                <w:tab w:val="left" w:pos="1276"/>
              </w:tabs>
              <w:jc w:val="both"/>
              <w:rPr>
                <w:spacing w:val="-10"/>
                <w:szCs w:val="28"/>
              </w:rPr>
            </w:pPr>
            <w:r>
              <w:rPr>
                <w:spacing w:val="-10"/>
                <w:szCs w:val="28"/>
              </w:rPr>
              <w:t>Илюхина</w:t>
            </w:r>
            <w:r>
              <w:rPr>
                <w:spacing w:val="-10"/>
                <w:szCs w:val="28"/>
              </w:rPr>
              <w:t xml:space="preserve"> </w:t>
            </w:r>
          </w:p>
          <w:p w:rsidR="00957048" w:rsidRPr="00042A8C" w:rsidRDefault="00957048" w:rsidP="00957048">
            <w:pPr>
              <w:tabs>
                <w:tab w:val="left" w:pos="-108"/>
                <w:tab w:val="left" w:pos="993"/>
                <w:tab w:val="left" w:pos="1276"/>
              </w:tabs>
              <w:jc w:val="both"/>
              <w:rPr>
                <w:spacing w:val="-10"/>
                <w:szCs w:val="28"/>
              </w:rPr>
            </w:pPr>
            <w:r>
              <w:rPr>
                <w:spacing w:val="-10"/>
                <w:szCs w:val="28"/>
              </w:rPr>
              <w:t>Наталья</w:t>
            </w:r>
            <w:r>
              <w:rPr>
                <w:spacing w:val="-10"/>
                <w:szCs w:val="28"/>
              </w:rPr>
              <w:t xml:space="preserve"> Николаевна</w:t>
            </w:r>
          </w:p>
          <w:p w:rsidR="00957048" w:rsidRPr="00042A8C" w:rsidRDefault="00957048" w:rsidP="00A77E82">
            <w:pPr>
              <w:tabs>
                <w:tab w:val="left" w:pos="-108"/>
                <w:tab w:val="left" w:pos="993"/>
                <w:tab w:val="left" w:pos="1276"/>
              </w:tabs>
              <w:jc w:val="both"/>
              <w:rPr>
                <w:spacing w:val="-10"/>
                <w:szCs w:val="28"/>
              </w:rPr>
            </w:pPr>
          </w:p>
          <w:p w:rsidR="00957048" w:rsidRPr="00042A8C" w:rsidRDefault="00957048" w:rsidP="00A77E82">
            <w:pPr>
              <w:tabs>
                <w:tab w:val="left" w:pos="-108"/>
                <w:tab w:val="left" w:pos="993"/>
                <w:tab w:val="left" w:pos="1276"/>
              </w:tabs>
              <w:jc w:val="both"/>
              <w:rPr>
                <w:spacing w:val="-10"/>
                <w:szCs w:val="28"/>
              </w:rPr>
            </w:pPr>
          </w:p>
          <w:p w:rsidR="00957048" w:rsidRPr="00042A8C" w:rsidRDefault="00957048" w:rsidP="00A77E82">
            <w:pPr>
              <w:tabs>
                <w:tab w:val="left" w:pos="-108"/>
                <w:tab w:val="left" w:pos="993"/>
                <w:tab w:val="left" w:pos="1276"/>
              </w:tabs>
              <w:jc w:val="both"/>
              <w:rPr>
                <w:spacing w:val="-10"/>
                <w:szCs w:val="28"/>
              </w:rPr>
            </w:pPr>
            <w:r w:rsidRPr="00042A8C">
              <w:rPr>
                <w:spacing w:val="-10"/>
                <w:szCs w:val="28"/>
              </w:rPr>
              <w:t>Члены комиссии:</w:t>
            </w:r>
          </w:p>
          <w:p w:rsidR="00957048" w:rsidRDefault="00957048" w:rsidP="00A77E82">
            <w:pPr>
              <w:tabs>
                <w:tab w:val="left" w:pos="-108"/>
                <w:tab w:val="left" w:pos="993"/>
                <w:tab w:val="left" w:pos="1276"/>
              </w:tabs>
              <w:jc w:val="both"/>
              <w:rPr>
                <w:bCs/>
                <w:iCs/>
                <w:color w:val="000000"/>
                <w:szCs w:val="28"/>
              </w:rPr>
            </w:pPr>
          </w:p>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lastRenderedPageBreak/>
              <w:t xml:space="preserve">Арабская </w:t>
            </w:r>
          </w:p>
          <w:p w:rsidR="00957048" w:rsidRPr="00042A8C" w:rsidRDefault="00957048" w:rsidP="00A77E82">
            <w:pPr>
              <w:tabs>
                <w:tab w:val="left" w:pos="-108"/>
                <w:tab w:val="left" w:pos="993"/>
                <w:tab w:val="left" w:pos="1276"/>
              </w:tabs>
              <w:jc w:val="both"/>
              <w:rPr>
                <w:spacing w:val="-10"/>
                <w:szCs w:val="28"/>
              </w:rPr>
            </w:pPr>
            <w:r w:rsidRPr="00042A8C">
              <w:rPr>
                <w:bCs/>
                <w:iCs/>
                <w:color w:val="000000"/>
                <w:szCs w:val="28"/>
              </w:rPr>
              <w:t>Елена Николаевна</w:t>
            </w:r>
          </w:p>
          <w:p w:rsidR="00957048" w:rsidRPr="00042A8C" w:rsidRDefault="00957048" w:rsidP="00A77E82">
            <w:pPr>
              <w:tabs>
                <w:tab w:val="left" w:pos="-108"/>
                <w:tab w:val="left" w:pos="993"/>
                <w:tab w:val="left" w:pos="1276"/>
              </w:tabs>
              <w:jc w:val="both"/>
              <w:rPr>
                <w:bCs/>
                <w:iCs/>
                <w:color w:val="000000"/>
                <w:szCs w:val="28"/>
              </w:rPr>
            </w:pPr>
          </w:p>
          <w:p w:rsidR="00957048" w:rsidRDefault="00957048" w:rsidP="00A77E82">
            <w:pPr>
              <w:tabs>
                <w:tab w:val="left" w:pos="-108"/>
                <w:tab w:val="left" w:pos="993"/>
                <w:tab w:val="left" w:pos="1276"/>
              </w:tabs>
              <w:jc w:val="both"/>
              <w:rPr>
                <w:bCs/>
                <w:iCs/>
                <w:color w:val="000000"/>
                <w:szCs w:val="28"/>
              </w:rPr>
            </w:pPr>
            <w:r>
              <w:rPr>
                <w:bCs/>
                <w:iCs/>
                <w:color w:val="000000"/>
                <w:szCs w:val="28"/>
              </w:rPr>
              <w:t xml:space="preserve">Заболотная </w:t>
            </w:r>
          </w:p>
          <w:p w:rsidR="00957048" w:rsidRPr="00042A8C" w:rsidRDefault="00957048" w:rsidP="00A77E82">
            <w:pPr>
              <w:tabs>
                <w:tab w:val="left" w:pos="-108"/>
                <w:tab w:val="left" w:pos="993"/>
                <w:tab w:val="left" w:pos="1276"/>
              </w:tabs>
              <w:jc w:val="both"/>
              <w:rPr>
                <w:spacing w:val="-10"/>
                <w:szCs w:val="28"/>
              </w:rPr>
            </w:pPr>
            <w:r>
              <w:rPr>
                <w:spacing w:val="-10"/>
                <w:szCs w:val="28"/>
              </w:rPr>
              <w:t>Наталья Михайловна</w:t>
            </w:r>
            <w:r w:rsidRPr="00042A8C">
              <w:rPr>
                <w:spacing w:val="-10"/>
                <w:szCs w:val="28"/>
              </w:rPr>
              <w:t xml:space="preserve"> </w:t>
            </w:r>
          </w:p>
        </w:tc>
        <w:tc>
          <w:tcPr>
            <w:tcW w:w="6204" w:type="dxa"/>
            <w:tcBorders>
              <w:top w:val="nil"/>
              <w:left w:val="nil"/>
              <w:bottom w:val="nil"/>
              <w:right w:val="nil"/>
            </w:tcBorders>
            <w:shd w:val="clear" w:color="auto" w:fill="auto"/>
          </w:tcPr>
          <w:p w:rsidR="00957048" w:rsidRPr="00042A8C" w:rsidRDefault="00957048" w:rsidP="00A77E82">
            <w:pPr>
              <w:tabs>
                <w:tab w:val="left" w:pos="993"/>
                <w:tab w:val="left" w:pos="1276"/>
              </w:tabs>
              <w:jc w:val="both"/>
              <w:rPr>
                <w:spacing w:val="-10"/>
                <w:szCs w:val="28"/>
              </w:rPr>
            </w:pPr>
          </w:p>
          <w:p w:rsidR="00957048" w:rsidRPr="00042A8C" w:rsidRDefault="00957048" w:rsidP="00A77E82">
            <w:pPr>
              <w:tabs>
                <w:tab w:val="left" w:pos="993"/>
                <w:tab w:val="left" w:pos="1276"/>
              </w:tabs>
              <w:jc w:val="both"/>
              <w:rPr>
                <w:spacing w:val="-10"/>
                <w:szCs w:val="28"/>
              </w:rPr>
            </w:pPr>
            <w:r>
              <w:rPr>
                <w:spacing w:val="-10"/>
                <w:szCs w:val="28"/>
              </w:rPr>
              <w:t xml:space="preserve">- </w:t>
            </w:r>
            <w:r w:rsidRPr="00042A8C">
              <w:rPr>
                <w:spacing w:val="-10"/>
                <w:szCs w:val="28"/>
              </w:rPr>
              <w:t>специалист по имущественным отношениям комитета по управлению муниципальным имуществом Завитинского района;</w:t>
            </w:r>
          </w:p>
          <w:p w:rsidR="00957048" w:rsidRDefault="00957048" w:rsidP="00A77E82">
            <w:pPr>
              <w:tabs>
                <w:tab w:val="left" w:pos="993"/>
                <w:tab w:val="left" w:pos="1276"/>
              </w:tabs>
              <w:jc w:val="both"/>
              <w:rPr>
                <w:bCs/>
                <w:iCs/>
                <w:color w:val="000000"/>
                <w:szCs w:val="28"/>
              </w:rPr>
            </w:pPr>
          </w:p>
          <w:p w:rsidR="00957048" w:rsidRDefault="00957048" w:rsidP="00A77E82">
            <w:pPr>
              <w:tabs>
                <w:tab w:val="left" w:pos="993"/>
                <w:tab w:val="left" w:pos="1276"/>
              </w:tabs>
              <w:jc w:val="both"/>
              <w:rPr>
                <w:bCs/>
                <w:iCs/>
                <w:color w:val="000000"/>
                <w:szCs w:val="28"/>
              </w:rPr>
            </w:pPr>
            <w:bookmarkStart w:id="0" w:name="_GoBack"/>
            <w:bookmarkEnd w:id="0"/>
          </w:p>
          <w:p w:rsidR="00957048" w:rsidRPr="00042A8C" w:rsidRDefault="00957048" w:rsidP="00A77E82">
            <w:pPr>
              <w:tabs>
                <w:tab w:val="left" w:pos="993"/>
                <w:tab w:val="left" w:pos="1276"/>
              </w:tabs>
              <w:jc w:val="both"/>
              <w:rPr>
                <w:bCs/>
                <w:iCs/>
                <w:color w:val="000000"/>
                <w:szCs w:val="28"/>
              </w:rPr>
            </w:pPr>
            <w:r>
              <w:rPr>
                <w:bCs/>
                <w:iCs/>
                <w:color w:val="000000"/>
                <w:szCs w:val="28"/>
              </w:rPr>
              <w:lastRenderedPageBreak/>
              <w:t>-</w:t>
            </w:r>
            <w:r w:rsidRPr="00042A8C">
              <w:rPr>
                <w:bCs/>
                <w:iCs/>
                <w:color w:val="000000"/>
                <w:szCs w:val="28"/>
              </w:rPr>
              <w:t xml:space="preserve"> </w:t>
            </w:r>
            <w:r>
              <w:rPr>
                <w:bCs/>
                <w:iCs/>
                <w:color w:val="000000"/>
                <w:szCs w:val="28"/>
              </w:rPr>
              <w:t xml:space="preserve">председатель ликвидационной комиссии администрации </w:t>
            </w:r>
            <w:proofErr w:type="spellStart"/>
            <w:r>
              <w:rPr>
                <w:bCs/>
                <w:iCs/>
                <w:color w:val="000000"/>
                <w:szCs w:val="28"/>
              </w:rPr>
              <w:t>Болдыревского</w:t>
            </w:r>
            <w:proofErr w:type="spellEnd"/>
            <w:r>
              <w:rPr>
                <w:bCs/>
                <w:iCs/>
                <w:color w:val="000000"/>
                <w:szCs w:val="28"/>
              </w:rPr>
              <w:t xml:space="preserve"> сельсовета</w:t>
            </w:r>
            <w:r w:rsidRPr="00042A8C">
              <w:rPr>
                <w:bCs/>
                <w:iCs/>
                <w:color w:val="000000"/>
                <w:szCs w:val="28"/>
              </w:rPr>
              <w:t xml:space="preserve"> (по согласованию);</w:t>
            </w:r>
          </w:p>
          <w:p w:rsidR="00957048" w:rsidRPr="005C40A7" w:rsidRDefault="00957048" w:rsidP="00A77E82">
            <w:pPr>
              <w:tabs>
                <w:tab w:val="left" w:pos="993"/>
                <w:tab w:val="left" w:pos="1276"/>
              </w:tabs>
              <w:jc w:val="both"/>
              <w:rPr>
                <w:bCs/>
                <w:iCs/>
                <w:color w:val="000000"/>
                <w:szCs w:val="28"/>
              </w:rPr>
            </w:pPr>
            <w:r>
              <w:rPr>
                <w:bCs/>
                <w:iCs/>
                <w:color w:val="000000"/>
                <w:szCs w:val="28"/>
              </w:rPr>
              <w:t>-</w:t>
            </w:r>
            <w:r w:rsidRPr="00042A8C">
              <w:rPr>
                <w:bCs/>
                <w:iCs/>
                <w:color w:val="000000"/>
                <w:szCs w:val="28"/>
              </w:rPr>
              <w:t xml:space="preserve"> </w:t>
            </w:r>
            <w:r>
              <w:rPr>
                <w:bCs/>
                <w:iCs/>
                <w:color w:val="000000"/>
                <w:szCs w:val="28"/>
              </w:rPr>
              <w:t xml:space="preserve">председатель ликвидационной комиссии, заместитель </w:t>
            </w:r>
            <w:r w:rsidRPr="00042A8C">
              <w:rPr>
                <w:bCs/>
                <w:iCs/>
                <w:color w:val="000000"/>
                <w:szCs w:val="28"/>
              </w:rPr>
              <w:t>глав</w:t>
            </w:r>
            <w:r>
              <w:rPr>
                <w:bCs/>
                <w:iCs/>
                <w:color w:val="000000"/>
                <w:szCs w:val="28"/>
              </w:rPr>
              <w:t>ы</w:t>
            </w:r>
            <w:r w:rsidRPr="00042A8C">
              <w:rPr>
                <w:bCs/>
                <w:iCs/>
                <w:color w:val="000000"/>
                <w:szCs w:val="28"/>
              </w:rPr>
              <w:t xml:space="preserve"> </w:t>
            </w:r>
            <w:r>
              <w:rPr>
                <w:bCs/>
                <w:iCs/>
                <w:color w:val="000000"/>
                <w:szCs w:val="28"/>
              </w:rPr>
              <w:t xml:space="preserve">администрации </w:t>
            </w:r>
            <w:r w:rsidRPr="00042A8C">
              <w:rPr>
                <w:bCs/>
                <w:iCs/>
                <w:color w:val="000000"/>
                <w:szCs w:val="28"/>
              </w:rPr>
              <w:t>города Завитинска (по согласованию);</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lastRenderedPageBreak/>
              <w:t xml:space="preserve">Киселев </w:t>
            </w:r>
          </w:p>
          <w:p w:rsidR="00957048" w:rsidRPr="00042A8C" w:rsidRDefault="00957048" w:rsidP="00A77E82">
            <w:pPr>
              <w:tabs>
                <w:tab w:val="left" w:pos="-108"/>
                <w:tab w:val="left" w:pos="993"/>
                <w:tab w:val="left" w:pos="1276"/>
              </w:tabs>
              <w:jc w:val="both"/>
              <w:rPr>
                <w:spacing w:val="-10"/>
                <w:szCs w:val="28"/>
              </w:rPr>
            </w:pPr>
            <w:r w:rsidRPr="00042A8C">
              <w:rPr>
                <w:bCs/>
                <w:iCs/>
                <w:color w:val="000000"/>
                <w:szCs w:val="28"/>
              </w:rPr>
              <w:t xml:space="preserve">Сергей Викторович  </w:t>
            </w:r>
          </w:p>
        </w:tc>
        <w:tc>
          <w:tcPr>
            <w:tcW w:w="6204" w:type="dxa"/>
            <w:tcBorders>
              <w:top w:val="nil"/>
              <w:left w:val="nil"/>
              <w:bottom w:val="nil"/>
              <w:right w:val="nil"/>
            </w:tcBorders>
            <w:shd w:val="clear" w:color="auto" w:fill="auto"/>
          </w:tcPr>
          <w:p w:rsidR="00957048" w:rsidRPr="005C40A7" w:rsidRDefault="00957048" w:rsidP="00A77E82">
            <w:pPr>
              <w:tabs>
                <w:tab w:val="left" w:pos="993"/>
                <w:tab w:val="left" w:pos="1276"/>
              </w:tabs>
              <w:jc w:val="both"/>
              <w:rPr>
                <w:bCs/>
                <w:iCs/>
                <w:color w:val="000000"/>
                <w:szCs w:val="28"/>
              </w:rPr>
            </w:pPr>
            <w:r w:rsidRPr="00042A8C">
              <w:rPr>
                <w:bCs/>
                <w:iCs/>
                <w:color w:val="000000"/>
                <w:szCs w:val="28"/>
              </w:rPr>
              <w:t xml:space="preserve">- </w:t>
            </w:r>
            <w:r>
              <w:rPr>
                <w:bCs/>
                <w:iCs/>
                <w:color w:val="000000"/>
                <w:szCs w:val="28"/>
              </w:rPr>
              <w:t xml:space="preserve">председатель ликвидационной комиссии администрации </w:t>
            </w:r>
            <w:proofErr w:type="spellStart"/>
            <w:r>
              <w:rPr>
                <w:bCs/>
                <w:iCs/>
                <w:color w:val="000000"/>
                <w:szCs w:val="28"/>
              </w:rPr>
              <w:t>Преображеновского</w:t>
            </w:r>
            <w:proofErr w:type="spellEnd"/>
            <w:r>
              <w:rPr>
                <w:bCs/>
                <w:iCs/>
                <w:color w:val="000000"/>
                <w:szCs w:val="28"/>
              </w:rPr>
              <w:t xml:space="preserve"> сельсовета</w:t>
            </w:r>
            <w:r w:rsidRPr="00042A8C">
              <w:rPr>
                <w:bCs/>
                <w:iCs/>
                <w:color w:val="000000"/>
                <w:szCs w:val="28"/>
              </w:rPr>
              <w:t xml:space="preserve"> (по согласованию);</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proofErr w:type="spellStart"/>
            <w:r w:rsidRPr="00042A8C">
              <w:rPr>
                <w:bCs/>
                <w:iCs/>
                <w:color w:val="000000"/>
                <w:szCs w:val="28"/>
              </w:rPr>
              <w:t>Козычко</w:t>
            </w:r>
            <w:proofErr w:type="spellEnd"/>
            <w:r w:rsidRPr="00042A8C">
              <w:rPr>
                <w:bCs/>
                <w:iCs/>
                <w:color w:val="000000"/>
                <w:szCs w:val="28"/>
              </w:rPr>
              <w:t xml:space="preserve"> </w:t>
            </w:r>
          </w:p>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t>Елена Степановна</w:t>
            </w:r>
          </w:p>
        </w:tc>
        <w:tc>
          <w:tcPr>
            <w:tcW w:w="6204" w:type="dxa"/>
            <w:tcBorders>
              <w:top w:val="nil"/>
              <w:left w:val="nil"/>
              <w:bottom w:val="nil"/>
              <w:right w:val="nil"/>
            </w:tcBorders>
            <w:shd w:val="clear" w:color="auto" w:fill="auto"/>
          </w:tcPr>
          <w:p w:rsidR="00957048" w:rsidRPr="00042A8C" w:rsidRDefault="00957048" w:rsidP="00A77E82">
            <w:pPr>
              <w:tabs>
                <w:tab w:val="left" w:pos="993"/>
                <w:tab w:val="left" w:pos="1276"/>
              </w:tabs>
              <w:jc w:val="both"/>
              <w:rPr>
                <w:bCs/>
                <w:iCs/>
                <w:color w:val="000000"/>
                <w:szCs w:val="28"/>
              </w:rPr>
            </w:pPr>
            <w:r w:rsidRPr="00042A8C">
              <w:rPr>
                <w:bCs/>
                <w:iCs/>
                <w:color w:val="000000"/>
                <w:szCs w:val="28"/>
              </w:rPr>
              <w:t xml:space="preserve">– </w:t>
            </w:r>
            <w:r>
              <w:rPr>
                <w:bCs/>
                <w:iCs/>
                <w:color w:val="000000"/>
                <w:szCs w:val="28"/>
              </w:rPr>
              <w:t>председатель ликвидационной комиссии администрации Антоновского сельсовета</w:t>
            </w:r>
            <w:r w:rsidRPr="00042A8C">
              <w:rPr>
                <w:bCs/>
                <w:iCs/>
                <w:color w:val="000000"/>
                <w:szCs w:val="28"/>
              </w:rPr>
              <w:t xml:space="preserve"> (по согласованию);</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proofErr w:type="spellStart"/>
            <w:r w:rsidRPr="00042A8C">
              <w:rPr>
                <w:bCs/>
                <w:iCs/>
                <w:color w:val="000000"/>
                <w:szCs w:val="28"/>
              </w:rPr>
              <w:t>Лесева</w:t>
            </w:r>
            <w:proofErr w:type="spellEnd"/>
            <w:r w:rsidRPr="00042A8C">
              <w:rPr>
                <w:bCs/>
                <w:iCs/>
                <w:color w:val="000000"/>
                <w:szCs w:val="28"/>
              </w:rPr>
              <w:t xml:space="preserve"> </w:t>
            </w:r>
          </w:p>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t>Валентина Петровна</w:t>
            </w:r>
          </w:p>
        </w:tc>
        <w:tc>
          <w:tcPr>
            <w:tcW w:w="6204" w:type="dxa"/>
            <w:tcBorders>
              <w:top w:val="nil"/>
              <w:left w:val="nil"/>
              <w:bottom w:val="nil"/>
              <w:right w:val="nil"/>
            </w:tcBorders>
            <w:shd w:val="clear" w:color="auto" w:fill="auto"/>
          </w:tcPr>
          <w:p w:rsidR="00957048" w:rsidRPr="00042A8C" w:rsidRDefault="00957048" w:rsidP="00A77E82">
            <w:pPr>
              <w:jc w:val="both"/>
              <w:rPr>
                <w:bCs/>
                <w:iCs/>
                <w:color w:val="000000"/>
                <w:szCs w:val="28"/>
              </w:rPr>
            </w:pPr>
            <w:r w:rsidRPr="00042A8C">
              <w:rPr>
                <w:bCs/>
                <w:iCs/>
                <w:color w:val="000000"/>
                <w:szCs w:val="28"/>
              </w:rPr>
              <w:t xml:space="preserve">– </w:t>
            </w:r>
            <w:r>
              <w:rPr>
                <w:bCs/>
                <w:iCs/>
                <w:color w:val="000000"/>
                <w:szCs w:val="28"/>
              </w:rPr>
              <w:t xml:space="preserve">председатель ликвидационной комиссии администрации </w:t>
            </w:r>
            <w:proofErr w:type="spellStart"/>
            <w:r>
              <w:rPr>
                <w:bCs/>
                <w:iCs/>
                <w:color w:val="000000"/>
                <w:szCs w:val="28"/>
              </w:rPr>
              <w:t>Белояровского</w:t>
            </w:r>
            <w:proofErr w:type="spellEnd"/>
            <w:r>
              <w:rPr>
                <w:bCs/>
                <w:iCs/>
                <w:color w:val="000000"/>
                <w:szCs w:val="28"/>
              </w:rPr>
              <w:t xml:space="preserve"> сельсовета</w:t>
            </w:r>
            <w:r w:rsidRPr="00042A8C">
              <w:rPr>
                <w:bCs/>
                <w:iCs/>
                <w:color w:val="000000"/>
                <w:szCs w:val="28"/>
              </w:rPr>
              <w:t xml:space="preserve"> (по согласованию);</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t xml:space="preserve">Николаенко </w:t>
            </w:r>
          </w:p>
          <w:p w:rsidR="00957048" w:rsidRDefault="00957048" w:rsidP="00A77E82">
            <w:pPr>
              <w:tabs>
                <w:tab w:val="left" w:pos="-108"/>
                <w:tab w:val="left" w:pos="993"/>
                <w:tab w:val="left" w:pos="1276"/>
              </w:tabs>
              <w:jc w:val="both"/>
              <w:rPr>
                <w:bCs/>
                <w:iCs/>
                <w:color w:val="000000"/>
                <w:szCs w:val="28"/>
              </w:rPr>
            </w:pPr>
            <w:r w:rsidRPr="00042A8C">
              <w:rPr>
                <w:bCs/>
                <w:iCs/>
                <w:color w:val="000000"/>
                <w:szCs w:val="28"/>
              </w:rPr>
              <w:t>Владимир Николаевич</w:t>
            </w:r>
          </w:p>
          <w:p w:rsidR="00957048" w:rsidRDefault="00957048" w:rsidP="00A77E82">
            <w:pPr>
              <w:tabs>
                <w:tab w:val="left" w:pos="-108"/>
                <w:tab w:val="left" w:pos="993"/>
                <w:tab w:val="left" w:pos="1276"/>
              </w:tabs>
              <w:jc w:val="both"/>
              <w:rPr>
                <w:bCs/>
                <w:iCs/>
                <w:color w:val="000000"/>
                <w:szCs w:val="28"/>
              </w:rPr>
            </w:pPr>
          </w:p>
          <w:p w:rsidR="00957048" w:rsidRPr="006B4551" w:rsidRDefault="00957048" w:rsidP="00A77E82">
            <w:pPr>
              <w:jc w:val="both"/>
              <w:rPr>
                <w:bCs/>
                <w:iCs/>
                <w:color w:val="000000"/>
                <w:szCs w:val="28"/>
              </w:rPr>
            </w:pPr>
            <w:r w:rsidRPr="006B4551">
              <w:rPr>
                <w:bCs/>
                <w:iCs/>
                <w:color w:val="000000"/>
                <w:szCs w:val="28"/>
              </w:rPr>
              <w:t xml:space="preserve">Новикова </w:t>
            </w:r>
          </w:p>
          <w:p w:rsidR="00957048" w:rsidRDefault="00957048" w:rsidP="00A77E82">
            <w:pPr>
              <w:rPr>
                <w:szCs w:val="28"/>
              </w:rPr>
            </w:pPr>
            <w:r w:rsidRPr="006B4551">
              <w:rPr>
                <w:bCs/>
                <w:iCs/>
                <w:color w:val="000000"/>
                <w:szCs w:val="28"/>
              </w:rPr>
              <w:t>Ирина Викторовна</w:t>
            </w:r>
          </w:p>
          <w:p w:rsidR="00957048" w:rsidRPr="00042A8C" w:rsidRDefault="00957048" w:rsidP="00A77E82">
            <w:pPr>
              <w:tabs>
                <w:tab w:val="left" w:pos="-108"/>
                <w:tab w:val="left" w:pos="993"/>
                <w:tab w:val="left" w:pos="1276"/>
              </w:tabs>
              <w:jc w:val="both"/>
              <w:rPr>
                <w:bCs/>
                <w:iCs/>
                <w:color w:val="000000"/>
                <w:szCs w:val="28"/>
              </w:rPr>
            </w:pPr>
          </w:p>
        </w:tc>
        <w:tc>
          <w:tcPr>
            <w:tcW w:w="6204" w:type="dxa"/>
            <w:tcBorders>
              <w:top w:val="nil"/>
              <w:left w:val="nil"/>
              <w:bottom w:val="nil"/>
              <w:right w:val="nil"/>
            </w:tcBorders>
            <w:shd w:val="clear" w:color="auto" w:fill="auto"/>
          </w:tcPr>
          <w:p w:rsidR="00957048" w:rsidRDefault="00957048" w:rsidP="00A77E82">
            <w:pPr>
              <w:rPr>
                <w:bCs/>
                <w:iCs/>
                <w:color w:val="000000"/>
                <w:szCs w:val="28"/>
              </w:rPr>
            </w:pPr>
            <w:r w:rsidRPr="00042A8C">
              <w:rPr>
                <w:bCs/>
                <w:iCs/>
                <w:color w:val="000000"/>
                <w:szCs w:val="28"/>
              </w:rPr>
              <w:t xml:space="preserve">– </w:t>
            </w:r>
            <w:r>
              <w:rPr>
                <w:bCs/>
                <w:iCs/>
                <w:color w:val="000000"/>
                <w:szCs w:val="28"/>
              </w:rPr>
              <w:t>председатель ликвидационной комиссии администрации Куприяновского сельсовета</w:t>
            </w:r>
            <w:r w:rsidRPr="00042A8C">
              <w:rPr>
                <w:bCs/>
                <w:iCs/>
                <w:color w:val="000000"/>
                <w:szCs w:val="28"/>
              </w:rPr>
              <w:t xml:space="preserve"> (по согласованию);</w:t>
            </w:r>
          </w:p>
          <w:p w:rsidR="00957048" w:rsidRPr="00042A8C" w:rsidRDefault="00957048" w:rsidP="00A77E82">
            <w:pPr>
              <w:rPr>
                <w:bCs/>
                <w:iCs/>
                <w:color w:val="000000"/>
                <w:szCs w:val="28"/>
              </w:rPr>
            </w:pPr>
            <w:r w:rsidRPr="006B4551">
              <w:rPr>
                <w:bCs/>
                <w:iCs/>
                <w:color w:val="000000"/>
                <w:szCs w:val="28"/>
              </w:rPr>
              <w:t>- начальник отдела по управлению муниципальным имуществом администрации города Завитинска</w:t>
            </w:r>
            <w:r>
              <w:rPr>
                <w:bCs/>
                <w:iCs/>
                <w:color w:val="000000"/>
                <w:szCs w:val="28"/>
              </w:rPr>
              <w:t xml:space="preserve"> </w:t>
            </w:r>
            <w:r w:rsidRPr="00042A8C">
              <w:rPr>
                <w:bCs/>
                <w:iCs/>
                <w:color w:val="000000"/>
                <w:szCs w:val="28"/>
              </w:rPr>
              <w:t>(по согласованию)</w:t>
            </w:r>
            <w:r w:rsidRPr="006B4551">
              <w:rPr>
                <w:bCs/>
                <w:iCs/>
                <w:color w:val="000000"/>
                <w:szCs w:val="28"/>
              </w:rPr>
              <w:t>;</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t>Сорокина Елена Петровна</w:t>
            </w:r>
          </w:p>
        </w:tc>
        <w:tc>
          <w:tcPr>
            <w:tcW w:w="6204" w:type="dxa"/>
            <w:tcBorders>
              <w:top w:val="nil"/>
              <w:left w:val="nil"/>
              <w:bottom w:val="nil"/>
              <w:right w:val="nil"/>
            </w:tcBorders>
            <w:shd w:val="clear" w:color="auto" w:fill="auto"/>
          </w:tcPr>
          <w:p w:rsidR="00957048" w:rsidRPr="00042A8C" w:rsidRDefault="00957048" w:rsidP="00A77E82">
            <w:pPr>
              <w:jc w:val="both"/>
              <w:rPr>
                <w:bCs/>
                <w:iCs/>
                <w:color w:val="000000"/>
                <w:szCs w:val="28"/>
              </w:rPr>
            </w:pPr>
            <w:r w:rsidRPr="00042A8C">
              <w:rPr>
                <w:bCs/>
                <w:iCs/>
                <w:color w:val="000000"/>
                <w:szCs w:val="28"/>
              </w:rPr>
              <w:t xml:space="preserve">– </w:t>
            </w:r>
            <w:r>
              <w:rPr>
                <w:bCs/>
                <w:iCs/>
                <w:color w:val="000000"/>
                <w:szCs w:val="28"/>
              </w:rPr>
              <w:t xml:space="preserve">председатель ликвидационной комиссии администрации </w:t>
            </w:r>
            <w:proofErr w:type="spellStart"/>
            <w:r>
              <w:rPr>
                <w:bCs/>
                <w:iCs/>
                <w:color w:val="000000"/>
                <w:szCs w:val="28"/>
              </w:rPr>
              <w:t>Албазинского</w:t>
            </w:r>
            <w:proofErr w:type="spellEnd"/>
            <w:r>
              <w:rPr>
                <w:bCs/>
                <w:iCs/>
                <w:color w:val="000000"/>
                <w:szCs w:val="28"/>
              </w:rPr>
              <w:t xml:space="preserve"> сельсовета</w:t>
            </w:r>
            <w:r w:rsidRPr="00042A8C">
              <w:rPr>
                <w:bCs/>
                <w:iCs/>
                <w:color w:val="000000"/>
                <w:szCs w:val="28"/>
              </w:rPr>
              <w:t xml:space="preserve"> (по согласованию);</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proofErr w:type="spellStart"/>
            <w:r w:rsidRPr="00042A8C">
              <w:rPr>
                <w:bCs/>
                <w:iCs/>
                <w:color w:val="000000"/>
                <w:szCs w:val="28"/>
              </w:rPr>
              <w:t>Титяева</w:t>
            </w:r>
            <w:proofErr w:type="spellEnd"/>
            <w:r w:rsidRPr="00042A8C">
              <w:rPr>
                <w:bCs/>
                <w:iCs/>
                <w:color w:val="000000"/>
                <w:szCs w:val="28"/>
              </w:rPr>
              <w:t xml:space="preserve"> </w:t>
            </w:r>
          </w:p>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t>Галина Александровна</w:t>
            </w:r>
          </w:p>
        </w:tc>
        <w:tc>
          <w:tcPr>
            <w:tcW w:w="6204" w:type="dxa"/>
            <w:tcBorders>
              <w:top w:val="nil"/>
              <w:left w:val="nil"/>
              <w:bottom w:val="nil"/>
              <w:right w:val="nil"/>
            </w:tcBorders>
            <w:shd w:val="clear" w:color="auto" w:fill="auto"/>
          </w:tcPr>
          <w:p w:rsidR="00957048" w:rsidRPr="00042A8C" w:rsidRDefault="00957048" w:rsidP="00A77E82">
            <w:pPr>
              <w:jc w:val="both"/>
              <w:rPr>
                <w:bCs/>
                <w:iCs/>
                <w:color w:val="000000"/>
                <w:szCs w:val="28"/>
              </w:rPr>
            </w:pPr>
            <w:r w:rsidRPr="00042A8C">
              <w:rPr>
                <w:bCs/>
                <w:iCs/>
                <w:color w:val="000000"/>
                <w:szCs w:val="28"/>
              </w:rPr>
              <w:t xml:space="preserve">– </w:t>
            </w:r>
            <w:r>
              <w:rPr>
                <w:bCs/>
                <w:iCs/>
                <w:color w:val="000000"/>
                <w:szCs w:val="28"/>
              </w:rPr>
              <w:t xml:space="preserve">председатель ликвидационной комиссии администрации </w:t>
            </w:r>
            <w:proofErr w:type="spellStart"/>
            <w:r>
              <w:rPr>
                <w:bCs/>
                <w:iCs/>
                <w:color w:val="000000"/>
                <w:szCs w:val="28"/>
              </w:rPr>
              <w:t>Успеновского</w:t>
            </w:r>
            <w:proofErr w:type="spellEnd"/>
            <w:r>
              <w:rPr>
                <w:bCs/>
                <w:iCs/>
                <w:color w:val="000000"/>
                <w:szCs w:val="28"/>
              </w:rPr>
              <w:t xml:space="preserve"> сельсовета</w:t>
            </w:r>
            <w:r w:rsidRPr="00042A8C">
              <w:rPr>
                <w:bCs/>
                <w:iCs/>
                <w:color w:val="000000"/>
                <w:szCs w:val="28"/>
              </w:rPr>
              <w:t xml:space="preserve"> (по согласованию);</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t xml:space="preserve">Федоров </w:t>
            </w:r>
          </w:p>
          <w:p w:rsidR="00957048" w:rsidRPr="00042A8C" w:rsidRDefault="00957048" w:rsidP="00A77E82">
            <w:pPr>
              <w:tabs>
                <w:tab w:val="left" w:pos="-108"/>
                <w:tab w:val="left" w:pos="993"/>
                <w:tab w:val="left" w:pos="1276"/>
              </w:tabs>
              <w:jc w:val="both"/>
              <w:rPr>
                <w:bCs/>
                <w:iCs/>
                <w:color w:val="000000"/>
                <w:szCs w:val="28"/>
              </w:rPr>
            </w:pPr>
            <w:r w:rsidRPr="00042A8C">
              <w:rPr>
                <w:bCs/>
                <w:iCs/>
                <w:color w:val="000000"/>
                <w:szCs w:val="28"/>
              </w:rPr>
              <w:t>Николай Васильевич</w:t>
            </w:r>
          </w:p>
        </w:tc>
        <w:tc>
          <w:tcPr>
            <w:tcW w:w="6204" w:type="dxa"/>
            <w:tcBorders>
              <w:top w:val="nil"/>
              <w:left w:val="nil"/>
              <w:bottom w:val="nil"/>
              <w:right w:val="nil"/>
            </w:tcBorders>
            <w:shd w:val="clear" w:color="auto" w:fill="auto"/>
          </w:tcPr>
          <w:p w:rsidR="00957048" w:rsidRPr="00042A8C" w:rsidRDefault="00957048" w:rsidP="00A77E82">
            <w:pPr>
              <w:jc w:val="both"/>
              <w:rPr>
                <w:bCs/>
                <w:iCs/>
                <w:color w:val="000000"/>
                <w:szCs w:val="28"/>
              </w:rPr>
            </w:pPr>
            <w:r w:rsidRPr="00042A8C">
              <w:rPr>
                <w:bCs/>
                <w:iCs/>
                <w:color w:val="000000"/>
                <w:szCs w:val="28"/>
              </w:rPr>
              <w:t>–</w:t>
            </w:r>
            <w:r>
              <w:rPr>
                <w:bCs/>
                <w:iCs/>
                <w:color w:val="000000"/>
                <w:szCs w:val="28"/>
              </w:rPr>
              <w:t xml:space="preserve">председатель ликвидационной комиссии администрации </w:t>
            </w:r>
            <w:proofErr w:type="spellStart"/>
            <w:r>
              <w:rPr>
                <w:bCs/>
                <w:iCs/>
                <w:color w:val="000000"/>
                <w:szCs w:val="28"/>
              </w:rPr>
              <w:t>Верхнеильиновского</w:t>
            </w:r>
            <w:proofErr w:type="spellEnd"/>
            <w:r>
              <w:rPr>
                <w:bCs/>
                <w:iCs/>
                <w:color w:val="000000"/>
                <w:szCs w:val="28"/>
              </w:rPr>
              <w:t xml:space="preserve"> сельсовета</w:t>
            </w:r>
            <w:r w:rsidRPr="00042A8C">
              <w:rPr>
                <w:bCs/>
                <w:iCs/>
                <w:color w:val="000000"/>
                <w:szCs w:val="28"/>
              </w:rPr>
              <w:t xml:space="preserve"> (по согласованию);</w:t>
            </w:r>
          </w:p>
        </w:tc>
      </w:tr>
      <w:tr w:rsidR="00957048" w:rsidRPr="00042A8C" w:rsidTr="00A77E82">
        <w:tc>
          <w:tcPr>
            <w:tcW w:w="3402" w:type="dxa"/>
            <w:tcBorders>
              <w:top w:val="nil"/>
              <w:left w:val="nil"/>
              <w:bottom w:val="nil"/>
              <w:right w:val="nil"/>
            </w:tcBorders>
            <w:shd w:val="clear" w:color="auto" w:fill="auto"/>
          </w:tcPr>
          <w:p w:rsidR="00957048" w:rsidRPr="00042A8C" w:rsidRDefault="00957048" w:rsidP="00A77E82">
            <w:pPr>
              <w:tabs>
                <w:tab w:val="left" w:pos="-108"/>
                <w:tab w:val="left" w:pos="993"/>
                <w:tab w:val="left" w:pos="1276"/>
              </w:tabs>
              <w:jc w:val="both"/>
              <w:rPr>
                <w:bCs/>
                <w:iCs/>
                <w:color w:val="000000"/>
                <w:szCs w:val="28"/>
              </w:rPr>
            </w:pPr>
            <w:bookmarkStart w:id="1" w:name="_Hlk85458988"/>
            <w:r w:rsidRPr="00042A8C">
              <w:rPr>
                <w:bCs/>
                <w:iCs/>
                <w:color w:val="000000"/>
                <w:szCs w:val="28"/>
              </w:rPr>
              <w:t xml:space="preserve">Фетисова </w:t>
            </w:r>
          </w:p>
          <w:p w:rsidR="00957048" w:rsidRDefault="00957048" w:rsidP="00A77E82">
            <w:pPr>
              <w:tabs>
                <w:tab w:val="left" w:pos="-108"/>
                <w:tab w:val="left" w:pos="993"/>
                <w:tab w:val="left" w:pos="1276"/>
              </w:tabs>
              <w:jc w:val="both"/>
              <w:rPr>
                <w:bCs/>
                <w:iCs/>
                <w:color w:val="000000"/>
                <w:szCs w:val="28"/>
              </w:rPr>
            </w:pPr>
            <w:r w:rsidRPr="00042A8C">
              <w:rPr>
                <w:bCs/>
                <w:iCs/>
                <w:color w:val="000000"/>
                <w:szCs w:val="28"/>
              </w:rPr>
              <w:t>Наталья Павловна</w:t>
            </w:r>
          </w:p>
          <w:p w:rsidR="00957048" w:rsidRDefault="00957048" w:rsidP="00A77E82">
            <w:pPr>
              <w:jc w:val="both"/>
              <w:rPr>
                <w:bCs/>
                <w:iCs/>
                <w:color w:val="000000"/>
                <w:szCs w:val="28"/>
              </w:rPr>
            </w:pPr>
          </w:p>
          <w:p w:rsidR="00957048" w:rsidRPr="006B4551" w:rsidRDefault="00957048" w:rsidP="00A77E82">
            <w:pPr>
              <w:jc w:val="both"/>
              <w:rPr>
                <w:bCs/>
                <w:iCs/>
                <w:color w:val="000000"/>
                <w:szCs w:val="28"/>
              </w:rPr>
            </w:pPr>
            <w:r w:rsidRPr="006B4551">
              <w:rPr>
                <w:bCs/>
                <w:iCs/>
                <w:color w:val="000000"/>
                <w:szCs w:val="28"/>
              </w:rPr>
              <w:t>Якубовская</w:t>
            </w:r>
          </w:p>
          <w:p w:rsidR="00957048" w:rsidRDefault="00957048" w:rsidP="00A77E82">
            <w:pPr>
              <w:rPr>
                <w:szCs w:val="28"/>
              </w:rPr>
            </w:pPr>
            <w:r w:rsidRPr="006B4551">
              <w:rPr>
                <w:bCs/>
                <w:iCs/>
                <w:color w:val="000000"/>
                <w:szCs w:val="28"/>
              </w:rPr>
              <w:t>Ольга Васильевна</w:t>
            </w:r>
          </w:p>
          <w:p w:rsidR="00957048" w:rsidRPr="00042A8C" w:rsidRDefault="00957048" w:rsidP="00A77E82">
            <w:pPr>
              <w:tabs>
                <w:tab w:val="left" w:pos="-108"/>
                <w:tab w:val="left" w:pos="993"/>
                <w:tab w:val="left" w:pos="1276"/>
              </w:tabs>
              <w:jc w:val="both"/>
              <w:rPr>
                <w:bCs/>
                <w:iCs/>
                <w:color w:val="000000"/>
                <w:szCs w:val="28"/>
              </w:rPr>
            </w:pPr>
          </w:p>
        </w:tc>
        <w:tc>
          <w:tcPr>
            <w:tcW w:w="6204" w:type="dxa"/>
            <w:tcBorders>
              <w:top w:val="nil"/>
              <w:left w:val="nil"/>
              <w:bottom w:val="nil"/>
              <w:right w:val="nil"/>
            </w:tcBorders>
            <w:shd w:val="clear" w:color="auto" w:fill="auto"/>
          </w:tcPr>
          <w:p w:rsidR="00957048" w:rsidRDefault="00957048" w:rsidP="00A77E82">
            <w:pPr>
              <w:jc w:val="both"/>
              <w:rPr>
                <w:bCs/>
                <w:iCs/>
                <w:color w:val="000000"/>
                <w:szCs w:val="28"/>
              </w:rPr>
            </w:pPr>
            <w:r w:rsidRPr="00042A8C">
              <w:rPr>
                <w:bCs/>
                <w:iCs/>
                <w:color w:val="000000"/>
                <w:szCs w:val="28"/>
              </w:rPr>
              <w:t>–</w:t>
            </w:r>
            <w:r>
              <w:rPr>
                <w:bCs/>
                <w:iCs/>
                <w:color w:val="000000"/>
                <w:szCs w:val="28"/>
              </w:rPr>
              <w:t xml:space="preserve"> председатель ликвидационной комиссии администрации </w:t>
            </w:r>
            <w:proofErr w:type="spellStart"/>
            <w:r>
              <w:rPr>
                <w:bCs/>
                <w:iCs/>
                <w:color w:val="000000"/>
                <w:szCs w:val="28"/>
              </w:rPr>
              <w:t>Иннокентьевского</w:t>
            </w:r>
            <w:proofErr w:type="spellEnd"/>
            <w:r>
              <w:rPr>
                <w:bCs/>
                <w:iCs/>
                <w:color w:val="000000"/>
                <w:szCs w:val="28"/>
              </w:rPr>
              <w:t xml:space="preserve"> сельсовета</w:t>
            </w:r>
            <w:r w:rsidRPr="00042A8C">
              <w:rPr>
                <w:bCs/>
                <w:iCs/>
                <w:color w:val="000000"/>
                <w:szCs w:val="28"/>
              </w:rPr>
              <w:t xml:space="preserve"> (по согласованию)</w:t>
            </w:r>
            <w:r>
              <w:rPr>
                <w:bCs/>
                <w:iCs/>
                <w:color w:val="000000"/>
                <w:szCs w:val="28"/>
              </w:rPr>
              <w:t>;</w:t>
            </w:r>
          </w:p>
          <w:p w:rsidR="00957048" w:rsidRPr="00042A8C" w:rsidRDefault="00957048" w:rsidP="00A77E82">
            <w:pPr>
              <w:jc w:val="both"/>
              <w:rPr>
                <w:bCs/>
                <w:iCs/>
                <w:color w:val="000000"/>
                <w:szCs w:val="28"/>
              </w:rPr>
            </w:pPr>
            <w:r w:rsidRPr="006B4551">
              <w:rPr>
                <w:bCs/>
                <w:iCs/>
                <w:color w:val="000000"/>
                <w:szCs w:val="28"/>
              </w:rPr>
              <w:t>- главный специалист комитета по управлению муниципальным имуществом Завитинского района</w:t>
            </w:r>
            <w:r>
              <w:rPr>
                <w:bCs/>
                <w:iCs/>
                <w:color w:val="000000"/>
                <w:szCs w:val="28"/>
              </w:rPr>
              <w:t>.</w:t>
            </w:r>
          </w:p>
        </w:tc>
      </w:tr>
    </w:tbl>
    <w:bookmarkEnd w:id="1"/>
    <w:p w:rsidR="00957048" w:rsidRPr="006B4551" w:rsidRDefault="00957048" w:rsidP="00957048">
      <w:pPr>
        <w:jc w:val="both"/>
        <w:rPr>
          <w:bCs/>
          <w:iCs/>
          <w:color w:val="000000"/>
          <w:szCs w:val="28"/>
        </w:rPr>
      </w:pPr>
      <w:r w:rsidRPr="00042A8C">
        <w:rPr>
          <w:spacing w:val="-10"/>
          <w:szCs w:val="28"/>
        </w:rPr>
        <w:t xml:space="preserve">           </w:t>
      </w:r>
      <w:r w:rsidRPr="00042A8C">
        <w:rPr>
          <w:szCs w:val="28"/>
        </w:rPr>
        <w:t xml:space="preserve">2. </w:t>
      </w:r>
      <w:r>
        <w:rPr>
          <w:szCs w:val="28"/>
        </w:rPr>
        <w:t xml:space="preserve">Разместить настоящее распоряжение на официальном сайте администрации Завитинского района </w:t>
      </w:r>
      <w:r>
        <w:rPr>
          <w:szCs w:val="28"/>
          <w:lang w:val="en-US"/>
        </w:rPr>
        <w:t>www</w:t>
      </w:r>
      <w:r w:rsidRPr="006B4551">
        <w:rPr>
          <w:szCs w:val="28"/>
        </w:rPr>
        <w:t>.</w:t>
      </w:r>
      <w:proofErr w:type="spellStart"/>
      <w:r>
        <w:rPr>
          <w:szCs w:val="28"/>
          <w:lang w:val="en-US"/>
        </w:rPr>
        <w:t>zavitinsk</w:t>
      </w:r>
      <w:proofErr w:type="spellEnd"/>
      <w:r w:rsidRPr="006B4551">
        <w:rPr>
          <w:szCs w:val="28"/>
        </w:rPr>
        <w:t>.</w:t>
      </w:r>
      <w:r>
        <w:rPr>
          <w:szCs w:val="28"/>
          <w:lang w:val="en-US"/>
        </w:rPr>
        <w:t>info</w:t>
      </w:r>
      <w:r w:rsidRPr="006B4551">
        <w:rPr>
          <w:szCs w:val="28"/>
        </w:rPr>
        <w:t>.</w:t>
      </w:r>
      <w:proofErr w:type="spellStart"/>
      <w:r>
        <w:rPr>
          <w:szCs w:val="28"/>
          <w:lang w:val="en-US"/>
        </w:rPr>
        <w:t>ru</w:t>
      </w:r>
      <w:proofErr w:type="spellEnd"/>
      <w:r w:rsidRPr="006B4551">
        <w:rPr>
          <w:szCs w:val="28"/>
        </w:rPr>
        <w:t>.</w:t>
      </w:r>
    </w:p>
    <w:p w:rsidR="00957048" w:rsidRDefault="00957048" w:rsidP="00957048">
      <w:pPr>
        <w:tabs>
          <w:tab w:val="left" w:pos="284"/>
        </w:tabs>
        <w:jc w:val="both"/>
        <w:rPr>
          <w:szCs w:val="28"/>
        </w:rPr>
      </w:pPr>
      <w:r>
        <w:rPr>
          <w:szCs w:val="28"/>
        </w:rPr>
        <w:t xml:space="preserve">         3. Контроль за исполнением настоящего распоряжения возложить на первого заместителя главы администрации Завитинского района А.Н. </w:t>
      </w:r>
      <w:proofErr w:type="spellStart"/>
      <w:r>
        <w:rPr>
          <w:szCs w:val="28"/>
        </w:rPr>
        <w:t>Мацкан</w:t>
      </w:r>
      <w:proofErr w:type="spellEnd"/>
      <w:r>
        <w:rPr>
          <w:szCs w:val="28"/>
        </w:rPr>
        <w:t>.</w:t>
      </w:r>
    </w:p>
    <w:p w:rsidR="00957048" w:rsidRDefault="00957048" w:rsidP="00957048">
      <w:pPr>
        <w:jc w:val="both"/>
        <w:rPr>
          <w:szCs w:val="28"/>
        </w:rPr>
      </w:pPr>
    </w:p>
    <w:p w:rsidR="00957048" w:rsidRDefault="00957048" w:rsidP="00957048">
      <w:pPr>
        <w:jc w:val="both"/>
        <w:rPr>
          <w:szCs w:val="28"/>
        </w:rPr>
      </w:pPr>
    </w:p>
    <w:p w:rsidR="00957048" w:rsidRDefault="00957048" w:rsidP="00957048">
      <w:pPr>
        <w:jc w:val="both"/>
        <w:rPr>
          <w:szCs w:val="28"/>
        </w:rPr>
      </w:pPr>
    </w:p>
    <w:p w:rsidR="00957048" w:rsidRDefault="00957048" w:rsidP="00957048">
      <w:pPr>
        <w:rPr>
          <w:szCs w:val="28"/>
        </w:rPr>
      </w:pPr>
      <w:r>
        <w:rPr>
          <w:szCs w:val="28"/>
        </w:rPr>
        <w:t xml:space="preserve">Председатель ликвидационной комиссии </w:t>
      </w:r>
    </w:p>
    <w:p w:rsidR="00957048" w:rsidRDefault="00957048" w:rsidP="00957048">
      <w:pPr>
        <w:rPr>
          <w:szCs w:val="28"/>
        </w:rPr>
      </w:pPr>
      <w:r>
        <w:rPr>
          <w:szCs w:val="28"/>
        </w:rPr>
        <w:t xml:space="preserve">администрации Завитинского района                                                  С.С. </w:t>
      </w:r>
      <w:proofErr w:type="spellStart"/>
      <w:r>
        <w:rPr>
          <w:szCs w:val="28"/>
        </w:rPr>
        <w:t>Линевич</w:t>
      </w:r>
      <w:proofErr w:type="spellEnd"/>
    </w:p>
    <w:sectPr w:rsidR="00957048" w:rsidSect="009570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48"/>
    <w:rsid w:val="003F47C4"/>
    <w:rsid w:val="0095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6CA9"/>
  <w15:chartTrackingRefBased/>
  <w15:docId w15:val="{5E209807-885E-450D-9D6B-D4434746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704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04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2021-11-12T05:19:00Z</dcterms:created>
  <dcterms:modified xsi:type="dcterms:W3CDTF">2021-11-12T05:23:00Z</dcterms:modified>
</cp:coreProperties>
</file>