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8" w:rsidRDefault="00EE48C8" w:rsidP="0001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заявок на участие в аукционе на право заключения договора безвозмездного пользования и определения участников торгов от  </w:t>
      </w:r>
      <w:r w:rsidR="00013AF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A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AF6">
        <w:rPr>
          <w:rFonts w:ascii="Times New Roman" w:hAnsi="Times New Roman" w:cs="Times New Roman"/>
          <w:sz w:val="28"/>
          <w:szCs w:val="28"/>
        </w:rPr>
        <w:t>9 (автобус Луидор)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AF6" w:rsidRPr="00013AF6" w:rsidRDefault="00013AF6" w:rsidP="00013A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AF6">
        <w:rPr>
          <w:rFonts w:ascii="Times New Roman" w:hAnsi="Times New Roman" w:cs="Times New Roman"/>
          <w:b/>
          <w:sz w:val="20"/>
          <w:szCs w:val="20"/>
        </w:rPr>
        <w:t xml:space="preserve">ПРОТОКОЛ № 16 </w:t>
      </w:r>
    </w:p>
    <w:p w:rsidR="00013AF6" w:rsidRDefault="00013AF6" w:rsidP="00013A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AF6">
        <w:rPr>
          <w:rFonts w:ascii="Times New Roman" w:hAnsi="Times New Roman" w:cs="Times New Roman"/>
          <w:b/>
          <w:sz w:val="20"/>
          <w:szCs w:val="20"/>
        </w:rPr>
        <w:t xml:space="preserve">рассмотрения заявок на участие в аукционе и определения участников торгов </w:t>
      </w:r>
    </w:p>
    <w:p w:rsidR="00013AF6" w:rsidRPr="00013AF6" w:rsidRDefault="00013AF6" w:rsidP="00013AF6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013AF6">
        <w:rPr>
          <w:rFonts w:ascii="Times New Roman" w:hAnsi="Times New Roman" w:cs="Times New Roman"/>
          <w:b/>
          <w:sz w:val="20"/>
          <w:szCs w:val="20"/>
        </w:rPr>
        <w:t>по извещению № 180919/0077873/01</w:t>
      </w:r>
    </w:p>
    <w:p w:rsidR="00013AF6" w:rsidRPr="00013AF6" w:rsidRDefault="00013AF6" w:rsidP="00013A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AF6" w:rsidRPr="00013AF6" w:rsidRDefault="00013AF6" w:rsidP="00013A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AF6">
        <w:rPr>
          <w:rFonts w:ascii="Times New Roman" w:hAnsi="Times New Roman" w:cs="Times New Roman"/>
          <w:b/>
          <w:sz w:val="20"/>
          <w:szCs w:val="20"/>
        </w:rPr>
        <w:t>г. Завитинск</w:t>
      </w:r>
      <w:r w:rsidRPr="00013AF6">
        <w:rPr>
          <w:rFonts w:ascii="Times New Roman" w:hAnsi="Times New Roman" w:cs="Times New Roman"/>
          <w:b/>
          <w:sz w:val="20"/>
          <w:szCs w:val="20"/>
        </w:rPr>
        <w:tab/>
      </w:r>
      <w:r w:rsidRPr="00013AF6">
        <w:rPr>
          <w:rFonts w:ascii="Times New Roman" w:hAnsi="Times New Roman" w:cs="Times New Roman"/>
          <w:b/>
          <w:sz w:val="20"/>
          <w:szCs w:val="20"/>
        </w:rPr>
        <w:tab/>
      </w:r>
      <w:r w:rsidRPr="00013AF6">
        <w:rPr>
          <w:rFonts w:ascii="Times New Roman" w:hAnsi="Times New Roman" w:cs="Times New Roman"/>
          <w:b/>
          <w:sz w:val="20"/>
          <w:szCs w:val="20"/>
        </w:rPr>
        <w:tab/>
      </w:r>
      <w:r w:rsidRPr="00013AF6">
        <w:rPr>
          <w:rFonts w:ascii="Times New Roman" w:hAnsi="Times New Roman" w:cs="Times New Roman"/>
          <w:b/>
          <w:sz w:val="20"/>
          <w:szCs w:val="20"/>
        </w:rPr>
        <w:tab/>
      </w:r>
      <w:r w:rsidRPr="00013AF6">
        <w:rPr>
          <w:rFonts w:ascii="Times New Roman" w:hAnsi="Times New Roman" w:cs="Times New Roman"/>
          <w:b/>
          <w:sz w:val="20"/>
          <w:szCs w:val="20"/>
        </w:rPr>
        <w:tab/>
      </w:r>
      <w:r w:rsidRPr="00013AF6">
        <w:rPr>
          <w:rFonts w:ascii="Times New Roman" w:hAnsi="Times New Roman" w:cs="Times New Roman"/>
          <w:b/>
          <w:sz w:val="20"/>
          <w:szCs w:val="20"/>
        </w:rPr>
        <w:tab/>
      </w:r>
      <w:r w:rsidRPr="00013AF6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013AF6">
        <w:rPr>
          <w:rFonts w:ascii="Times New Roman" w:hAnsi="Times New Roman" w:cs="Times New Roman"/>
          <w:b/>
          <w:sz w:val="20"/>
          <w:szCs w:val="20"/>
        </w:rPr>
        <w:t xml:space="preserve">        13 ноября  2019 года</w:t>
      </w:r>
    </w:p>
    <w:p w:rsidR="00013AF6" w:rsidRPr="00013AF6" w:rsidRDefault="00013AF6" w:rsidP="00013A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013AF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13AF6">
        <w:rPr>
          <w:rFonts w:ascii="Times New Roman" w:hAnsi="Times New Roman" w:cs="Times New Roman"/>
          <w:sz w:val="20"/>
          <w:szCs w:val="20"/>
        </w:rPr>
        <w:t xml:space="preserve">. Завитинск, ул. Куйбышева, 44, каб. 10, дата:  13 ноября 2019 года 10 ч. </w:t>
      </w:r>
      <w:smartTag w:uri="urn:schemas-microsoft-com:office:smarttags" w:element="metricconverter">
        <w:smartTagPr>
          <w:attr w:name="ProductID" w:val="00 м"/>
        </w:smartTagPr>
        <w:r w:rsidRPr="00013AF6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013AF6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013AF6" w:rsidRPr="00013AF6" w:rsidRDefault="00013AF6" w:rsidP="00013AF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Аукцион, открытый по составу участников и по форме подачи предложений по стоимости на право заключения договора безвозмездного пользования в отношении муниципального объекта: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1984"/>
        <w:gridCol w:w="2127"/>
        <w:gridCol w:w="1275"/>
        <w:gridCol w:w="1276"/>
      </w:tblGrid>
      <w:tr w:rsidR="00013AF6" w:rsidRPr="00013AF6" w:rsidTr="00013AF6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Номер лота, сведения об объекте, технические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(минимальная) цена права заключения договора безвозмездного пользования (цена лота) </w:t>
            </w:r>
          </w:p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(без учёта НДС),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повышения начальной цены </w:t>
            </w:r>
          </w:p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 xml:space="preserve">«шаг аукциона», </w:t>
            </w:r>
          </w:p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аренды</w:t>
            </w:r>
          </w:p>
        </w:tc>
      </w:tr>
      <w:tr w:rsidR="00013AF6" w:rsidRPr="00013AF6" w:rsidTr="00013AF6">
        <w:trPr>
          <w:trHeight w:val="15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1</w:t>
            </w:r>
          </w:p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 xml:space="preserve">Автобус ЛУИДОР-225000, 2014 г.в.; модель, № двигателя </w:t>
            </w:r>
            <w:r w:rsidRPr="00013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ISF</w:t>
            </w: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Pr="00013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4129</w:t>
            </w:r>
            <w:r w:rsidRPr="00013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 xml:space="preserve"> 89614864; шасси (рама) № отсутствует; кузов (кабина прицеп) № 322100Е0549445, цвет кузова – белый, идентификационный номер (</w:t>
            </w:r>
            <w:r w:rsidRPr="00013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13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13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225000Е0004728, паспорт транспортного средства 52 НХ 702760 от 05.03.2014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sz w:val="18"/>
                <w:szCs w:val="18"/>
              </w:rPr>
              <w:t>Осуществление пассажирских перевозок по маршрутам общего пользования в границах Завитинского района, в том числе по маршрутам города Завитинска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bCs/>
                <w:sz w:val="18"/>
                <w:szCs w:val="18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лет </w:t>
            </w:r>
          </w:p>
          <w:p w:rsidR="00013AF6" w:rsidRPr="00013AF6" w:rsidRDefault="00013AF6" w:rsidP="00013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3AF6">
              <w:rPr>
                <w:rFonts w:ascii="Times New Roman" w:hAnsi="Times New Roman" w:cs="Times New Roman"/>
                <w:bCs/>
                <w:sz w:val="18"/>
                <w:szCs w:val="18"/>
              </w:rPr>
              <w:t>(с 10.12.2019 по 09.12.2024)</w:t>
            </w:r>
          </w:p>
        </w:tc>
      </w:tr>
    </w:tbl>
    <w:p w:rsidR="00013AF6" w:rsidRPr="00013AF6" w:rsidRDefault="00013AF6" w:rsidP="00013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AF6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013AF6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013AF6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013AF6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013AF6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5" w:history="1">
        <w:r w:rsidRPr="00013AF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13AF6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013AF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013AF6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013AF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013AF6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013AF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13AF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13AF6">
        <w:rPr>
          <w:rFonts w:ascii="Times New Roman" w:hAnsi="Times New Roman" w:cs="Times New Roman"/>
          <w:color w:val="C00000"/>
          <w:sz w:val="20"/>
          <w:szCs w:val="20"/>
        </w:rPr>
        <w:t>18 сентября</w:t>
      </w:r>
      <w:r w:rsidRPr="00013AF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13AF6">
        <w:rPr>
          <w:rFonts w:ascii="Times New Roman" w:hAnsi="Times New Roman" w:cs="Times New Roman"/>
          <w:sz w:val="20"/>
          <w:szCs w:val="20"/>
        </w:rPr>
        <w:t xml:space="preserve">2019 года извещение </w:t>
      </w:r>
      <w:r w:rsidRPr="00013AF6">
        <w:rPr>
          <w:rFonts w:ascii="Times New Roman" w:hAnsi="Times New Roman" w:cs="Times New Roman"/>
          <w:b/>
          <w:sz w:val="20"/>
          <w:szCs w:val="20"/>
        </w:rPr>
        <w:t xml:space="preserve">№ 180919/0077873/01 </w:t>
      </w:r>
      <w:r w:rsidRPr="00013AF6">
        <w:rPr>
          <w:rFonts w:ascii="Times New Roman" w:hAnsi="Times New Roman" w:cs="Times New Roman"/>
          <w:sz w:val="20"/>
          <w:szCs w:val="20"/>
        </w:rPr>
        <w:t>и</w:t>
      </w:r>
      <w:r w:rsidRPr="00013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AF6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Завитинского района – </w:t>
      </w:r>
      <w:hyperlink r:id="rId6" w:history="1">
        <w:r w:rsidRPr="00013AF6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013AF6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013AF6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013AF6" w:rsidRPr="00013AF6" w:rsidRDefault="00013AF6" w:rsidP="00013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3AF6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17.09.2019 № 249 «О проведен</w:t>
      </w:r>
      <w:proofErr w:type="gramStart"/>
      <w:r w:rsidRPr="00013AF6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013AF6">
        <w:rPr>
          <w:rFonts w:ascii="Times New Roman" w:hAnsi="Times New Roman" w:cs="Times New Roman"/>
          <w:color w:val="000000"/>
          <w:sz w:val="20"/>
          <w:szCs w:val="20"/>
        </w:rPr>
        <w:t>кциона на право заключения договора безвозмездного пользования».</w:t>
      </w:r>
    </w:p>
    <w:p w:rsidR="00013AF6" w:rsidRPr="00013AF6" w:rsidRDefault="00013AF6" w:rsidP="00013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013AF6" w:rsidRPr="00013AF6" w:rsidRDefault="00013AF6" w:rsidP="0001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013AF6" w:rsidRPr="00013AF6" w:rsidRDefault="00013AF6" w:rsidP="00013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 xml:space="preserve">- аукционист муниципального казённого учреждения «Централизованная бухгалтерия» Завитинского района; </w:t>
            </w:r>
          </w:p>
        </w:tc>
      </w:tr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F6" w:rsidRPr="00013AF6" w:rsidTr="009E6E43">
        <w:tc>
          <w:tcPr>
            <w:tcW w:w="3794" w:type="dxa"/>
            <w:hideMark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013AF6" w:rsidRPr="00013AF6" w:rsidTr="009E6E43">
        <w:tc>
          <w:tcPr>
            <w:tcW w:w="3794" w:type="dxa"/>
            <w:hideMark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На заседании комиссии присутствуют 5 членов комиссии. Комиссия правомочна принимать решение. 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013AF6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013AF6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право заключения договора безвозмездного пользования 11.11.2019 года до 17 часов 00 минут (время местное) поступили заявки: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AF6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013AF6">
        <w:rPr>
          <w:rFonts w:ascii="Times New Roman" w:hAnsi="Times New Roman" w:cs="Times New Roman"/>
          <w:sz w:val="20"/>
          <w:szCs w:val="20"/>
        </w:rPr>
        <w:t xml:space="preserve"> </w:t>
      </w:r>
      <w:r w:rsidRPr="00013AF6">
        <w:rPr>
          <w:rFonts w:ascii="Times New Roman" w:hAnsi="Times New Roman" w:cs="Times New Roman"/>
          <w:b/>
          <w:sz w:val="20"/>
          <w:szCs w:val="20"/>
        </w:rPr>
        <w:t>- одна заявка от МУП «Рынок» Завитинского района от 03.10.2019 заявка № 1.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цены на право заключения </w:t>
      </w:r>
      <w:r w:rsidRPr="00013AF6">
        <w:rPr>
          <w:rFonts w:ascii="Times New Roman" w:hAnsi="Times New Roman" w:cs="Times New Roman"/>
          <w:sz w:val="20"/>
          <w:szCs w:val="20"/>
        </w:rPr>
        <w:lastRenderedPageBreak/>
        <w:t>договора безвозмездного пользования в отношении муниципального объекта, претендентов на участие в данной процедуре.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цены на право заключения договора безвозмездного пользования в отношении муниципального объекта.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7.1. </w:t>
      </w:r>
      <w:r w:rsidRPr="00013AF6">
        <w:rPr>
          <w:rFonts w:ascii="Times New Roman" w:hAnsi="Times New Roman" w:cs="Times New Roman"/>
          <w:b/>
          <w:sz w:val="20"/>
          <w:szCs w:val="20"/>
        </w:rPr>
        <w:t>Лот № 1</w:t>
      </w:r>
      <w:r w:rsidRPr="00013AF6">
        <w:rPr>
          <w:rFonts w:ascii="Times New Roman" w:hAnsi="Times New Roman" w:cs="Times New Roman"/>
          <w:sz w:val="20"/>
          <w:szCs w:val="20"/>
        </w:rPr>
        <w:t xml:space="preserve"> – </w:t>
      </w:r>
      <w:r w:rsidRPr="00013AF6">
        <w:rPr>
          <w:rFonts w:ascii="Times New Roman" w:hAnsi="Times New Roman" w:cs="Times New Roman"/>
          <w:b/>
          <w:sz w:val="20"/>
          <w:szCs w:val="20"/>
        </w:rPr>
        <w:t xml:space="preserve">от МУП «Рынок» Завитинского района от 03.10.2019 заявка № 1. </w:t>
      </w:r>
      <w:r w:rsidRPr="00013AF6">
        <w:rPr>
          <w:rFonts w:ascii="Times New Roman" w:hAnsi="Times New Roman" w:cs="Times New Roman"/>
          <w:sz w:val="20"/>
          <w:szCs w:val="20"/>
        </w:rPr>
        <w:t>Заявка соответствует требованиям, предъявленным к участникам аукциона, претендент допущен к участию в торговой процедуре  – аукционе, открытом по составу участников и по форме подачи предложений цене на право заключения договора безвозмездного пользования.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3AF6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013AF6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3AF6">
        <w:rPr>
          <w:rFonts w:ascii="Times New Roman" w:hAnsi="Times New Roman" w:cs="Times New Roman"/>
          <w:sz w:val="20"/>
          <w:szCs w:val="20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013A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3AF6">
        <w:rPr>
          <w:rFonts w:ascii="Times New Roman" w:hAnsi="Times New Roman" w:cs="Times New Roman"/>
          <w:sz w:val="20"/>
          <w:szCs w:val="20"/>
        </w:rPr>
        <w:t>несостоявшихся</w:t>
      </w:r>
      <w:proofErr w:type="gramEnd"/>
      <w:r w:rsidRPr="00013AF6">
        <w:rPr>
          <w:rFonts w:ascii="Times New Roman" w:hAnsi="Times New Roman" w:cs="Times New Roman"/>
          <w:sz w:val="20"/>
          <w:szCs w:val="20"/>
        </w:rPr>
        <w:t xml:space="preserve">, не является нарушением антимонопольного законодательства. 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На основании изложенного </w:t>
      </w:r>
      <w:r w:rsidRPr="00013AF6">
        <w:rPr>
          <w:rFonts w:ascii="Times New Roman" w:hAnsi="Times New Roman" w:cs="Times New Roman"/>
          <w:b/>
          <w:sz w:val="20"/>
          <w:szCs w:val="20"/>
        </w:rPr>
        <w:t>договор безвозмездного пользования заключить с единственным участником</w:t>
      </w:r>
      <w:r w:rsidRPr="00013AF6">
        <w:rPr>
          <w:rFonts w:ascii="Times New Roman" w:hAnsi="Times New Roman" w:cs="Times New Roman"/>
          <w:sz w:val="20"/>
          <w:szCs w:val="20"/>
        </w:rPr>
        <w:t>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013AF6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013AF6">
        <w:rPr>
          <w:rFonts w:ascii="Times New Roman" w:hAnsi="Times New Roman" w:cs="Times New Roman"/>
          <w:sz w:val="20"/>
          <w:szCs w:val="20"/>
        </w:rPr>
        <w:t xml:space="preserve"> </w:t>
      </w:r>
      <w:r w:rsidRPr="00013AF6">
        <w:rPr>
          <w:rFonts w:ascii="Times New Roman" w:hAnsi="Times New Roman" w:cs="Times New Roman"/>
          <w:sz w:val="20"/>
          <w:szCs w:val="20"/>
          <w:u w:val="single"/>
        </w:rPr>
        <w:t>«Против»- 0 голосов.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9. Настоящий протокол подлежит хранению в течение трех лет от даты подведения итогов настоящего аукциона.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013AF6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013A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AF6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013AF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13AF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13AF6">
        <w:rPr>
          <w:rFonts w:ascii="Times New Roman" w:hAnsi="Times New Roman" w:cs="Times New Roman"/>
          <w:sz w:val="20"/>
          <w:szCs w:val="20"/>
        </w:rPr>
        <w:t>.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AF6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013AF6" w:rsidRPr="00013AF6" w:rsidRDefault="00013AF6" w:rsidP="0001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013AF6" w:rsidRPr="00013AF6" w:rsidRDefault="00013AF6" w:rsidP="000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013AF6" w:rsidRPr="00013AF6" w:rsidRDefault="00013AF6" w:rsidP="00013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013AF6" w:rsidRPr="00013AF6" w:rsidTr="009E6E43">
        <w:tc>
          <w:tcPr>
            <w:tcW w:w="3794" w:type="dxa"/>
          </w:tcPr>
          <w:p w:rsidR="00013AF6" w:rsidRPr="00013AF6" w:rsidRDefault="00013AF6" w:rsidP="00013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013AF6" w:rsidRPr="00013AF6" w:rsidRDefault="00013AF6" w:rsidP="0001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AF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A83211" w:rsidRDefault="00A83211" w:rsidP="00013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3211" w:rsidSect="00C631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D9886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3D209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D9751B"/>
    <w:multiLevelType w:val="hybridMultilevel"/>
    <w:tmpl w:val="2B2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635A"/>
    <w:multiLevelType w:val="hybridMultilevel"/>
    <w:tmpl w:val="E0663350"/>
    <w:lvl w:ilvl="0" w:tplc="9F8EB8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333B3"/>
    <w:multiLevelType w:val="multilevel"/>
    <w:tmpl w:val="3C7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99540FD"/>
    <w:multiLevelType w:val="hybridMultilevel"/>
    <w:tmpl w:val="D0A83A1E"/>
    <w:lvl w:ilvl="0" w:tplc="9A94B4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40A"/>
    <w:rsid w:val="00013AF6"/>
    <w:rsid w:val="00112DBA"/>
    <w:rsid w:val="00115BE7"/>
    <w:rsid w:val="001755FA"/>
    <w:rsid w:val="001B75FB"/>
    <w:rsid w:val="00371488"/>
    <w:rsid w:val="003B7D0C"/>
    <w:rsid w:val="00482874"/>
    <w:rsid w:val="005514E7"/>
    <w:rsid w:val="005E4F56"/>
    <w:rsid w:val="0061134B"/>
    <w:rsid w:val="0070723B"/>
    <w:rsid w:val="007506E4"/>
    <w:rsid w:val="00842784"/>
    <w:rsid w:val="00857E57"/>
    <w:rsid w:val="008D3FEC"/>
    <w:rsid w:val="009013B9"/>
    <w:rsid w:val="009A1A12"/>
    <w:rsid w:val="009D2690"/>
    <w:rsid w:val="00A83211"/>
    <w:rsid w:val="00A96876"/>
    <w:rsid w:val="00B2562C"/>
    <w:rsid w:val="00B67052"/>
    <w:rsid w:val="00BC5779"/>
    <w:rsid w:val="00BF67EE"/>
    <w:rsid w:val="00C631A6"/>
    <w:rsid w:val="00C6740A"/>
    <w:rsid w:val="00CB6069"/>
    <w:rsid w:val="00CB7D5D"/>
    <w:rsid w:val="00D57D4E"/>
    <w:rsid w:val="00DF0D35"/>
    <w:rsid w:val="00E43E3A"/>
    <w:rsid w:val="00E75B61"/>
    <w:rsid w:val="00EE48C8"/>
    <w:rsid w:val="00F66940"/>
    <w:rsid w:val="00FD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052"/>
  </w:style>
  <w:style w:type="paragraph" w:styleId="1">
    <w:name w:val="heading 1"/>
    <w:basedOn w:val="a0"/>
    <w:next w:val="a0"/>
    <w:link w:val="10"/>
    <w:uiPriority w:val="9"/>
    <w:qFormat/>
    <w:rsid w:val="00A8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0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1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8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A83211"/>
    <w:rPr>
      <w:color w:val="0000FF"/>
      <w:u w:val="single"/>
    </w:rPr>
  </w:style>
  <w:style w:type="paragraph" w:styleId="2">
    <w:name w:val="List Number 2"/>
    <w:basedOn w:val="a0"/>
    <w:rsid w:val="00A83211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тиль2"/>
    <w:basedOn w:val="2"/>
    <w:rsid w:val="00A83211"/>
  </w:style>
  <w:style w:type="character" w:customStyle="1" w:styleId="a7">
    <w:name w:val="Гипертекстовая ссылка"/>
    <w:uiPriority w:val="99"/>
    <w:rsid w:val="00A83211"/>
    <w:rPr>
      <w:b/>
      <w:bCs/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0"/>
    <w:next w:val="a0"/>
    <w:rsid w:val="00BF6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BF67EE"/>
    <w:rPr>
      <w:b/>
      <w:bCs/>
      <w:color w:val="000080"/>
      <w:sz w:val="20"/>
      <w:szCs w:val="20"/>
    </w:rPr>
  </w:style>
  <w:style w:type="character" w:customStyle="1" w:styleId="aa">
    <w:name w:val="Продолжение ссылки"/>
    <w:basedOn w:val="a7"/>
    <w:rsid w:val="00BF67EE"/>
  </w:style>
  <w:style w:type="paragraph" w:styleId="ab">
    <w:name w:val="Body Text Indent"/>
    <w:basedOn w:val="a0"/>
    <w:link w:val="ac"/>
    <w:uiPriority w:val="99"/>
    <w:semiHidden/>
    <w:unhideWhenUsed/>
    <w:rsid w:val="001B75FB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1B75FB"/>
  </w:style>
  <w:style w:type="paragraph" w:styleId="a">
    <w:name w:val="List Bullet"/>
    <w:basedOn w:val="a0"/>
    <w:autoRedefine/>
    <w:rsid w:val="001B75F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0"/>
    <w:rsid w:val="001B75FB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72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"/>
    <w:basedOn w:val="23"/>
    <w:rsid w:val="001B75FB"/>
    <w:pPr>
      <w:widowControl w:val="0"/>
      <w:tabs>
        <w:tab w:val="num" w:pos="1220"/>
      </w:tabs>
      <w:adjustRightInd w:val="0"/>
      <w:spacing w:after="0" w:line="240" w:lineRule="auto"/>
      <w:ind w:left="99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1B75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B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itinsk.info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17</cp:revision>
  <cp:lastPrinted>2018-06-07T05:21:00Z</cp:lastPrinted>
  <dcterms:created xsi:type="dcterms:W3CDTF">2017-02-08T01:09:00Z</dcterms:created>
  <dcterms:modified xsi:type="dcterms:W3CDTF">2019-11-13T02:00:00Z</dcterms:modified>
</cp:coreProperties>
</file>