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5" w:rsidRDefault="00691195" w:rsidP="00175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17F" w:rsidRPr="00F04F59" w:rsidRDefault="0038117F" w:rsidP="00381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5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для граждан об изменениях </w:t>
      </w:r>
    </w:p>
    <w:p w:rsidR="00691195" w:rsidRPr="00F04F59" w:rsidRDefault="0038117F" w:rsidP="00381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59">
        <w:rPr>
          <w:rFonts w:ascii="Times New Roman" w:hAnsi="Times New Roman" w:cs="Times New Roman"/>
          <w:b/>
          <w:sz w:val="28"/>
          <w:szCs w:val="28"/>
        </w:rPr>
        <w:t>в налоговом законодательстве</w:t>
      </w:r>
    </w:p>
    <w:p w:rsidR="00691195" w:rsidRPr="00F04F59" w:rsidRDefault="00691195" w:rsidP="00175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5F6" w:rsidRPr="00691195" w:rsidRDefault="00691195" w:rsidP="00F04F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</w:t>
      </w:r>
      <w:r w:rsidR="0038117F">
        <w:rPr>
          <w:rFonts w:ascii="Times New Roman" w:hAnsi="Times New Roman" w:cs="Times New Roman"/>
          <w:sz w:val="28"/>
          <w:szCs w:val="28"/>
        </w:rPr>
        <w:t>иципальным имуществом Завитинского района информирует, что ф</w:t>
      </w:r>
      <w:r w:rsidR="005735F6" w:rsidRPr="00691195">
        <w:rPr>
          <w:rFonts w:ascii="Times New Roman" w:hAnsi="Times New Roman" w:cs="Times New Roman"/>
          <w:sz w:val="28"/>
          <w:szCs w:val="28"/>
        </w:rPr>
        <w:t>едеральным законом от 23.11.2020 № 374-ФЗ внесены изменения в</w:t>
      </w:r>
      <w:r w:rsidR="0038117F">
        <w:rPr>
          <w:rFonts w:ascii="Times New Roman" w:hAnsi="Times New Roman" w:cs="Times New Roman"/>
          <w:sz w:val="28"/>
          <w:szCs w:val="28"/>
        </w:rPr>
        <w:t xml:space="preserve"> </w:t>
      </w:r>
      <w:r w:rsidR="005735F6" w:rsidRPr="00691195">
        <w:rPr>
          <w:rFonts w:ascii="Times New Roman" w:hAnsi="Times New Roman" w:cs="Times New Roman"/>
          <w:sz w:val="28"/>
          <w:szCs w:val="28"/>
        </w:rPr>
        <w:t>статью 333.35 части второй Налогового кодекса Российской Федерации</w:t>
      </w:r>
      <w:r w:rsidR="00F04F59">
        <w:rPr>
          <w:rFonts w:ascii="Times New Roman" w:hAnsi="Times New Roman" w:cs="Times New Roman"/>
          <w:sz w:val="28"/>
          <w:szCs w:val="28"/>
        </w:rPr>
        <w:t xml:space="preserve"> </w:t>
      </w:r>
      <w:r w:rsidR="005735F6" w:rsidRPr="00691195">
        <w:rPr>
          <w:rFonts w:ascii="Times New Roman" w:hAnsi="Times New Roman" w:cs="Times New Roman"/>
          <w:sz w:val="28"/>
          <w:szCs w:val="28"/>
        </w:rPr>
        <w:t>(вступают в силу с 01.01.2021 года), предусматривающие освобождение от</w:t>
      </w:r>
      <w:r w:rsidR="00F04F59">
        <w:rPr>
          <w:rFonts w:ascii="Times New Roman" w:hAnsi="Times New Roman" w:cs="Times New Roman"/>
          <w:sz w:val="28"/>
          <w:szCs w:val="28"/>
        </w:rPr>
        <w:t xml:space="preserve"> </w:t>
      </w:r>
      <w:r w:rsidR="005735F6" w:rsidRPr="00691195">
        <w:rPr>
          <w:rFonts w:ascii="Times New Roman" w:hAnsi="Times New Roman" w:cs="Times New Roman"/>
          <w:sz w:val="28"/>
          <w:szCs w:val="28"/>
        </w:rPr>
        <w:t>уплаты государственной пошлины за:</w:t>
      </w:r>
    </w:p>
    <w:p w:rsidR="005735F6" w:rsidRPr="00691195" w:rsidRDefault="005735F6" w:rsidP="00F04F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195">
        <w:rPr>
          <w:rFonts w:ascii="Times New Roman" w:hAnsi="Times New Roman" w:cs="Times New Roman"/>
          <w:sz w:val="28"/>
          <w:szCs w:val="28"/>
        </w:rPr>
        <w:t>- государственную регистрацию права собственности на жилые</w:t>
      </w:r>
    </w:p>
    <w:p w:rsidR="005735F6" w:rsidRPr="00691195" w:rsidRDefault="005735F6" w:rsidP="0057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95">
        <w:rPr>
          <w:rFonts w:ascii="Times New Roman" w:hAnsi="Times New Roman" w:cs="Times New Roman"/>
          <w:sz w:val="28"/>
          <w:szCs w:val="28"/>
        </w:rPr>
        <w:t>помещения или доли в них, приобретенные физическими лицами,</w:t>
      </w:r>
    </w:p>
    <w:p w:rsidR="005735F6" w:rsidRPr="00691195" w:rsidRDefault="005735F6" w:rsidP="0057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95">
        <w:rPr>
          <w:rFonts w:ascii="Times New Roman" w:hAnsi="Times New Roman" w:cs="Times New Roman"/>
          <w:sz w:val="28"/>
          <w:szCs w:val="28"/>
        </w:rPr>
        <w:t>пострадавшими в результате чрезвычайной ситуации, в связи с реализацией мер</w:t>
      </w:r>
      <w:r w:rsidR="00F04F59">
        <w:rPr>
          <w:rFonts w:ascii="Times New Roman" w:hAnsi="Times New Roman" w:cs="Times New Roman"/>
          <w:sz w:val="28"/>
          <w:szCs w:val="28"/>
        </w:rPr>
        <w:t xml:space="preserve"> </w:t>
      </w:r>
      <w:r w:rsidRPr="00691195">
        <w:rPr>
          <w:rFonts w:ascii="Times New Roman" w:hAnsi="Times New Roman" w:cs="Times New Roman"/>
          <w:sz w:val="28"/>
          <w:szCs w:val="28"/>
        </w:rPr>
        <w:t>социальной поддержки взамен жилых помещений, утраченных вследствие</w:t>
      </w:r>
      <w:r w:rsidR="00F04F59">
        <w:rPr>
          <w:rFonts w:ascii="Times New Roman" w:hAnsi="Times New Roman" w:cs="Times New Roman"/>
          <w:sz w:val="28"/>
          <w:szCs w:val="28"/>
        </w:rPr>
        <w:t xml:space="preserve"> </w:t>
      </w:r>
      <w:r w:rsidRPr="00691195">
        <w:rPr>
          <w:rFonts w:ascii="Times New Roman" w:hAnsi="Times New Roman" w:cs="Times New Roman"/>
          <w:sz w:val="28"/>
          <w:szCs w:val="28"/>
        </w:rPr>
        <w:t>чрезвычайной ситуации» (подпункт 16 пункта 1 статьи 333.35);</w:t>
      </w:r>
    </w:p>
    <w:p w:rsidR="005735F6" w:rsidRPr="00691195" w:rsidRDefault="005735F6" w:rsidP="00F04F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195">
        <w:rPr>
          <w:rFonts w:ascii="Times New Roman" w:hAnsi="Times New Roman" w:cs="Times New Roman"/>
          <w:sz w:val="28"/>
          <w:szCs w:val="28"/>
        </w:rPr>
        <w:t>- государственную регистрацию возникшего до дня вступления в силу</w:t>
      </w:r>
    </w:p>
    <w:p w:rsidR="00A83211" w:rsidRPr="00F04F59" w:rsidRDefault="005735F6" w:rsidP="00F04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195">
        <w:rPr>
          <w:rFonts w:ascii="Times New Roman" w:hAnsi="Times New Roman" w:cs="Times New Roman"/>
          <w:sz w:val="28"/>
          <w:szCs w:val="28"/>
        </w:rPr>
        <w:t>Федерального закона от 21.07.1997 № 122-ФЗ «О государственной регистрации</w:t>
      </w:r>
      <w:r w:rsidR="00F04F59">
        <w:rPr>
          <w:rFonts w:ascii="Times New Roman" w:hAnsi="Times New Roman" w:cs="Times New Roman"/>
          <w:sz w:val="28"/>
          <w:szCs w:val="28"/>
        </w:rPr>
        <w:t xml:space="preserve"> </w:t>
      </w:r>
      <w:r w:rsidRPr="00691195">
        <w:rPr>
          <w:rFonts w:ascii="Times New Roman" w:hAnsi="Times New Roman" w:cs="Times New Roman"/>
          <w:sz w:val="28"/>
          <w:szCs w:val="28"/>
        </w:rPr>
        <w:t>прав на недвижимое имущество и сделок с ним» права на объект недвижимости</w:t>
      </w:r>
      <w:r w:rsidR="00F04F59">
        <w:rPr>
          <w:rFonts w:ascii="Times New Roman" w:hAnsi="Times New Roman" w:cs="Times New Roman"/>
          <w:sz w:val="28"/>
          <w:szCs w:val="28"/>
        </w:rPr>
        <w:t xml:space="preserve"> </w:t>
      </w:r>
      <w:r w:rsidRPr="00691195">
        <w:rPr>
          <w:rFonts w:ascii="Times New Roman" w:hAnsi="Times New Roman" w:cs="Times New Roman"/>
          <w:sz w:val="28"/>
          <w:szCs w:val="28"/>
        </w:rPr>
        <w:t>(подпункт 8 пункт</w:t>
      </w:r>
      <w:bookmarkStart w:id="0" w:name="_GoBack"/>
      <w:bookmarkEnd w:id="0"/>
      <w:r w:rsidRPr="00691195">
        <w:rPr>
          <w:rFonts w:ascii="Times New Roman" w:hAnsi="Times New Roman" w:cs="Times New Roman"/>
          <w:sz w:val="28"/>
          <w:szCs w:val="28"/>
        </w:rPr>
        <w:t>а 3 статьи 333.35).</w:t>
      </w:r>
    </w:p>
    <w:sectPr w:rsidR="00A83211" w:rsidRPr="00F04F59" w:rsidSect="002166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D98869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8400EB"/>
    <w:multiLevelType w:val="multilevel"/>
    <w:tmpl w:val="243431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CD9751B"/>
    <w:multiLevelType w:val="hybridMultilevel"/>
    <w:tmpl w:val="2B26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35A"/>
    <w:multiLevelType w:val="hybridMultilevel"/>
    <w:tmpl w:val="E0663350"/>
    <w:lvl w:ilvl="0" w:tplc="9F8EB83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540FD"/>
    <w:multiLevelType w:val="hybridMultilevel"/>
    <w:tmpl w:val="D0A83A1E"/>
    <w:lvl w:ilvl="0" w:tplc="9A94B4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40A"/>
    <w:rsid w:val="000A2C57"/>
    <w:rsid w:val="00112DBA"/>
    <w:rsid w:val="001755FA"/>
    <w:rsid w:val="001C1378"/>
    <w:rsid w:val="00216662"/>
    <w:rsid w:val="002367BE"/>
    <w:rsid w:val="00243A3B"/>
    <w:rsid w:val="0033274F"/>
    <w:rsid w:val="00371488"/>
    <w:rsid w:val="0038117F"/>
    <w:rsid w:val="003B7D0C"/>
    <w:rsid w:val="00482874"/>
    <w:rsid w:val="005735F6"/>
    <w:rsid w:val="00655FFE"/>
    <w:rsid w:val="006742A7"/>
    <w:rsid w:val="00677192"/>
    <w:rsid w:val="00691195"/>
    <w:rsid w:val="006B2195"/>
    <w:rsid w:val="0070723B"/>
    <w:rsid w:val="007506E4"/>
    <w:rsid w:val="00842784"/>
    <w:rsid w:val="008645F3"/>
    <w:rsid w:val="008D3FEC"/>
    <w:rsid w:val="0092480B"/>
    <w:rsid w:val="009851F9"/>
    <w:rsid w:val="009A1A12"/>
    <w:rsid w:val="009D2690"/>
    <w:rsid w:val="00A36090"/>
    <w:rsid w:val="00A83211"/>
    <w:rsid w:val="00A96876"/>
    <w:rsid w:val="00AA7973"/>
    <w:rsid w:val="00B2562C"/>
    <w:rsid w:val="00B67052"/>
    <w:rsid w:val="00BC5779"/>
    <w:rsid w:val="00BF67EE"/>
    <w:rsid w:val="00C6740A"/>
    <w:rsid w:val="00C861E5"/>
    <w:rsid w:val="00C94551"/>
    <w:rsid w:val="00CB6069"/>
    <w:rsid w:val="00D2776B"/>
    <w:rsid w:val="00D57D4E"/>
    <w:rsid w:val="00D73EB9"/>
    <w:rsid w:val="00DE361B"/>
    <w:rsid w:val="00E97D11"/>
    <w:rsid w:val="00EE4868"/>
    <w:rsid w:val="00EE69D4"/>
    <w:rsid w:val="00F04F59"/>
    <w:rsid w:val="00F66940"/>
    <w:rsid w:val="00FD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1">
    <w:name w:val="heading 1"/>
    <w:basedOn w:val="a"/>
    <w:next w:val="a"/>
    <w:link w:val="10"/>
    <w:uiPriority w:val="9"/>
    <w:qFormat/>
    <w:rsid w:val="00A83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rsid w:val="00A83211"/>
    <w:rPr>
      <w:color w:val="0000FF"/>
      <w:u w:val="single"/>
    </w:rPr>
  </w:style>
  <w:style w:type="paragraph" w:styleId="2">
    <w:name w:val="List Number 2"/>
    <w:basedOn w:val="a"/>
    <w:rsid w:val="00A83211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Стиль2"/>
    <w:basedOn w:val="2"/>
    <w:rsid w:val="00A83211"/>
  </w:style>
  <w:style w:type="character" w:customStyle="1" w:styleId="a6">
    <w:name w:val="Гипертекстовая ссылка"/>
    <w:uiPriority w:val="99"/>
    <w:rsid w:val="00A83211"/>
    <w:rPr>
      <w:b/>
      <w:bCs/>
      <w:color w:val="008000"/>
      <w:sz w:val="20"/>
      <w:szCs w:val="20"/>
      <w:u w:val="single"/>
    </w:rPr>
  </w:style>
  <w:style w:type="paragraph" w:customStyle="1" w:styleId="a7">
    <w:name w:val="Таблицы (моноширинный)"/>
    <w:basedOn w:val="a"/>
    <w:next w:val="a"/>
    <w:rsid w:val="00BF6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BF67EE"/>
    <w:rPr>
      <w:b/>
      <w:bCs/>
      <w:color w:val="000080"/>
      <w:sz w:val="20"/>
      <w:szCs w:val="20"/>
    </w:rPr>
  </w:style>
  <w:style w:type="character" w:customStyle="1" w:styleId="a9">
    <w:name w:val="Продолжение ссылки"/>
    <w:basedOn w:val="a6"/>
    <w:rsid w:val="00BF67EE"/>
    <w:rPr>
      <w:b/>
      <w:bCs/>
      <w:color w:val="008000"/>
      <w:sz w:val="20"/>
      <w:szCs w:val="2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166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21</cp:revision>
  <cp:lastPrinted>2020-12-24T07:52:00Z</cp:lastPrinted>
  <dcterms:created xsi:type="dcterms:W3CDTF">2017-02-08T01:09:00Z</dcterms:created>
  <dcterms:modified xsi:type="dcterms:W3CDTF">2020-12-25T05:57:00Z</dcterms:modified>
</cp:coreProperties>
</file>