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62A6" w14:textId="77777777" w:rsidR="006D1983" w:rsidRPr="00160AE0" w:rsidRDefault="006D1983" w:rsidP="006D1983">
      <w:pPr>
        <w:spacing w:after="0"/>
        <w:ind w:firstLine="142"/>
        <w:jc w:val="center"/>
        <w:rPr>
          <w:b/>
          <w:szCs w:val="28"/>
        </w:rPr>
      </w:pPr>
      <w:r w:rsidRPr="00160AE0">
        <w:rPr>
          <w:b/>
          <w:szCs w:val="28"/>
        </w:rPr>
        <w:t xml:space="preserve">Информация Контрольно-счетного органа о результатах </w:t>
      </w:r>
    </w:p>
    <w:p w14:paraId="2A3C18C2" w14:textId="5E8E82F9" w:rsidR="006D1983" w:rsidRPr="00160AE0" w:rsidRDefault="006D1983" w:rsidP="006D1983">
      <w:pPr>
        <w:spacing w:after="0"/>
        <w:ind w:firstLine="142"/>
        <w:jc w:val="center"/>
        <w:rPr>
          <w:b/>
          <w:szCs w:val="28"/>
        </w:rPr>
      </w:pPr>
      <w:r w:rsidRPr="00160AE0">
        <w:rPr>
          <w:b/>
          <w:szCs w:val="28"/>
        </w:rPr>
        <w:t xml:space="preserve"> контрольного мероприятия </w:t>
      </w:r>
    </w:p>
    <w:p w14:paraId="196B2392" w14:textId="2806DC3F" w:rsidR="006D1983" w:rsidRPr="00160AE0" w:rsidRDefault="006D1983" w:rsidP="006D1983">
      <w:pPr>
        <w:spacing w:after="0"/>
        <w:ind w:firstLine="142"/>
        <w:jc w:val="center"/>
        <w:rPr>
          <w:b/>
          <w:szCs w:val="28"/>
        </w:rPr>
      </w:pPr>
      <w:r w:rsidRPr="00160AE0">
        <w:rPr>
          <w:b/>
          <w:szCs w:val="28"/>
        </w:rPr>
        <w:t>«</w:t>
      </w:r>
      <w:r w:rsidRPr="00160AE0">
        <w:rPr>
          <w:rFonts w:cs="Times New Roman"/>
          <w:b/>
          <w:sz w:val="27"/>
          <w:szCs w:val="27"/>
        </w:rPr>
        <w:t xml:space="preserve">Проверка целевого использования субсидии на </w:t>
      </w:r>
      <w:proofErr w:type="spellStart"/>
      <w:r w:rsidRPr="00160AE0">
        <w:rPr>
          <w:rFonts w:cs="Times New Roman"/>
          <w:b/>
          <w:sz w:val="27"/>
          <w:szCs w:val="27"/>
        </w:rPr>
        <w:t>софинансирование</w:t>
      </w:r>
      <w:proofErr w:type="spellEnd"/>
      <w:r w:rsidRPr="00160AE0">
        <w:rPr>
          <w:rFonts w:cs="Times New Roman"/>
          <w:b/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муниципального района, поступивших из бюджета </w:t>
      </w:r>
      <w:proofErr w:type="spellStart"/>
      <w:r w:rsidRPr="00160AE0">
        <w:rPr>
          <w:rFonts w:cs="Times New Roman"/>
          <w:b/>
          <w:sz w:val="27"/>
          <w:szCs w:val="27"/>
        </w:rPr>
        <w:t>Верхнеильиновского</w:t>
      </w:r>
      <w:proofErr w:type="spellEnd"/>
      <w:r w:rsidRPr="00160AE0">
        <w:rPr>
          <w:rFonts w:cs="Times New Roman"/>
          <w:b/>
          <w:sz w:val="27"/>
          <w:szCs w:val="27"/>
        </w:rPr>
        <w:t xml:space="preserve"> сельсовета Завитинского района на ремонт приобретенных квартир». </w:t>
      </w:r>
    </w:p>
    <w:p w14:paraId="5B1D985E" w14:textId="77777777" w:rsidR="006D1983" w:rsidRPr="00867F19" w:rsidRDefault="006D1983" w:rsidP="006D1983">
      <w:pPr>
        <w:spacing w:after="0" w:line="240" w:lineRule="auto"/>
        <w:ind w:firstLine="709"/>
        <w:jc w:val="both"/>
        <w:rPr>
          <w:rFonts w:cs="Times New Roman"/>
          <w:bCs/>
          <w:sz w:val="27"/>
          <w:szCs w:val="27"/>
          <w:u w:val="single"/>
        </w:rPr>
      </w:pPr>
    </w:p>
    <w:p w14:paraId="0EC988E0" w14:textId="0FC93995" w:rsidR="006D1983" w:rsidRPr="00867F19" w:rsidRDefault="006D1983" w:rsidP="006D1983">
      <w:pPr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867F19">
        <w:rPr>
          <w:rFonts w:cs="Times New Roman"/>
          <w:bCs/>
          <w:sz w:val="27"/>
          <w:szCs w:val="27"/>
        </w:rPr>
        <w:t xml:space="preserve">В соответствии с пунктом  2.1 плана работы Контрольно-счётного органа  на 2022 год, утвержденным распоряжением председателя от 13.12.2021 № 14 в Комитете по управлению муниципальным имуществом Завитинского муниципального округа проведено контрольное мероприятие проверка целевого использования субсидии на </w:t>
      </w:r>
      <w:proofErr w:type="spellStart"/>
      <w:r w:rsidRPr="00867F19">
        <w:rPr>
          <w:rFonts w:cs="Times New Roman"/>
          <w:bCs/>
          <w:sz w:val="27"/>
          <w:szCs w:val="27"/>
        </w:rPr>
        <w:t>софинансирование</w:t>
      </w:r>
      <w:proofErr w:type="spellEnd"/>
      <w:r w:rsidRPr="00867F19">
        <w:rPr>
          <w:rFonts w:cs="Times New Roman"/>
          <w:bCs/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муниципального района, поступивших из бюджета </w:t>
      </w:r>
      <w:proofErr w:type="spellStart"/>
      <w:r w:rsidRPr="00867F19">
        <w:rPr>
          <w:rFonts w:cs="Times New Roman"/>
          <w:bCs/>
          <w:sz w:val="27"/>
          <w:szCs w:val="27"/>
        </w:rPr>
        <w:t>Верхнеильиновского</w:t>
      </w:r>
      <w:proofErr w:type="spellEnd"/>
      <w:r w:rsidRPr="00867F19">
        <w:rPr>
          <w:rFonts w:cs="Times New Roman"/>
          <w:bCs/>
          <w:sz w:val="27"/>
          <w:szCs w:val="27"/>
        </w:rPr>
        <w:t xml:space="preserve"> сельсовета Завитинского района на ремонт приобретенных квартир.</w:t>
      </w:r>
    </w:p>
    <w:p w14:paraId="35B2BB55" w14:textId="24551B37" w:rsidR="00897D93" w:rsidRPr="00867F19" w:rsidRDefault="00897D93" w:rsidP="006D1983">
      <w:pPr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867F19">
        <w:rPr>
          <w:rFonts w:cs="Times New Roman"/>
          <w:bCs/>
          <w:sz w:val="27"/>
          <w:szCs w:val="27"/>
        </w:rPr>
        <w:t>Контрольное мероприятие проводилось в срок с 12.05.2022 по 31.05.2022</w:t>
      </w:r>
    </w:p>
    <w:p w14:paraId="11F685FD" w14:textId="03557EEC" w:rsidR="006D1983" w:rsidRPr="00867F19" w:rsidRDefault="006D1983" w:rsidP="006D1983">
      <w:pPr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867F19">
        <w:rPr>
          <w:rFonts w:cs="Times New Roman"/>
          <w:bCs/>
          <w:sz w:val="27"/>
          <w:szCs w:val="27"/>
        </w:rPr>
        <w:t xml:space="preserve">В ходе контрольного мероприятия установлены </w:t>
      </w:r>
      <w:r w:rsidR="00897D93" w:rsidRPr="00867F19">
        <w:rPr>
          <w:rFonts w:cs="Times New Roman"/>
          <w:bCs/>
          <w:sz w:val="27"/>
          <w:szCs w:val="27"/>
        </w:rPr>
        <w:t xml:space="preserve">нарушения порядка формирования муниципальных программ в части своевременного приведения показателей ресурсного обеспечения муниципальной программы </w:t>
      </w:r>
      <w:r w:rsidRPr="00867F19">
        <w:rPr>
          <w:rFonts w:cs="Times New Roman"/>
          <w:bCs/>
          <w:sz w:val="27"/>
          <w:szCs w:val="27"/>
        </w:rPr>
        <w:t>«Повышение эффективности использования муниципального имущества Завитинского района» решению о бюджете</w:t>
      </w:r>
      <w:r w:rsidR="00160AE0">
        <w:rPr>
          <w:rFonts w:cs="Times New Roman"/>
          <w:bCs/>
          <w:sz w:val="27"/>
          <w:szCs w:val="27"/>
        </w:rPr>
        <w:t xml:space="preserve"> на 2021 год</w:t>
      </w:r>
      <w:r w:rsidR="00897D93" w:rsidRPr="00867F19">
        <w:rPr>
          <w:rFonts w:cs="Times New Roman"/>
          <w:bCs/>
          <w:sz w:val="27"/>
          <w:szCs w:val="27"/>
        </w:rPr>
        <w:t xml:space="preserve">, нарушения при изменении видов работ, принятии </w:t>
      </w:r>
      <w:r w:rsidR="00274639" w:rsidRPr="00867F19">
        <w:rPr>
          <w:rFonts w:cs="Times New Roman"/>
          <w:bCs/>
          <w:sz w:val="27"/>
          <w:szCs w:val="27"/>
        </w:rPr>
        <w:t xml:space="preserve">выполненных </w:t>
      </w:r>
      <w:r w:rsidR="00897D93" w:rsidRPr="00867F19">
        <w:rPr>
          <w:rFonts w:cs="Times New Roman"/>
          <w:bCs/>
          <w:sz w:val="27"/>
          <w:szCs w:val="27"/>
        </w:rPr>
        <w:t xml:space="preserve">непредвиденных работ, </w:t>
      </w:r>
      <w:r w:rsidR="00274639" w:rsidRPr="00867F19">
        <w:rPr>
          <w:rFonts w:cs="Times New Roman"/>
          <w:bCs/>
          <w:sz w:val="27"/>
          <w:szCs w:val="27"/>
        </w:rPr>
        <w:t>нарушения графиков</w:t>
      </w:r>
      <w:r w:rsidR="00897D93" w:rsidRPr="00867F19">
        <w:rPr>
          <w:rFonts w:cs="Times New Roman"/>
          <w:bCs/>
          <w:sz w:val="27"/>
          <w:szCs w:val="27"/>
        </w:rPr>
        <w:t xml:space="preserve"> выполнения работ</w:t>
      </w:r>
      <w:r w:rsidR="00274639" w:rsidRPr="00867F19">
        <w:rPr>
          <w:rFonts w:cs="Times New Roman"/>
          <w:bCs/>
          <w:sz w:val="27"/>
          <w:szCs w:val="27"/>
        </w:rPr>
        <w:t>, нарушения сроков предоставления обеспечения гарантийных обязательств в виде банковской гарантии</w:t>
      </w:r>
      <w:r w:rsidR="00867F19">
        <w:rPr>
          <w:rFonts w:cs="Times New Roman"/>
          <w:bCs/>
          <w:sz w:val="27"/>
          <w:szCs w:val="27"/>
        </w:rPr>
        <w:t>.</w:t>
      </w:r>
    </w:p>
    <w:p w14:paraId="397EE565" w14:textId="77777777" w:rsidR="006D1983" w:rsidRPr="00160AE0" w:rsidRDefault="006D1983" w:rsidP="006D1983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/>
          <w:iCs/>
          <w:sz w:val="27"/>
          <w:szCs w:val="27"/>
        </w:rPr>
      </w:pPr>
      <w:r w:rsidRPr="00160AE0">
        <w:rPr>
          <w:bCs/>
          <w:sz w:val="26"/>
          <w:szCs w:val="26"/>
          <w:shd w:val="clear" w:color="auto" w:fill="FFFFFF"/>
        </w:rPr>
        <w:t xml:space="preserve">Объем проверенных средств составил - 38237488,89 рублей, в том числе средства субсидии из бюджета </w:t>
      </w:r>
      <w:proofErr w:type="spellStart"/>
      <w:r w:rsidRPr="00160AE0">
        <w:rPr>
          <w:bCs/>
          <w:sz w:val="26"/>
          <w:szCs w:val="26"/>
          <w:shd w:val="clear" w:color="auto" w:fill="FFFFFF"/>
        </w:rPr>
        <w:t>Верхнеильиновского</w:t>
      </w:r>
      <w:proofErr w:type="spellEnd"/>
      <w:r w:rsidRPr="00160AE0">
        <w:rPr>
          <w:bCs/>
          <w:sz w:val="26"/>
          <w:szCs w:val="26"/>
          <w:shd w:val="clear" w:color="auto" w:fill="FFFFFF"/>
        </w:rPr>
        <w:t xml:space="preserve"> сельсовета -</w:t>
      </w:r>
      <w:r w:rsidRPr="00160AE0">
        <w:rPr>
          <w:bCs/>
          <w:sz w:val="26"/>
          <w:szCs w:val="26"/>
        </w:rPr>
        <w:t xml:space="preserve"> </w:t>
      </w:r>
      <w:r w:rsidRPr="00160AE0">
        <w:rPr>
          <w:bCs/>
          <w:sz w:val="26"/>
          <w:szCs w:val="26"/>
          <w:shd w:val="clear" w:color="auto" w:fill="FFFFFF"/>
        </w:rPr>
        <w:t>38199251,8 рублей. Сумма нарушений – 1209040,31 рубля.</w:t>
      </w:r>
    </w:p>
    <w:p w14:paraId="54332D28" w14:textId="77777777" w:rsidR="006D1983" w:rsidRPr="00867F19" w:rsidRDefault="006D1983" w:rsidP="006D1983">
      <w:pPr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867F19">
        <w:rPr>
          <w:rFonts w:cs="Times New Roman"/>
          <w:bCs/>
          <w:sz w:val="27"/>
          <w:szCs w:val="27"/>
        </w:rPr>
        <w:t>В целях устранения выявленных нарушений и во избежание аналогичных нарушений в дальнейшем Контрольно-счетным органом в адрес Комитета по управлению муниципальным имуществом Завитинского муниципального округа направлено представление. Представление рассмотрено Комитетом по управлению муниципальным имуществом Завитинского муниципального округа, замечания приняты к сведению, предоставлены документы по устранению выявленных нарушений.</w:t>
      </w:r>
    </w:p>
    <w:p w14:paraId="09520D14" w14:textId="77777777" w:rsidR="006C64FE" w:rsidRPr="00867F19" w:rsidRDefault="00160AE0">
      <w:pPr>
        <w:rPr>
          <w:bCs/>
        </w:rPr>
      </w:pPr>
    </w:p>
    <w:sectPr w:rsidR="006C64FE" w:rsidRPr="0086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4"/>
    <w:rsid w:val="00160AE0"/>
    <w:rsid w:val="00274639"/>
    <w:rsid w:val="00655F01"/>
    <w:rsid w:val="006D1983"/>
    <w:rsid w:val="00867F19"/>
    <w:rsid w:val="00897D93"/>
    <w:rsid w:val="00BD7E89"/>
    <w:rsid w:val="00C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B1F5"/>
  <w15:chartTrackingRefBased/>
  <w15:docId w15:val="{335245B5-C788-4EA0-B614-AABBE4B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8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2023-04-07T00:52:00Z</dcterms:created>
  <dcterms:modified xsi:type="dcterms:W3CDTF">2023-04-09T23:34:00Z</dcterms:modified>
</cp:coreProperties>
</file>