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proofErr w:type="gramStart"/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  <w:proofErr w:type="gramEnd"/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360EDFF1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proofErr w:type="gramStart"/>
      <w:r w:rsidR="000C4FAF">
        <w:rPr>
          <w:sz w:val="24"/>
          <w:szCs w:val="24"/>
        </w:rPr>
        <w:t>15</w:t>
      </w:r>
      <w:r w:rsidR="00826556" w:rsidRPr="00545DFD">
        <w:rPr>
          <w:sz w:val="24"/>
          <w:szCs w:val="24"/>
        </w:rPr>
        <w:t>.</w:t>
      </w:r>
      <w:r w:rsidR="000C4FAF">
        <w:rPr>
          <w:sz w:val="24"/>
          <w:szCs w:val="24"/>
        </w:rPr>
        <w:t>0</w:t>
      </w:r>
      <w:r w:rsidR="0027753F">
        <w:rPr>
          <w:sz w:val="24"/>
          <w:szCs w:val="24"/>
        </w:rPr>
        <w:t>2</w:t>
      </w:r>
      <w:r w:rsidR="00826556" w:rsidRPr="00545DFD">
        <w:rPr>
          <w:sz w:val="24"/>
          <w:szCs w:val="24"/>
        </w:rPr>
        <w:t>.202</w:t>
      </w:r>
      <w:r w:rsidR="000C4FAF">
        <w:rPr>
          <w:sz w:val="24"/>
          <w:szCs w:val="24"/>
        </w:rPr>
        <w:t>3</w:t>
      </w:r>
      <w:r w:rsidR="00F836B5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 xml:space="preserve"> </w:t>
      </w:r>
      <w:r w:rsidR="00F836B5" w:rsidRPr="00545DFD">
        <w:rPr>
          <w:sz w:val="24"/>
          <w:szCs w:val="24"/>
        </w:rPr>
        <w:t>№</w:t>
      </w:r>
      <w:proofErr w:type="gramEnd"/>
      <w:r w:rsidR="00541C48" w:rsidRPr="00545DFD">
        <w:rPr>
          <w:sz w:val="24"/>
          <w:szCs w:val="24"/>
        </w:rPr>
        <w:t xml:space="preserve"> </w:t>
      </w:r>
      <w:r w:rsidR="00144179">
        <w:rPr>
          <w:sz w:val="24"/>
          <w:szCs w:val="24"/>
        </w:rPr>
        <w:t>264/18</w:t>
      </w:r>
      <w:bookmarkStart w:id="0" w:name="_GoBack"/>
      <w:bookmarkEnd w:id="0"/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7B017CFC" w14:textId="50605BFC" w:rsidR="00655CBB" w:rsidRDefault="00655CBB" w:rsidP="004100D2">
      <w:pPr>
        <w:jc w:val="center"/>
        <w:rPr>
          <w:b/>
          <w:bCs/>
          <w:sz w:val="24"/>
          <w:szCs w:val="24"/>
        </w:rPr>
      </w:pPr>
    </w:p>
    <w:p w14:paraId="1BB5C14B" w14:textId="77777777" w:rsidR="00B337F3" w:rsidRPr="00E47CAF" w:rsidRDefault="00B337F3" w:rsidP="004100D2">
      <w:pPr>
        <w:jc w:val="center"/>
        <w:rPr>
          <w:b/>
          <w:bCs/>
          <w:sz w:val="24"/>
          <w:szCs w:val="24"/>
        </w:rPr>
      </w:pPr>
    </w:p>
    <w:p w14:paraId="36DE0384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3D072BCA" w:rsidR="00F836B5" w:rsidRPr="00E47CAF" w:rsidRDefault="000C4FAF" w:rsidP="0041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девят</w:t>
      </w:r>
      <w:r w:rsidR="00541C48" w:rsidRPr="00E47CAF">
        <w:rPr>
          <w:b/>
          <w:bCs/>
          <w:sz w:val="24"/>
          <w:szCs w:val="24"/>
        </w:rPr>
        <w:t>надца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5726D88F" w:rsidR="00F836B5" w:rsidRPr="00E47CAF" w:rsidRDefault="000C4FAF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  <w:r>
        <w:rPr>
          <w:b/>
        </w:rPr>
        <w:t>26</w:t>
      </w:r>
      <w:r w:rsidR="00AD34E7" w:rsidRPr="00E47CAF">
        <w:rPr>
          <w:b/>
        </w:rPr>
        <w:t>.</w:t>
      </w:r>
      <w:r w:rsidR="0027753F">
        <w:rPr>
          <w:b/>
        </w:rPr>
        <w:t>0</w:t>
      </w:r>
      <w:r>
        <w:rPr>
          <w:b/>
        </w:rPr>
        <w:t>4</w:t>
      </w:r>
      <w:r w:rsidR="00AD34E7" w:rsidRPr="00E47CAF">
        <w:rPr>
          <w:b/>
        </w:rPr>
        <w:t>.202</w:t>
      </w:r>
      <w:r w:rsidR="00021918">
        <w:rPr>
          <w:b/>
        </w:rPr>
        <w:t>3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</w:t>
      </w:r>
      <w:r w:rsidR="00AF26CC">
        <w:rPr>
          <w:b/>
        </w:rPr>
        <w:t xml:space="preserve">                  </w:t>
      </w:r>
      <w:r w:rsidR="00F31829" w:rsidRPr="00E47CAF">
        <w:rPr>
          <w:b/>
        </w:rPr>
        <w:t xml:space="preserve">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37F3">
              <w:rPr>
                <w:b/>
                <w:bCs/>
              </w:rPr>
              <w:t>№</w:t>
            </w:r>
            <w:r w:rsidR="00EC557F" w:rsidRPr="00B337F3">
              <w:rPr>
                <w:b/>
                <w:bCs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C4FAF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0C4FAF" w:rsidRPr="00E47C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2DA1660C" w14:textId="77777777" w:rsidR="000C4FAF" w:rsidRDefault="000C4FAF" w:rsidP="000C4FAF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Отчет о работе Контрольно-счетного органа Завитинского муниципального округа за 2022 год</w:t>
            </w:r>
          </w:p>
          <w:p w14:paraId="7C4D72AB" w14:textId="6ACF4BF2" w:rsidR="000C4FAF" w:rsidRPr="00B337F3" w:rsidRDefault="000C4FAF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234F857" w14:textId="7A065DCC" w:rsidR="000C4FAF" w:rsidRPr="000C4FAF" w:rsidRDefault="000C4FAF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Председатель Контрольно-счетного органа округа</w:t>
            </w:r>
          </w:p>
        </w:tc>
      </w:tr>
      <w:tr w:rsidR="000C4FAF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0C4FAF" w:rsidRPr="00E47C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2E1E07B9" w14:textId="77777777" w:rsidR="000C4FAF" w:rsidRDefault="000C4FAF" w:rsidP="000C4FAF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 внесении изменений в бюджет Завитинского муниципального округа на 2023 год и плановый период 2024-2025 гг.</w:t>
            </w:r>
          </w:p>
          <w:p w14:paraId="41FE9695" w14:textId="23D499D3" w:rsidR="000C4FAF" w:rsidRPr="00B337F3" w:rsidRDefault="000C4FAF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EE3ABAB" w14:textId="53BCFAC7" w:rsidR="000C4FAF" w:rsidRPr="000C4FAF" w:rsidRDefault="000C4FAF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0C4FAF" w:rsidRPr="00E47CAF" w14:paraId="03DACB7F" w14:textId="77777777" w:rsidTr="00C306B5">
        <w:trPr>
          <w:trHeight w:val="473"/>
        </w:trPr>
        <w:tc>
          <w:tcPr>
            <w:tcW w:w="672" w:type="dxa"/>
          </w:tcPr>
          <w:p w14:paraId="1835D6D4" w14:textId="319C7BFB" w:rsidR="000C4FAF" w:rsidRPr="00E47C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1737513A" w14:textId="77777777" w:rsidR="000C4FAF" w:rsidRDefault="000C4FAF" w:rsidP="000C4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</w:t>
            </w:r>
            <w:r w:rsidRPr="00A738B2">
              <w:rPr>
                <w:sz w:val="24"/>
                <w:szCs w:val="24"/>
              </w:rPr>
              <w:t>тверждение реестра муниципального имущества Завитинского муниципального округа на 2023 год</w:t>
            </w:r>
          </w:p>
          <w:p w14:paraId="647F3C2F" w14:textId="511B1667" w:rsidR="000C4FAF" w:rsidRPr="00F86201" w:rsidRDefault="000C4FAF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034C79F" w14:textId="1A62C0A3" w:rsidR="000C4FAF" w:rsidRPr="000C4FAF" w:rsidRDefault="000C4FAF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0C4FAF" w:rsidRPr="00E47CAF" w14:paraId="6C4309ED" w14:textId="77777777" w:rsidTr="00C306B5">
        <w:trPr>
          <w:trHeight w:val="473"/>
        </w:trPr>
        <w:tc>
          <w:tcPr>
            <w:tcW w:w="672" w:type="dxa"/>
          </w:tcPr>
          <w:p w14:paraId="05218E6F" w14:textId="7FE8CC9D" w:rsidR="000C4F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14:paraId="1EAA3D28" w14:textId="77777777" w:rsidR="000C4FAF" w:rsidRDefault="000C4FAF" w:rsidP="000C4F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</w:t>
            </w:r>
            <w:r w:rsidRPr="00A738B2">
              <w:rPr>
                <w:color w:val="000000"/>
                <w:sz w:val="24"/>
                <w:szCs w:val="24"/>
              </w:rPr>
              <w:t>несение изменений в Положение «О порядке управления и распоряжения жилищным фондом, находящимся в собственности Завитинского муниципального округа», утвержденное решением Совета народных депутатов Завитинского муниципального округа 17.02.2022 № 82/9</w:t>
            </w:r>
          </w:p>
          <w:p w14:paraId="7361FC48" w14:textId="4033CF73" w:rsidR="000C4FAF" w:rsidRPr="00A738B2" w:rsidRDefault="000C4FAF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11184CB2" w14:textId="5ADA8A64" w:rsidR="000C4FAF" w:rsidRPr="000C4FAF" w:rsidRDefault="000C4FAF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</w:tr>
      <w:tr w:rsidR="000C4FAF" w:rsidRPr="00E47CAF" w14:paraId="065C622E" w14:textId="77777777" w:rsidTr="00C306B5">
        <w:trPr>
          <w:trHeight w:val="473"/>
        </w:trPr>
        <w:tc>
          <w:tcPr>
            <w:tcW w:w="672" w:type="dxa"/>
          </w:tcPr>
          <w:p w14:paraId="5D1A8986" w14:textId="657299C4" w:rsidR="000C4FAF" w:rsidRDefault="000C4FAF" w:rsidP="000C4FA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14:paraId="7CF0EDA7" w14:textId="77777777" w:rsidR="000C4FAF" w:rsidRDefault="000C4FAF" w:rsidP="000C4FAF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Об организации проведения летнего отдыха детей, оздоровления и занятости школьников округа на время летних каникул 2023 года</w:t>
            </w:r>
          </w:p>
          <w:p w14:paraId="5E1AB2EB" w14:textId="03F8DADC" w:rsidR="000C4FAF" w:rsidRPr="00A738B2" w:rsidRDefault="000C4FAF" w:rsidP="000C4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14EC806" w14:textId="3D7FCC59" w:rsidR="000C4FAF" w:rsidRPr="000C4FAF" w:rsidRDefault="000C4FAF" w:rsidP="000C4FAF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C4FAF"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EC1E97" w:rsidRPr="00E47CAF" w14:paraId="5C0E1C42" w14:textId="77777777" w:rsidTr="00C306B5">
        <w:trPr>
          <w:trHeight w:val="473"/>
        </w:trPr>
        <w:tc>
          <w:tcPr>
            <w:tcW w:w="672" w:type="dxa"/>
          </w:tcPr>
          <w:p w14:paraId="640491AF" w14:textId="6B8CC272" w:rsidR="00EC1E97" w:rsidRDefault="00EC1E97" w:rsidP="00EC1E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496" w:type="dxa"/>
          </w:tcPr>
          <w:p w14:paraId="1E55C729" w14:textId="378BAD4B" w:rsidR="00EC1E97" w:rsidRPr="00A738B2" w:rsidRDefault="00EC1E97" w:rsidP="00EC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численности и фактических расходов на оплату труда муниципальных служащих местного самоуправления округа, работников муниципальных учреждений МКУ - централизованная бухгалтерии и МБУ «Управление ЖКХ и благоустройства» Завитинского муниципального округа за 2021-2022 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AF08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2023 года</w:t>
            </w:r>
          </w:p>
        </w:tc>
        <w:tc>
          <w:tcPr>
            <w:tcW w:w="3672" w:type="dxa"/>
          </w:tcPr>
          <w:p w14:paraId="5BC6288A" w14:textId="127D01F2" w:rsidR="00EC1E97" w:rsidRPr="000C4FAF" w:rsidRDefault="00EC1E97" w:rsidP="00EC1E9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округа</w:t>
            </w:r>
          </w:p>
        </w:tc>
      </w:tr>
      <w:tr w:rsidR="00EC1E97" w:rsidRPr="00E47CAF" w14:paraId="765CB9E8" w14:textId="77777777" w:rsidTr="00C306B5">
        <w:trPr>
          <w:trHeight w:val="473"/>
        </w:trPr>
        <w:tc>
          <w:tcPr>
            <w:tcW w:w="672" w:type="dxa"/>
          </w:tcPr>
          <w:p w14:paraId="0E7245B0" w14:textId="7AE8B354" w:rsidR="00EC1E97" w:rsidRDefault="00EC1E97" w:rsidP="00EC1E9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496" w:type="dxa"/>
          </w:tcPr>
          <w:p w14:paraId="50E81C52" w14:textId="17F86003" w:rsidR="00EC1E97" w:rsidRDefault="00EC1E97" w:rsidP="00EC1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расходовании средств резервного фонда за 1 квартал 2023 год</w:t>
            </w:r>
          </w:p>
        </w:tc>
        <w:tc>
          <w:tcPr>
            <w:tcW w:w="3672" w:type="dxa"/>
          </w:tcPr>
          <w:p w14:paraId="73935625" w14:textId="4C664E7C" w:rsidR="00EC1E97" w:rsidRDefault="00EC1E97" w:rsidP="00EC1E9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окр</w:t>
            </w:r>
            <w:r w:rsidR="008D7345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га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1918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4FAF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44179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7753F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29D4"/>
    <w:rsid w:val="004853F1"/>
    <w:rsid w:val="004868C1"/>
    <w:rsid w:val="0048761B"/>
    <w:rsid w:val="004929D5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0FBA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D7345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53D6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040E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26CC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37F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4E0D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0ED6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1E97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  <w:rsid w:val="00FF4228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D47F-C084-407B-9BBA-C4CADD48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2023-02-17T01:23:00Z</cp:lastPrinted>
  <dcterms:created xsi:type="dcterms:W3CDTF">2013-11-18T06:51:00Z</dcterms:created>
  <dcterms:modified xsi:type="dcterms:W3CDTF">2023-02-17T01:25:00Z</dcterms:modified>
</cp:coreProperties>
</file>