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59" w:rsidRDefault="00000D59" w:rsidP="008370C4">
      <w:pPr>
        <w:spacing w:after="0" w:line="240" w:lineRule="auto"/>
        <w:ind w:left="6521"/>
        <w:jc w:val="both"/>
        <w:rPr>
          <w:rFonts w:ascii="Times New Roman" w:hAnsi="Times New Roman" w:cs="Times New Roman"/>
          <w:sz w:val="28"/>
        </w:rPr>
      </w:pPr>
    </w:p>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Р О С С И Й С К А Я     Ф Е Д Е Р А Ц И Я</w:t>
      </w:r>
    </w:p>
    <w:p w:rsidR="000914E0" w:rsidRPr="00C37D76"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C37D76">
        <w:rPr>
          <w:rFonts w:ascii="Times New Roman" w:eastAsia="Times New Roman" w:hAnsi="Times New Roman" w:cs="Times New Roman"/>
          <w:b/>
          <w:bCs/>
          <w:w w:val="93"/>
          <w:sz w:val="36"/>
          <w:szCs w:val="36"/>
          <w:lang w:eastAsia="ru-RU"/>
        </w:rPr>
        <w:t>А М У Р С К А Я    О Б Л А С Т Ь</w:t>
      </w:r>
    </w:p>
    <w:p w:rsidR="000914E0" w:rsidRPr="00C37D76"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C37D76"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C37D76">
        <w:rPr>
          <w:rFonts w:ascii="Times New Roman" w:eastAsia="Times New Roman" w:hAnsi="Times New Roman" w:cs="Times New Roman"/>
          <w:b/>
          <w:bCs/>
          <w:w w:val="97"/>
          <w:sz w:val="32"/>
          <w:szCs w:val="32"/>
          <w:lang w:eastAsia="ru-RU"/>
        </w:rPr>
        <w:t>ГЛАВА ЗАВИТИНСКОГО РАЙОНА</w:t>
      </w:r>
    </w:p>
    <w:p w:rsidR="000914E0" w:rsidRPr="00C37D76"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C37D76"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r w:rsidRPr="00C37D76">
        <w:rPr>
          <w:rFonts w:ascii="Times New Roman" w:eastAsia="Times New Roman" w:hAnsi="Times New Roman" w:cs="Times New Roman"/>
          <w:b/>
          <w:bCs/>
          <w:w w:val="93"/>
          <w:sz w:val="44"/>
          <w:szCs w:val="24"/>
          <w:lang w:eastAsia="ru-RU"/>
        </w:rPr>
        <w:t>П О С Т А Н О В Л Е Н И Е</w:t>
      </w: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p w:rsidR="000914E0" w:rsidRPr="00C37D76" w:rsidRDefault="000914E0" w:rsidP="000914E0">
      <w:pPr>
        <w:spacing w:after="0" w:line="240" w:lineRule="auto"/>
        <w:rPr>
          <w:rFonts w:ascii="Times New Roman" w:eastAsia="Times New Roman" w:hAnsi="Times New Roman" w:cs="Times New Roman"/>
          <w:sz w:val="28"/>
          <w:szCs w:val="24"/>
          <w:lang w:eastAsia="ru-RU"/>
        </w:rPr>
      </w:pPr>
    </w:p>
    <w:tbl>
      <w:tblPr>
        <w:tblW w:w="0" w:type="auto"/>
        <w:jc w:val="center"/>
        <w:tblLayout w:type="fixed"/>
        <w:tblCellMar>
          <w:left w:w="40" w:type="dxa"/>
          <w:right w:w="40" w:type="dxa"/>
        </w:tblCellMar>
        <w:tblLook w:val="0000"/>
      </w:tblPr>
      <w:tblGrid>
        <w:gridCol w:w="2410"/>
        <w:gridCol w:w="5387"/>
        <w:gridCol w:w="1842"/>
      </w:tblGrid>
      <w:tr w:rsidR="000914E0" w:rsidRPr="00C37D76" w:rsidTr="00475F52">
        <w:trPr>
          <w:trHeight w:val="314"/>
          <w:jc w:val="center"/>
        </w:trPr>
        <w:tc>
          <w:tcPr>
            <w:tcW w:w="2410" w:type="dxa"/>
            <w:tcBorders>
              <w:top w:val="nil"/>
              <w:left w:val="nil"/>
              <w:bottom w:val="single" w:sz="4" w:space="0" w:color="auto"/>
              <w:right w:val="nil"/>
            </w:tcBorders>
            <w:vAlign w:val="bottom"/>
          </w:tcPr>
          <w:p w:rsidR="000914E0" w:rsidRPr="00C37D76" w:rsidRDefault="00D605AB" w:rsidP="00475F52">
            <w:pPr>
              <w:spacing w:after="0" w:line="240" w:lineRule="auto"/>
              <w:ind w:right="196"/>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03.11.2017</w:t>
            </w:r>
          </w:p>
        </w:tc>
        <w:tc>
          <w:tcPr>
            <w:tcW w:w="5387" w:type="dxa"/>
            <w:vAlign w:val="bottom"/>
          </w:tcPr>
          <w:p w:rsidR="000914E0" w:rsidRPr="00C37D76" w:rsidRDefault="000914E0" w:rsidP="00475F52">
            <w:pPr>
              <w:spacing w:after="0" w:line="240" w:lineRule="auto"/>
              <w:ind w:right="102"/>
              <w:rPr>
                <w:rFonts w:ascii="Times New Roman" w:eastAsia="Times New Roman" w:hAnsi="Times New Roman" w:cs="Times New Roman"/>
                <w:sz w:val="28"/>
                <w:szCs w:val="20"/>
                <w:lang w:eastAsia="ru-RU"/>
              </w:rPr>
            </w:pPr>
          </w:p>
        </w:tc>
        <w:tc>
          <w:tcPr>
            <w:tcW w:w="1842" w:type="dxa"/>
            <w:tcBorders>
              <w:top w:val="nil"/>
              <w:left w:val="nil"/>
              <w:bottom w:val="single" w:sz="4" w:space="0" w:color="auto"/>
              <w:right w:val="nil"/>
            </w:tcBorders>
            <w:vAlign w:val="bottom"/>
          </w:tcPr>
          <w:p w:rsidR="000914E0" w:rsidRPr="00C37D76" w:rsidRDefault="00C37D76" w:rsidP="00475F5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bookmarkStart w:id="0" w:name="_GoBack"/>
            <w:bookmarkEnd w:id="0"/>
            <w:r w:rsidR="00A34D91">
              <w:rPr>
                <w:rFonts w:ascii="Times New Roman" w:eastAsia="Times New Roman" w:hAnsi="Times New Roman" w:cs="Times New Roman"/>
                <w:sz w:val="28"/>
                <w:szCs w:val="20"/>
                <w:lang w:eastAsia="ru-RU"/>
              </w:rPr>
              <w:t xml:space="preserve">       </w:t>
            </w:r>
            <w:r w:rsidR="00D605AB">
              <w:rPr>
                <w:rFonts w:ascii="Times New Roman" w:eastAsia="Times New Roman" w:hAnsi="Times New Roman" w:cs="Times New Roman"/>
                <w:sz w:val="28"/>
                <w:szCs w:val="20"/>
                <w:lang w:eastAsia="ru-RU"/>
              </w:rPr>
              <w:t>596</w:t>
            </w:r>
          </w:p>
        </w:tc>
      </w:tr>
    </w:tbl>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 Завитинск</w:t>
      </w:r>
    </w:p>
    <w:p w:rsidR="000914E0" w:rsidRPr="00C37D76"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C37D76" w:rsidRDefault="000914E0" w:rsidP="000914E0">
      <w:pPr>
        <w:spacing w:after="0" w:line="240" w:lineRule="auto"/>
        <w:ind w:right="5102"/>
        <w:jc w:val="both"/>
        <w:rPr>
          <w:rFonts w:ascii="Times New Roman" w:eastAsia="Times New Roman" w:hAnsi="Times New Roman" w:cs="Times New Roman"/>
          <w:sz w:val="28"/>
          <w:szCs w:val="28"/>
          <w:lang w:eastAsia="ru-RU"/>
        </w:rPr>
      </w:pPr>
    </w:p>
    <w:p w:rsidR="000914E0" w:rsidRPr="00C37D76" w:rsidRDefault="000914E0" w:rsidP="000914E0">
      <w:pPr>
        <w:tabs>
          <w:tab w:val="left" w:pos="405"/>
          <w:tab w:val="right" w:pos="9214"/>
        </w:tabs>
        <w:spacing w:after="0" w:line="240" w:lineRule="auto"/>
        <w:ind w:right="5385"/>
        <w:jc w:val="both"/>
        <w:rPr>
          <w:rFonts w:ascii="Times New Roman" w:hAnsi="Times New Roman" w:cs="Times New Roman"/>
          <w:sz w:val="28"/>
          <w:szCs w:val="28"/>
        </w:rPr>
      </w:pPr>
      <w:r w:rsidRPr="00C37D76">
        <w:rPr>
          <w:rFonts w:ascii="Times New Roman" w:hAnsi="Times New Roman" w:cs="Times New Roman"/>
          <w:sz w:val="28"/>
          <w:szCs w:val="28"/>
        </w:rPr>
        <w:t>О внесении изменений</w:t>
      </w:r>
      <w:r w:rsidR="00A34D91">
        <w:rPr>
          <w:rFonts w:ascii="Times New Roman" w:hAnsi="Times New Roman" w:cs="Times New Roman"/>
          <w:sz w:val="28"/>
          <w:szCs w:val="28"/>
        </w:rPr>
        <w:t xml:space="preserve"> </w:t>
      </w:r>
      <w:r w:rsidR="002B2CBA" w:rsidRPr="00C37D76">
        <w:rPr>
          <w:rFonts w:ascii="Times New Roman" w:hAnsi="Times New Roman" w:cs="Times New Roman"/>
          <w:sz w:val="28"/>
          <w:szCs w:val="28"/>
        </w:rPr>
        <w:t>в постановление</w:t>
      </w:r>
      <w:r w:rsidRPr="00C37D76">
        <w:rPr>
          <w:rFonts w:ascii="Times New Roman" w:hAnsi="Times New Roman" w:cs="Times New Roman"/>
          <w:sz w:val="28"/>
          <w:szCs w:val="28"/>
        </w:rPr>
        <w:t xml:space="preserve"> главы Завитинского</w:t>
      </w:r>
      <w:r w:rsidR="00A34D91">
        <w:rPr>
          <w:rFonts w:ascii="Times New Roman" w:hAnsi="Times New Roman" w:cs="Times New Roman"/>
          <w:sz w:val="28"/>
          <w:szCs w:val="28"/>
        </w:rPr>
        <w:t xml:space="preserve"> </w:t>
      </w:r>
      <w:r w:rsidRPr="00C37D76">
        <w:rPr>
          <w:rFonts w:ascii="Times New Roman" w:hAnsi="Times New Roman" w:cs="Times New Roman"/>
          <w:sz w:val="28"/>
          <w:szCs w:val="28"/>
        </w:rPr>
        <w:t>района от 24.09.2014 № 361</w:t>
      </w: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EC3656" w:rsidRDefault="000914E0" w:rsidP="00EC3656">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В целях корректировки объёмов финансирования муниципальной программы Завитинского района «Развитие и сохранение культуры и искусства в Завитинском районе на 2015 – 2020 годы</w:t>
      </w:r>
    </w:p>
    <w:p w:rsidR="000914E0" w:rsidRPr="00C37D76" w:rsidRDefault="000914E0" w:rsidP="00EC3656">
      <w:pPr>
        <w:tabs>
          <w:tab w:val="left" w:pos="405"/>
          <w:tab w:val="right" w:pos="9356"/>
        </w:tabs>
        <w:spacing w:after="0" w:line="240" w:lineRule="auto"/>
        <w:jc w:val="both"/>
        <w:rPr>
          <w:rFonts w:ascii="Times New Roman" w:hAnsi="Times New Roman" w:cs="Times New Roman"/>
          <w:b/>
          <w:sz w:val="28"/>
          <w:szCs w:val="28"/>
        </w:rPr>
      </w:pPr>
      <w:r w:rsidRPr="00C37D76">
        <w:rPr>
          <w:rFonts w:ascii="Times New Roman" w:hAnsi="Times New Roman" w:cs="Times New Roman"/>
          <w:b/>
          <w:sz w:val="28"/>
          <w:szCs w:val="28"/>
        </w:rPr>
        <w:t>п о с т а н о в л я ю:</w:t>
      </w:r>
    </w:p>
    <w:p w:rsidR="000914E0" w:rsidRPr="00C37D76" w:rsidRDefault="000914E0" w:rsidP="00523955">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ab/>
      </w:r>
      <w:r w:rsidR="00EC3656">
        <w:rPr>
          <w:rFonts w:ascii="Times New Roman" w:hAnsi="Times New Roman" w:cs="Times New Roman"/>
          <w:sz w:val="28"/>
          <w:szCs w:val="28"/>
        </w:rPr>
        <w:t>1. М</w:t>
      </w:r>
      <w:r w:rsidRPr="00C37D76">
        <w:rPr>
          <w:rFonts w:ascii="Times New Roman" w:hAnsi="Times New Roman" w:cs="Times New Roman"/>
          <w:sz w:val="28"/>
          <w:szCs w:val="28"/>
        </w:rPr>
        <w:t>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w:t>
      </w:r>
      <w:r w:rsidR="00EC3656">
        <w:rPr>
          <w:rFonts w:ascii="Times New Roman" w:hAnsi="Times New Roman" w:cs="Times New Roman"/>
          <w:sz w:val="28"/>
          <w:szCs w:val="28"/>
        </w:rPr>
        <w:t xml:space="preserve">не на 2015 – 2020 годы» </w:t>
      </w:r>
      <w:r w:rsidRPr="00C37D76">
        <w:rPr>
          <w:rFonts w:ascii="Times New Roman" w:hAnsi="Times New Roman" w:cs="Times New Roman"/>
          <w:sz w:val="28"/>
          <w:szCs w:val="28"/>
        </w:rPr>
        <w:t xml:space="preserve"> изложить в новой редакции согласно приложению к настоящему постановлению.</w:t>
      </w:r>
    </w:p>
    <w:p w:rsidR="000914E0" w:rsidRPr="00C37D76" w:rsidRDefault="000914E0" w:rsidP="00EC3656">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 xml:space="preserve">2. Постановление </w:t>
      </w:r>
      <w:r w:rsidR="002B2CBA" w:rsidRPr="00C37D76">
        <w:rPr>
          <w:rFonts w:ascii="Times New Roman" w:hAnsi="Times New Roman" w:cs="Times New Roman"/>
          <w:sz w:val="28"/>
          <w:szCs w:val="28"/>
        </w:rPr>
        <w:t>главы Завитинского</w:t>
      </w:r>
      <w:r w:rsidR="00B90EF0" w:rsidRPr="00C37D76">
        <w:rPr>
          <w:rFonts w:ascii="Times New Roman" w:hAnsi="Times New Roman" w:cs="Times New Roman"/>
          <w:sz w:val="28"/>
          <w:szCs w:val="28"/>
        </w:rPr>
        <w:t xml:space="preserve"> района </w:t>
      </w:r>
      <w:r w:rsidR="00B71D65" w:rsidRPr="00C37D76">
        <w:rPr>
          <w:rFonts w:ascii="Times New Roman" w:hAnsi="Times New Roman" w:cs="Times New Roman"/>
          <w:sz w:val="28"/>
          <w:szCs w:val="28"/>
        </w:rPr>
        <w:t xml:space="preserve">от </w:t>
      </w:r>
      <w:r w:rsidR="00C73A62">
        <w:rPr>
          <w:rFonts w:ascii="Times New Roman" w:hAnsi="Times New Roman" w:cs="Times New Roman"/>
          <w:sz w:val="28"/>
          <w:szCs w:val="28"/>
        </w:rPr>
        <w:t xml:space="preserve">04.08.2015 № 269, 11.11.2016 № 411, </w:t>
      </w:r>
      <w:r w:rsidR="004F4A15">
        <w:rPr>
          <w:rFonts w:ascii="Times New Roman" w:hAnsi="Times New Roman" w:cs="Times New Roman"/>
          <w:sz w:val="28"/>
          <w:szCs w:val="28"/>
        </w:rPr>
        <w:t>23.06.2017</w:t>
      </w:r>
      <w:r w:rsidR="002B2CBA" w:rsidRPr="00C37D76">
        <w:rPr>
          <w:rFonts w:ascii="Times New Roman" w:hAnsi="Times New Roman" w:cs="Times New Roman"/>
          <w:sz w:val="28"/>
          <w:szCs w:val="28"/>
        </w:rPr>
        <w:t xml:space="preserve"> №</w:t>
      </w:r>
      <w:r w:rsidR="004F4A15">
        <w:rPr>
          <w:rFonts w:ascii="Times New Roman" w:hAnsi="Times New Roman" w:cs="Times New Roman"/>
          <w:sz w:val="28"/>
          <w:szCs w:val="28"/>
        </w:rPr>
        <w:t>417</w:t>
      </w:r>
      <w:r w:rsidRPr="00C37D76">
        <w:rPr>
          <w:rFonts w:ascii="Times New Roman" w:hAnsi="Times New Roman" w:cs="Times New Roman"/>
          <w:sz w:val="28"/>
          <w:szCs w:val="28"/>
        </w:rPr>
        <w:t>признать утратившим силу.</w:t>
      </w:r>
    </w:p>
    <w:p w:rsidR="000914E0" w:rsidRPr="00C37D76" w:rsidRDefault="000914E0" w:rsidP="00EC3656">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3. Настоящее постановление подлежит официальному опубликованию.</w:t>
      </w:r>
    </w:p>
    <w:p w:rsidR="000914E0" w:rsidRPr="00C37D76" w:rsidRDefault="000914E0" w:rsidP="00EC3656">
      <w:pPr>
        <w:tabs>
          <w:tab w:val="left" w:pos="405"/>
          <w:tab w:val="right" w:pos="9356"/>
        </w:tabs>
        <w:spacing w:after="0" w:line="240" w:lineRule="auto"/>
        <w:ind w:firstLine="709"/>
        <w:jc w:val="both"/>
        <w:rPr>
          <w:rFonts w:ascii="Times New Roman" w:hAnsi="Times New Roman" w:cs="Times New Roman"/>
          <w:sz w:val="28"/>
          <w:szCs w:val="28"/>
        </w:rPr>
      </w:pPr>
      <w:r w:rsidRPr="00C37D76">
        <w:rPr>
          <w:rFonts w:ascii="Times New Roman" w:hAnsi="Times New Roman" w:cs="Times New Roman"/>
          <w:sz w:val="28"/>
          <w:szCs w:val="28"/>
        </w:rPr>
        <w:tab/>
        <w:t>4. Контроль за исполнен</w:t>
      </w:r>
      <w:r w:rsidR="00F77192">
        <w:rPr>
          <w:rFonts w:ascii="Times New Roman" w:hAnsi="Times New Roman" w:cs="Times New Roman"/>
          <w:sz w:val="28"/>
          <w:szCs w:val="28"/>
        </w:rPr>
        <w:t>ием настоящего постановления   оставляю за собой.</w:t>
      </w:r>
    </w:p>
    <w:p w:rsidR="000914E0" w:rsidRPr="00C37D76" w:rsidRDefault="000914E0" w:rsidP="00EC3656">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B71D65" w:rsidRPr="00C37D76" w:rsidRDefault="00B71D65" w:rsidP="000914E0">
      <w:pPr>
        <w:tabs>
          <w:tab w:val="left" w:pos="405"/>
          <w:tab w:val="right" w:pos="9638"/>
        </w:tabs>
        <w:spacing w:after="0" w:line="240" w:lineRule="auto"/>
        <w:jc w:val="both"/>
        <w:rPr>
          <w:rFonts w:ascii="Times New Roman" w:hAnsi="Times New Roman" w:cs="Times New Roman"/>
          <w:sz w:val="28"/>
          <w:szCs w:val="28"/>
        </w:rPr>
      </w:pPr>
    </w:p>
    <w:p w:rsidR="000914E0" w:rsidRPr="00C37D76" w:rsidRDefault="000914E0" w:rsidP="000914E0">
      <w:pPr>
        <w:tabs>
          <w:tab w:val="left" w:pos="405"/>
          <w:tab w:val="right" w:pos="9638"/>
        </w:tabs>
        <w:spacing w:after="0" w:line="240" w:lineRule="auto"/>
        <w:jc w:val="both"/>
        <w:rPr>
          <w:rFonts w:ascii="Times New Roman" w:hAnsi="Times New Roman" w:cs="Times New Roman"/>
          <w:sz w:val="28"/>
          <w:szCs w:val="28"/>
        </w:rPr>
      </w:pPr>
    </w:p>
    <w:p w:rsidR="00643975" w:rsidRDefault="00643975" w:rsidP="000914E0">
      <w:pPr>
        <w:tabs>
          <w:tab w:val="left" w:pos="405"/>
          <w:tab w:val="right" w:pos="9638"/>
        </w:tabs>
        <w:spacing w:after="0" w:line="240" w:lineRule="auto"/>
        <w:jc w:val="both"/>
        <w:rPr>
          <w:rFonts w:ascii="Times New Roman" w:hAnsi="Times New Roman" w:cs="Times New Roman"/>
          <w:sz w:val="28"/>
          <w:szCs w:val="28"/>
        </w:rPr>
      </w:pPr>
    </w:p>
    <w:p w:rsidR="00F77192" w:rsidRDefault="00F77192" w:rsidP="000914E0">
      <w:pPr>
        <w:tabs>
          <w:tab w:val="left" w:pos="405"/>
          <w:tab w:val="righ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0914E0" w:rsidRPr="00C37D76" w:rsidRDefault="00F77192" w:rsidP="000914E0">
      <w:pPr>
        <w:tabs>
          <w:tab w:val="left" w:pos="405"/>
          <w:tab w:val="righ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w:t>
      </w:r>
      <w:r w:rsidR="000914E0" w:rsidRPr="00C37D76">
        <w:rPr>
          <w:rFonts w:ascii="Times New Roman" w:hAnsi="Times New Roman" w:cs="Times New Roman"/>
          <w:sz w:val="28"/>
          <w:szCs w:val="28"/>
        </w:rPr>
        <w:t xml:space="preserve"> Завитинского района                                       </w:t>
      </w:r>
      <w:r w:rsidR="00A34D91">
        <w:rPr>
          <w:rFonts w:ascii="Times New Roman" w:hAnsi="Times New Roman" w:cs="Times New Roman"/>
          <w:sz w:val="28"/>
          <w:szCs w:val="28"/>
        </w:rPr>
        <w:t xml:space="preserve">                 </w:t>
      </w:r>
      <w:r>
        <w:rPr>
          <w:rFonts w:ascii="Times New Roman" w:hAnsi="Times New Roman" w:cs="Times New Roman"/>
          <w:sz w:val="28"/>
          <w:szCs w:val="28"/>
        </w:rPr>
        <w:t>А.Н. Мацкан</w:t>
      </w:r>
    </w:p>
    <w:p w:rsidR="000914E0" w:rsidRPr="00C37D76" w:rsidRDefault="000914E0" w:rsidP="000914E0">
      <w:pPr>
        <w:spacing w:after="0" w:line="240" w:lineRule="auto"/>
        <w:jc w:val="center"/>
        <w:rPr>
          <w:rFonts w:ascii="Times New Roman" w:hAnsi="Times New Roman" w:cs="Times New Roman"/>
          <w:sz w:val="26"/>
          <w:szCs w:val="26"/>
        </w:rPr>
      </w:pPr>
    </w:p>
    <w:p w:rsidR="008B5DD6" w:rsidRDefault="008B5DD6" w:rsidP="008B5DD6">
      <w:pPr>
        <w:spacing w:after="0"/>
        <w:rPr>
          <w:rFonts w:ascii="Times New Roman" w:hAnsi="Times New Roman" w:cs="Times New Roman"/>
        </w:rPr>
        <w:sectPr w:rsidR="008B5DD6" w:rsidSect="004B3615">
          <w:pgSz w:w="11906" w:h="16838"/>
          <w:pgMar w:top="1134" w:right="567" w:bottom="1134" w:left="1701" w:header="709" w:footer="709" w:gutter="0"/>
          <w:cols w:space="720"/>
          <w:docGrid w:linePitch="299"/>
        </w:sectPr>
      </w:pPr>
    </w:p>
    <w:p w:rsidR="00C37D76" w:rsidRPr="00C37D76" w:rsidRDefault="00C70557" w:rsidP="00C37D76">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lastRenderedPageBreak/>
        <w:t>П</w:t>
      </w:r>
      <w:r w:rsidR="008370C4" w:rsidRPr="00C37D76">
        <w:rPr>
          <w:rFonts w:ascii="Times New Roman" w:hAnsi="Times New Roman" w:cs="Times New Roman"/>
          <w:sz w:val="24"/>
          <w:szCs w:val="24"/>
        </w:rPr>
        <w:t xml:space="preserve">риложение </w:t>
      </w:r>
    </w:p>
    <w:p w:rsidR="00A34D91" w:rsidRDefault="00A34D91" w:rsidP="008370C4">
      <w:pPr>
        <w:spacing w:after="0" w:line="240" w:lineRule="auto"/>
        <w:ind w:left="6521"/>
        <w:jc w:val="both"/>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008370C4" w:rsidRPr="00C37D76">
        <w:rPr>
          <w:rFonts w:ascii="Times New Roman" w:hAnsi="Times New Roman" w:cs="Times New Roman"/>
          <w:sz w:val="24"/>
          <w:szCs w:val="24"/>
        </w:rPr>
        <w:t xml:space="preserve">главы </w:t>
      </w:r>
    </w:p>
    <w:p w:rsidR="008370C4" w:rsidRPr="00C37D76" w:rsidRDefault="008370C4" w:rsidP="008370C4">
      <w:pPr>
        <w:spacing w:after="0" w:line="240" w:lineRule="auto"/>
        <w:ind w:left="6521"/>
        <w:jc w:val="both"/>
        <w:rPr>
          <w:rFonts w:ascii="Times New Roman" w:hAnsi="Times New Roman" w:cs="Times New Roman"/>
          <w:sz w:val="24"/>
          <w:szCs w:val="24"/>
        </w:rPr>
      </w:pPr>
      <w:r w:rsidRPr="00C37D76">
        <w:rPr>
          <w:rFonts w:ascii="Times New Roman" w:hAnsi="Times New Roman" w:cs="Times New Roman"/>
          <w:sz w:val="24"/>
          <w:szCs w:val="24"/>
        </w:rPr>
        <w:t>Завитинского района</w:t>
      </w:r>
    </w:p>
    <w:p w:rsidR="008370C4" w:rsidRPr="006C1FBC" w:rsidRDefault="00C37D76" w:rsidP="008370C4">
      <w:pPr>
        <w:tabs>
          <w:tab w:val="left" w:pos="5385"/>
        </w:tabs>
        <w:spacing w:after="0" w:line="240" w:lineRule="auto"/>
        <w:ind w:left="6521"/>
        <w:jc w:val="both"/>
        <w:rPr>
          <w:rFonts w:ascii="Times New Roman" w:hAnsi="Times New Roman" w:cs="Times New Roman"/>
          <w:sz w:val="24"/>
          <w:szCs w:val="24"/>
          <w:u w:val="single"/>
        </w:rPr>
      </w:pPr>
      <w:r>
        <w:rPr>
          <w:rFonts w:ascii="Times New Roman" w:hAnsi="Times New Roman" w:cs="Times New Roman"/>
          <w:sz w:val="24"/>
          <w:szCs w:val="24"/>
        </w:rPr>
        <w:t xml:space="preserve">от </w:t>
      </w:r>
      <w:r w:rsidR="00A34D91">
        <w:rPr>
          <w:rFonts w:ascii="Times New Roman" w:hAnsi="Times New Roman" w:cs="Times New Roman"/>
          <w:sz w:val="24"/>
          <w:szCs w:val="24"/>
          <w:u w:val="single"/>
        </w:rPr>
        <w:t xml:space="preserve">03.11.2017 </w:t>
      </w:r>
      <w:r w:rsidR="00F239F2" w:rsidRPr="00142763">
        <w:rPr>
          <w:rFonts w:ascii="Times New Roman" w:hAnsi="Times New Roman" w:cs="Times New Roman"/>
          <w:sz w:val="24"/>
          <w:szCs w:val="24"/>
          <w:u w:val="single"/>
        </w:rPr>
        <w:t>№</w:t>
      </w:r>
      <w:r w:rsidR="00A34D91">
        <w:rPr>
          <w:rFonts w:ascii="Times New Roman" w:hAnsi="Times New Roman" w:cs="Times New Roman"/>
          <w:sz w:val="24"/>
          <w:szCs w:val="24"/>
          <w:u w:val="single"/>
        </w:rPr>
        <w:t xml:space="preserve"> 596</w:t>
      </w:r>
    </w:p>
    <w:p w:rsidR="008370C4" w:rsidRPr="00C37D76"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lang w:val="en-US"/>
        </w:rPr>
        <w:t>I</w:t>
      </w:r>
      <w:r w:rsidRPr="00C37D76">
        <w:rPr>
          <w:rFonts w:ascii="Times New Roman" w:hAnsi="Times New Roman" w:cs="Times New Roman"/>
          <w:b/>
          <w:sz w:val="24"/>
          <w:szCs w:val="24"/>
        </w:rPr>
        <w:t>.Муниципальная программа</w:t>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1.Паспорт муниципальной программы</w:t>
      </w:r>
    </w:p>
    <w:tbl>
      <w:tblPr>
        <w:tblStyle w:val="a7"/>
        <w:tblW w:w="0" w:type="auto"/>
        <w:jc w:val="center"/>
        <w:tblLook w:val="04A0"/>
      </w:tblPr>
      <w:tblGrid>
        <w:gridCol w:w="562"/>
        <w:gridCol w:w="2410"/>
        <w:gridCol w:w="6663"/>
      </w:tblGrid>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1.</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Наименование муниципальной программы</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 искусства Завитинского района на 2015 – 2020 годы</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2.</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 муниципальной программы</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3.</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Координаторы подпрограмм</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администрации Завитинского района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4.</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Участники муниципальной программы</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администрации Завитинского района, МАУК «РЦД «Мир», МКУК «Завитинская центральная библиотека», МБОУ ДОД «Завитинская школа искусств</w:t>
            </w:r>
            <w:r w:rsidR="00914051" w:rsidRPr="00C37D76">
              <w:rPr>
                <w:rFonts w:ascii="Times New Roman" w:hAnsi="Times New Roman" w:cs="Times New Roman"/>
                <w:sz w:val="24"/>
                <w:szCs w:val="24"/>
              </w:rPr>
              <w:t>», СКО</w:t>
            </w:r>
            <w:r w:rsidRPr="00C37D76">
              <w:rPr>
                <w:rFonts w:ascii="Times New Roman" w:hAnsi="Times New Roman" w:cs="Times New Roman"/>
                <w:sz w:val="24"/>
                <w:szCs w:val="24"/>
              </w:rPr>
              <w:t xml:space="preserve"> сельских поселений.</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5.</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 xml:space="preserve">Цель(цели) </w:t>
            </w:r>
          </w:p>
        </w:tc>
        <w:tc>
          <w:tcPr>
            <w:tcW w:w="6663"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6.</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Задачи муниципальной программы</w:t>
            </w:r>
          </w:p>
        </w:tc>
        <w:tc>
          <w:tcPr>
            <w:tcW w:w="6663" w:type="dxa"/>
          </w:tcPr>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–досуговой деятельности</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популяризации историко –культурного наследия.</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C37D76" w:rsidRDefault="00DC50A6" w:rsidP="00DC50A6">
            <w:pPr>
              <w:numPr>
                <w:ilvl w:val="0"/>
                <w:numId w:val="1"/>
              </w:numPr>
              <w:tabs>
                <w:tab w:val="left" w:pos="5385"/>
              </w:tabs>
              <w:contextualSpacing/>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7.</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1.Народное творчество и досуговая деятельность</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Историко –культурное наследие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3.Библиотечное обслуживание</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4.Мероприятия с сфере культуры и искусства</w:t>
            </w:r>
          </w:p>
          <w:p w:rsidR="00DC50A6" w:rsidRPr="00C37D76" w:rsidRDefault="00DC50A6"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8.</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 сроки реализации подпрограмм совпадают со сроками реализации муниципальной программы в целом</w:t>
            </w: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9.</w:t>
            </w:r>
          </w:p>
        </w:tc>
        <w:tc>
          <w:tcPr>
            <w:tcW w:w="2410" w:type="dxa"/>
          </w:tcPr>
          <w:p w:rsidR="00DC50A6" w:rsidRPr="00217595" w:rsidRDefault="00217595" w:rsidP="00217595">
            <w:pPr>
              <w:tabs>
                <w:tab w:val="left" w:pos="5385"/>
              </w:tabs>
              <w:jc w:val="center"/>
              <w:rPr>
                <w:rFonts w:ascii="Times New Roman" w:hAnsi="Times New Roman" w:cs="Times New Roman"/>
                <w:sz w:val="24"/>
                <w:szCs w:val="24"/>
              </w:rPr>
            </w:pPr>
            <w:r w:rsidRPr="00217595">
              <w:rPr>
                <w:rFonts w:ascii="Times New Roman" w:hAnsi="Times New Roman" w:cs="Times New Roman"/>
                <w:sz w:val="24"/>
                <w:szCs w:val="24"/>
              </w:rPr>
              <w:t xml:space="preserve">Объемы ассигнований районного бюджета муниципальной программы (с расшифровкой по годам ее реализации), а также прогнозные объемы средств, </w:t>
            </w:r>
            <w:r w:rsidRPr="00217595">
              <w:rPr>
                <w:rFonts w:ascii="Times New Roman" w:hAnsi="Times New Roman" w:cs="Times New Roman"/>
                <w:sz w:val="24"/>
                <w:szCs w:val="24"/>
              </w:rPr>
              <w:lastRenderedPageBreak/>
              <w:t>привлекаемых из других источников</w:t>
            </w:r>
          </w:p>
        </w:tc>
        <w:tc>
          <w:tcPr>
            <w:tcW w:w="6663" w:type="dxa"/>
          </w:tcPr>
          <w:p w:rsidR="00DC50A6" w:rsidRPr="00C37D76" w:rsidRDefault="00217595" w:rsidP="00DC50A6">
            <w:pPr>
              <w:tabs>
                <w:tab w:val="left" w:pos="5385"/>
              </w:tabs>
              <w:rPr>
                <w:rFonts w:ascii="Times New Roman" w:hAnsi="Times New Roman" w:cs="Times New Roman"/>
                <w:sz w:val="24"/>
                <w:szCs w:val="24"/>
              </w:rPr>
            </w:pPr>
            <w:r w:rsidRPr="00217595">
              <w:rPr>
                <w:rFonts w:ascii="Times New Roman" w:hAnsi="Times New Roman" w:cs="Times New Roman"/>
                <w:sz w:val="24"/>
                <w:szCs w:val="24"/>
              </w:rPr>
              <w:lastRenderedPageBreak/>
              <w:t>На финансирование программы предполагается затратить</w:t>
            </w:r>
            <w:r w:rsidR="007018DB">
              <w:rPr>
                <w:rFonts w:ascii="Times New Roman" w:hAnsi="Times New Roman" w:cs="Times New Roman"/>
                <w:sz w:val="24"/>
                <w:szCs w:val="24"/>
              </w:rPr>
              <w:t>78296,5</w:t>
            </w:r>
            <w:r w:rsidR="00AC6309" w:rsidRPr="00C37D76">
              <w:rPr>
                <w:rFonts w:ascii="Times New Roman" w:hAnsi="Times New Roman" w:cs="Times New Roman"/>
                <w:sz w:val="24"/>
                <w:szCs w:val="24"/>
              </w:rPr>
              <w:t xml:space="preserve"> тыс.</w:t>
            </w:r>
            <w:r w:rsidR="00DC50A6" w:rsidRPr="00C37D76">
              <w:rPr>
                <w:rFonts w:ascii="Times New Roman" w:hAnsi="Times New Roman" w:cs="Times New Roman"/>
                <w:sz w:val="24"/>
                <w:szCs w:val="24"/>
              </w:rPr>
              <w:t xml:space="preserve"> рублей, в том числе по годам:</w:t>
            </w:r>
          </w:p>
          <w:p w:rsidR="00DC50A6" w:rsidRPr="00C37D76" w:rsidRDefault="00DC50A6"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DC50A6" w:rsidRPr="00C37D76" w:rsidRDefault="0076696B"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w:t>
            </w:r>
            <w:r w:rsidR="00DC50A6" w:rsidRPr="00C37D76">
              <w:rPr>
                <w:rFonts w:ascii="Times New Roman" w:hAnsi="Times New Roman" w:cs="Times New Roman"/>
                <w:sz w:val="24"/>
                <w:szCs w:val="24"/>
              </w:rPr>
              <w:t xml:space="preserve"> тыс. рублей</w:t>
            </w:r>
          </w:p>
          <w:p w:rsidR="00DC50A6" w:rsidRPr="00C37D76" w:rsidRDefault="00335729"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w:t>
            </w:r>
            <w:r w:rsidR="003C1DEF" w:rsidRPr="00C37D76">
              <w:rPr>
                <w:rFonts w:ascii="Times New Roman" w:hAnsi="Times New Roman" w:cs="Times New Roman"/>
                <w:sz w:val="24"/>
                <w:szCs w:val="24"/>
              </w:rPr>
              <w:t xml:space="preserve">год </w:t>
            </w:r>
            <w:r w:rsidR="007018DB">
              <w:rPr>
                <w:rFonts w:ascii="Times New Roman" w:hAnsi="Times New Roman" w:cs="Times New Roman"/>
                <w:sz w:val="24"/>
                <w:szCs w:val="24"/>
              </w:rPr>
              <w:t>– 14548,5</w:t>
            </w:r>
            <w:r w:rsidR="00DC50A6" w:rsidRPr="00C37D76">
              <w:rPr>
                <w:rFonts w:ascii="Times New Roman" w:hAnsi="Times New Roman" w:cs="Times New Roman"/>
                <w:sz w:val="24"/>
                <w:szCs w:val="24"/>
              </w:rPr>
              <w:t xml:space="preserve"> тыс. рублей</w:t>
            </w:r>
          </w:p>
          <w:p w:rsidR="00DC50A6" w:rsidRPr="00C37D76" w:rsidRDefault="00B74E46"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2018 год – 11436,7</w:t>
            </w:r>
            <w:r w:rsidR="00DC50A6" w:rsidRPr="00C37D76">
              <w:rPr>
                <w:rFonts w:ascii="Times New Roman" w:hAnsi="Times New Roman" w:cs="Times New Roman"/>
                <w:sz w:val="24"/>
                <w:szCs w:val="24"/>
              </w:rPr>
              <w:t xml:space="preserve"> тыс. рублей</w:t>
            </w:r>
          </w:p>
          <w:p w:rsidR="00DC50A6" w:rsidRPr="00C37D76" w:rsidRDefault="00B74E46"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2019 год – 11436,7</w:t>
            </w:r>
            <w:r w:rsidR="00DC50A6" w:rsidRPr="00C37D76">
              <w:rPr>
                <w:rFonts w:ascii="Times New Roman" w:hAnsi="Times New Roman" w:cs="Times New Roman"/>
                <w:sz w:val="24"/>
                <w:szCs w:val="24"/>
              </w:rPr>
              <w:t xml:space="preserve"> тыс. рублей</w:t>
            </w:r>
          </w:p>
          <w:p w:rsidR="00DC50A6" w:rsidRDefault="00DC50A6"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2020 год – 17030,7 тыс. рублей</w:t>
            </w:r>
          </w:p>
          <w:p w:rsidR="00CA235E" w:rsidRDefault="00CA235E" w:rsidP="004C267F">
            <w:pPr>
              <w:tabs>
                <w:tab w:val="left" w:pos="5385"/>
              </w:tabs>
              <w:ind w:left="180" w:firstLine="283"/>
              <w:rPr>
                <w:rFonts w:ascii="Times New Roman" w:hAnsi="Times New Roman" w:cs="Times New Roman"/>
              </w:rPr>
            </w:pPr>
            <w:r w:rsidRPr="006D78E3">
              <w:rPr>
                <w:rFonts w:ascii="Times New Roman" w:hAnsi="Times New Roman" w:cs="Times New Roman"/>
              </w:rPr>
              <w:t xml:space="preserve">Из них </w:t>
            </w:r>
            <w:r w:rsidR="00CA7C63">
              <w:rPr>
                <w:rFonts w:ascii="Times New Roman" w:hAnsi="Times New Roman" w:cs="Times New Roman"/>
              </w:rPr>
              <w:t xml:space="preserve">ассигнования </w:t>
            </w:r>
            <w:r w:rsidRPr="006D78E3">
              <w:rPr>
                <w:rFonts w:ascii="Times New Roman" w:hAnsi="Times New Roman" w:cs="Times New Roman"/>
              </w:rPr>
              <w:t xml:space="preserve"> местного бюджета составят </w:t>
            </w:r>
            <w:r w:rsidR="003A4134">
              <w:rPr>
                <w:rFonts w:ascii="Times New Roman" w:hAnsi="Times New Roman" w:cs="Times New Roman"/>
              </w:rPr>
              <w:t>77338,13</w:t>
            </w:r>
            <w:r w:rsidRPr="006D78E3">
              <w:rPr>
                <w:rFonts w:ascii="Times New Roman" w:hAnsi="Times New Roman" w:cs="Times New Roman"/>
              </w:rPr>
              <w:t xml:space="preserve"> тыс.руб., в том числе по годам</w:t>
            </w:r>
            <w:r w:rsidR="003A4134">
              <w:rPr>
                <w:rFonts w:ascii="Times New Roman" w:hAnsi="Times New Roman" w:cs="Times New Roman"/>
              </w:rPr>
              <w:t>:</w:t>
            </w:r>
          </w:p>
          <w:p w:rsidR="003A4134" w:rsidRPr="00C37D76" w:rsidRDefault="003A4134"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lastRenderedPageBreak/>
              <w:t>2015 год –12540,4 тыс. рублей</w:t>
            </w:r>
          </w:p>
          <w:p w:rsidR="003A4134" w:rsidRPr="00C37D76" w:rsidRDefault="003A4134"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3A4134" w:rsidRPr="00C37D76" w:rsidRDefault="003A4134"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13590,13</w:t>
            </w:r>
            <w:r w:rsidRPr="00C37D76">
              <w:rPr>
                <w:rFonts w:ascii="Times New Roman" w:hAnsi="Times New Roman" w:cs="Times New Roman"/>
                <w:sz w:val="24"/>
                <w:szCs w:val="24"/>
              </w:rPr>
              <w:t xml:space="preserve"> тыс. рублей</w:t>
            </w:r>
          </w:p>
          <w:p w:rsidR="003A4134" w:rsidRPr="00C37D76" w:rsidRDefault="003A4134"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2018 год – 11436,7 тыс. рублей</w:t>
            </w:r>
          </w:p>
          <w:p w:rsidR="003A4134" w:rsidRPr="00C37D76" w:rsidRDefault="003A4134"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2019 год – 11436,7 тыс. рублей</w:t>
            </w:r>
          </w:p>
          <w:p w:rsidR="003A4134" w:rsidRDefault="003A4134"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2020 год – 17030,7 тыс. рублей</w:t>
            </w:r>
          </w:p>
          <w:p w:rsidR="003A4134" w:rsidRPr="006D78E3" w:rsidRDefault="003A4134" w:rsidP="004C267F">
            <w:pPr>
              <w:tabs>
                <w:tab w:val="left" w:pos="5385"/>
              </w:tabs>
              <w:ind w:left="180" w:firstLine="283"/>
              <w:rPr>
                <w:rFonts w:ascii="Times New Roman" w:hAnsi="Times New Roman" w:cs="Times New Roman"/>
              </w:rPr>
            </w:pPr>
          </w:p>
          <w:p w:rsidR="00CA235E" w:rsidRPr="006D78E3" w:rsidRDefault="00CA235E" w:rsidP="004C267F">
            <w:pPr>
              <w:tabs>
                <w:tab w:val="left" w:pos="5385"/>
              </w:tabs>
              <w:ind w:left="180" w:firstLine="283"/>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sidR="003A4134">
              <w:rPr>
                <w:rFonts w:ascii="Times New Roman" w:hAnsi="Times New Roman" w:cs="Times New Roman"/>
              </w:rPr>
              <w:t>596,9</w:t>
            </w:r>
            <w:r w:rsidRPr="006D78E3">
              <w:rPr>
                <w:rFonts w:ascii="Times New Roman" w:hAnsi="Times New Roman" w:cs="Times New Roman"/>
              </w:rPr>
              <w:t xml:space="preserve"> тыс рублей, в том числе по годам:</w:t>
            </w:r>
          </w:p>
          <w:p w:rsidR="003A4134" w:rsidRPr="00C37D76" w:rsidRDefault="003A4134"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3A4134" w:rsidRPr="00C37D76" w:rsidRDefault="003A4134"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3A4134" w:rsidRPr="00C37D76" w:rsidRDefault="003A4134"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3A4134" w:rsidRPr="00C37D76" w:rsidRDefault="003A4134"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3A4134" w:rsidRPr="00C37D76" w:rsidRDefault="003A4134"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3A4134" w:rsidRDefault="003A4134"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3A4134" w:rsidRPr="006D78E3" w:rsidRDefault="003A4134" w:rsidP="004C267F">
            <w:pPr>
              <w:tabs>
                <w:tab w:val="left" w:pos="5385"/>
              </w:tabs>
              <w:ind w:left="180" w:firstLine="283"/>
              <w:rPr>
                <w:rFonts w:ascii="Times New Roman" w:hAnsi="Times New Roman" w:cs="Times New Roman"/>
                <w:sz w:val="24"/>
                <w:szCs w:val="24"/>
              </w:rPr>
            </w:pPr>
          </w:p>
          <w:p w:rsidR="00CA235E" w:rsidRPr="006D78E3" w:rsidRDefault="003A4134" w:rsidP="004C267F">
            <w:pPr>
              <w:tabs>
                <w:tab w:val="left" w:pos="5385"/>
              </w:tabs>
              <w:ind w:left="180" w:firstLine="283"/>
              <w:rPr>
                <w:rFonts w:ascii="Times New Roman" w:hAnsi="Times New Roman" w:cs="Times New Roman"/>
              </w:rPr>
            </w:pPr>
            <w:r>
              <w:rPr>
                <w:rFonts w:ascii="Times New Roman" w:hAnsi="Times New Roman" w:cs="Times New Roman"/>
              </w:rPr>
              <w:t>Средства федерального</w:t>
            </w:r>
            <w:r w:rsidR="00CA235E" w:rsidRPr="006D78E3">
              <w:rPr>
                <w:rFonts w:ascii="Times New Roman" w:hAnsi="Times New Roman" w:cs="Times New Roman"/>
              </w:rPr>
              <w:t xml:space="preserve"> бюджета составят </w:t>
            </w:r>
            <w:r w:rsidR="004C267F">
              <w:rPr>
                <w:rFonts w:ascii="Times New Roman" w:hAnsi="Times New Roman" w:cs="Times New Roman"/>
              </w:rPr>
              <w:t>361,47</w:t>
            </w:r>
            <w:r w:rsidR="00CA235E" w:rsidRPr="006D78E3">
              <w:rPr>
                <w:rFonts w:ascii="Times New Roman" w:hAnsi="Times New Roman" w:cs="Times New Roman"/>
              </w:rPr>
              <w:t xml:space="preserve"> тыс рублей, в том числе по годам:</w:t>
            </w:r>
          </w:p>
          <w:p w:rsidR="004C267F" w:rsidRPr="00C37D76" w:rsidRDefault="004C267F"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C267F" w:rsidRPr="00C37D76" w:rsidRDefault="004C267F"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C267F" w:rsidRPr="00C37D76" w:rsidRDefault="004C267F"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4C267F" w:rsidRPr="00C37D76" w:rsidRDefault="004C267F"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C267F" w:rsidRPr="00C37D76" w:rsidRDefault="004C267F"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CA235E" w:rsidRPr="00C37D76" w:rsidRDefault="004C267F" w:rsidP="004C267F">
            <w:pPr>
              <w:tabs>
                <w:tab w:val="left" w:pos="5385"/>
              </w:tabs>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AF498B" w:rsidRPr="00C37D76" w:rsidRDefault="00AF498B" w:rsidP="00DC50A6">
            <w:pPr>
              <w:tabs>
                <w:tab w:val="left" w:pos="5385"/>
              </w:tabs>
              <w:rPr>
                <w:rFonts w:ascii="Times New Roman" w:hAnsi="Times New Roman" w:cs="Times New Roman"/>
                <w:sz w:val="24"/>
                <w:szCs w:val="24"/>
              </w:rPr>
            </w:pPr>
          </w:p>
        </w:tc>
      </w:tr>
      <w:tr w:rsidR="00DC50A6" w:rsidRPr="00C37D76" w:rsidTr="00264ABB">
        <w:trPr>
          <w:jc w:val="center"/>
        </w:trPr>
        <w:tc>
          <w:tcPr>
            <w:tcW w:w="562"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lastRenderedPageBreak/>
              <w:t>10.</w:t>
            </w:r>
          </w:p>
        </w:tc>
        <w:tc>
          <w:tcPr>
            <w:tcW w:w="2410" w:type="dxa"/>
          </w:tcPr>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1.Увеличение числа участников культурно –досуговых мероприятий со 12,0 тыс. человек в 2012 году до 16,0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 Улучшение жилищных условий работников культуры </w:t>
            </w:r>
            <w:r w:rsidR="00797659" w:rsidRPr="00C37D76">
              <w:rPr>
                <w:rFonts w:ascii="Times New Roman" w:hAnsi="Times New Roman" w:cs="Times New Roman"/>
                <w:sz w:val="24"/>
                <w:szCs w:val="24"/>
              </w:rPr>
              <w:t>Завитинского района</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4.Увеличении доли населения Завитинского района, охваченного библиотечным обслуживанием, с 46,1% в 2012 году до48,1 в 2020году. </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C37D76" w:rsidRDefault="00DC50A6" w:rsidP="00DC50A6">
            <w:pPr>
              <w:tabs>
                <w:tab w:val="left" w:pos="5385"/>
              </w:tabs>
              <w:rPr>
                <w:rFonts w:ascii="Times New Roman" w:hAnsi="Times New Roman" w:cs="Times New Roman"/>
                <w:sz w:val="24"/>
                <w:szCs w:val="24"/>
              </w:rPr>
            </w:pPr>
            <w:r w:rsidRPr="00C37D76">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2.Характеристика сферы</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C37D76">
        <w:rPr>
          <w:rFonts w:ascii="Times New Roman" w:hAnsi="Times New Roman" w:cs="Times New Roman"/>
          <w:sz w:val="24"/>
          <w:szCs w:val="24"/>
        </w:rPr>
        <w:t>Завитинского района</w:t>
      </w:r>
      <w:r w:rsidRPr="00C37D76">
        <w:rPr>
          <w:rFonts w:ascii="Times New Roman" w:hAnsi="Times New Roman" w:cs="Times New Roman"/>
          <w:sz w:val="24"/>
          <w:szCs w:val="24"/>
        </w:rPr>
        <w:t xml:space="preserve">, является развитие культуры и искусства района, </w:t>
      </w:r>
      <w:r w:rsidR="00B61218" w:rsidRPr="00C37D76">
        <w:rPr>
          <w:rFonts w:ascii="Times New Roman" w:hAnsi="Times New Roman" w:cs="Times New Roman"/>
          <w:sz w:val="24"/>
          <w:szCs w:val="24"/>
        </w:rPr>
        <w:t>которая обеспечивают комфортную социально</w:t>
      </w:r>
      <w:r w:rsidRPr="00C37D76">
        <w:rPr>
          <w:rFonts w:ascii="Times New Roman" w:hAnsi="Times New Roman" w:cs="Times New Roman"/>
          <w:sz w:val="24"/>
          <w:szCs w:val="24"/>
        </w:rPr>
        <w:t xml:space="preserve"> – культурную </w:t>
      </w:r>
      <w:r w:rsidR="00B61218" w:rsidRPr="00C37D76">
        <w:rPr>
          <w:rFonts w:ascii="Times New Roman" w:hAnsi="Times New Roman" w:cs="Times New Roman"/>
          <w:sz w:val="24"/>
          <w:szCs w:val="24"/>
        </w:rPr>
        <w:t>среду для</w:t>
      </w:r>
      <w:r w:rsidRPr="00C37D76">
        <w:rPr>
          <w:rFonts w:ascii="Times New Roman" w:hAnsi="Times New Roman" w:cs="Times New Roman"/>
          <w:sz w:val="24"/>
          <w:szCs w:val="24"/>
        </w:rPr>
        <w:t xml:space="preserve"> жителей  Завитинскго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тенденциями в сфере реализации программы являются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C37D76">
        <w:rPr>
          <w:rFonts w:ascii="Times New Roman" w:hAnsi="Times New Roman" w:cs="Times New Roman"/>
          <w:sz w:val="24"/>
          <w:szCs w:val="24"/>
        </w:rPr>
        <w:t>РЦД «</w:t>
      </w:r>
      <w:r w:rsidRPr="00C37D76">
        <w:rPr>
          <w:rFonts w:ascii="Times New Roman" w:hAnsi="Times New Roman" w:cs="Times New Roman"/>
          <w:sz w:val="24"/>
          <w:szCs w:val="24"/>
        </w:rPr>
        <w:t xml:space="preserve">Мир», 10 социально-культурно объединений, в </w:t>
      </w:r>
      <w:r w:rsidRPr="00C37D76">
        <w:rPr>
          <w:rFonts w:ascii="Times New Roman" w:hAnsi="Times New Roman" w:cs="Times New Roman"/>
          <w:sz w:val="24"/>
          <w:szCs w:val="24"/>
        </w:rPr>
        <w:lastRenderedPageBreak/>
        <w:t>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w:t>
      </w:r>
      <w:r w:rsidRPr="00C37D76">
        <w:rPr>
          <w:rFonts w:ascii="Times New Roman" w:hAnsi="Times New Roman" w:cs="Times New Roman"/>
          <w:sz w:val="24"/>
          <w:szCs w:val="24"/>
        </w:rPr>
        <w:lastRenderedPageBreak/>
        <w:t>усиление негативной демографической динамики: отток населения в  центральные  регионы РФ, сокращение  миграционного потока.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F239F2">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сохранение и популяризация культурного наследия за счет своевременного проведения ремонтно – реставрационных работ.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творческих  коллективов;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поддержка  культурных  проектов  в  молодежной  среде;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архивных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сохранности и популяризации  историко –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организация и проведение мероприятий в области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привлечение кадров в сферу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Муниципальная программа реализуется в период с 2015 по 2020 год, этапы реализации   муниципальной программы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264ABB">
      <w:pPr>
        <w:tabs>
          <w:tab w:val="left" w:pos="5385"/>
        </w:tabs>
        <w:jc w:val="right"/>
        <w:rPr>
          <w:rFonts w:ascii="Times New Roman" w:hAnsi="Times New Roman" w:cs="Times New Roman"/>
          <w:sz w:val="24"/>
          <w:szCs w:val="24"/>
        </w:rPr>
      </w:pPr>
      <w:r w:rsidRPr="00C37D76">
        <w:rPr>
          <w:rFonts w:ascii="Times New Roman" w:hAnsi="Times New Roman" w:cs="Times New Roman"/>
          <w:sz w:val="24"/>
          <w:szCs w:val="24"/>
        </w:rPr>
        <w:lastRenderedPageBreak/>
        <w:t>Таблица №1</w:t>
      </w:r>
    </w:p>
    <w:p w:rsidR="00DC50A6" w:rsidRPr="00C37D76" w:rsidRDefault="00DC50A6" w:rsidP="00264ABB">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tblPr>
      <w:tblGrid>
        <w:gridCol w:w="436"/>
        <w:gridCol w:w="2247"/>
        <w:gridCol w:w="1877"/>
        <w:gridCol w:w="1650"/>
        <w:gridCol w:w="1397"/>
        <w:gridCol w:w="2247"/>
      </w:tblGrid>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Формулировка решаемой проблемы</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задачи муниципальной программы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 направленной на решение задач</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Сроки и этапы реализации программы</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Конечный результат подпрограммы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 и культурно – досуговой деятельности</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Народное творчество и досуговая деятельность</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Обеспечение сохранности и популяризация историко-культурного наследия</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–культурное наследие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Создание на территории Завитинского района МБУК «Завитинский районный краеведческий музей»</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Сокращение спроса на услуги библиотек со стороны жителей Завитинского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обслуживания населения и комплектование книжных фондов</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Библиотечное обслуживание</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зарегистрированных пользователей муниципальных библиотек с 7,4 тыс. человек в 2012 году до 7,9 тыс. человек в 2020 году</w:t>
            </w:r>
          </w:p>
        </w:tc>
      </w:tr>
      <w:tr w:rsidR="00DC50A6" w:rsidRPr="00C37D76" w:rsidTr="004B3615">
        <w:tc>
          <w:tcPr>
            <w:tcW w:w="43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Снижение кадрового потенциала сферы культуры, и, как </w:t>
            </w:r>
            <w:r w:rsidRPr="00C37D76">
              <w:rPr>
                <w:rFonts w:ascii="Times New Roman" w:hAnsi="Times New Roman" w:cs="Times New Roman"/>
                <w:sz w:val="24"/>
                <w:szCs w:val="24"/>
              </w:rPr>
              <w:lastRenderedPageBreak/>
              <w:t>следствие, риски снижения качества культурного продукта района</w:t>
            </w:r>
          </w:p>
        </w:tc>
        <w:tc>
          <w:tcPr>
            <w:tcW w:w="183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Организация и проведение мероприятий в области </w:t>
            </w:r>
            <w:r w:rsidRPr="00C37D76">
              <w:rPr>
                <w:rFonts w:ascii="Times New Roman" w:hAnsi="Times New Roman" w:cs="Times New Roman"/>
                <w:sz w:val="24"/>
                <w:szCs w:val="24"/>
              </w:rPr>
              <w:lastRenderedPageBreak/>
              <w:t>культуры</w:t>
            </w:r>
          </w:p>
        </w:tc>
        <w:tc>
          <w:tcPr>
            <w:tcW w:w="161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Мероприятия в сфере культуры и искусства</w:t>
            </w:r>
          </w:p>
        </w:tc>
        <w:tc>
          <w:tcPr>
            <w:tcW w:w="1366"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 2020, этапы не выделяютс</w:t>
            </w:r>
            <w:r w:rsidRPr="00C37D76">
              <w:rPr>
                <w:rFonts w:ascii="Times New Roman" w:hAnsi="Times New Roman" w:cs="Times New Roman"/>
                <w:sz w:val="24"/>
                <w:szCs w:val="24"/>
              </w:rPr>
              <w:lastRenderedPageBreak/>
              <w:t>я</w:t>
            </w:r>
          </w:p>
        </w:tc>
        <w:tc>
          <w:tcPr>
            <w:tcW w:w="219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Увеличение числа  мероприятий в сфере культуры различного уровня </w:t>
            </w:r>
            <w:r w:rsidRPr="00C37D76">
              <w:rPr>
                <w:rFonts w:ascii="Times New Roman" w:hAnsi="Times New Roman" w:cs="Times New Roman"/>
                <w:sz w:val="24"/>
                <w:szCs w:val="24"/>
              </w:rPr>
              <w:lastRenderedPageBreak/>
              <w:t>с 52 в 2012 году до 62 в 2020 году.</w:t>
            </w:r>
          </w:p>
        </w:tc>
      </w:tr>
    </w:tbl>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4.Описание системы подпрограмм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Система </w:t>
      </w:r>
      <w:r w:rsidR="00925A65" w:rsidRPr="00C37D76">
        <w:rPr>
          <w:rFonts w:ascii="Times New Roman" w:hAnsi="Times New Roman" w:cs="Times New Roman"/>
          <w:sz w:val="24"/>
          <w:szCs w:val="24"/>
        </w:rPr>
        <w:t>подпрограмм муниципальной</w:t>
      </w:r>
      <w:r w:rsidRPr="00C37D76">
        <w:rPr>
          <w:rFonts w:ascii="Times New Roman" w:hAnsi="Times New Roman" w:cs="Times New Roman"/>
          <w:sz w:val="24"/>
          <w:szCs w:val="24"/>
        </w:rPr>
        <w:t xml:space="preserve"> программы </w:t>
      </w:r>
      <w:r w:rsidR="00925A65" w:rsidRPr="00C37D76">
        <w:rPr>
          <w:rFonts w:ascii="Times New Roman" w:hAnsi="Times New Roman" w:cs="Times New Roman"/>
          <w:sz w:val="24"/>
          <w:szCs w:val="24"/>
        </w:rPr>
        <w:t>сформулирована таким</w:t>
      </w:r>
      <w:r w:rsidRPr="00C37D76">
        <w:rPr>
          <w:rFonts w:ascii="Times New Roman" w:hAnsi="Times New Roman" w:cs="Times New Roman"/>
          <w:sz w:val="24"/>
          <w:szCs w:val="24"/>
        </w:rPr>
        <w:t xml:space="preserve"> образом, чтобы обеспечить решение задач </w:t>
      </w:r>
      <w:r w:rsidR="00925A65" w:rsidRPr="00C37D76">
        <w:rPr>
          <w:rFonts w:ascii="Times New Roman" w:hAnsi="Times New Roman" w:cs="Times New Roman"/>
          <w:sz w:val="24"/>
          <w:szCs w:val="24"/>
        </w:rPr>
        <w:t>муниципальной программы</w:t>
      </w:r>
      <w:r w:rsidRPr="00C37D76">
        <w:rPr>
          <w:rFonts w:ascii="Times New Roman" w:hAnsi="Times New Roman" w:cs="Times New Roman"/>
          <w:sz w:val="24"/>
          <w:szCs w:val="24"/>
        </w:rPr>
        <w:t>, и состоит из 5 подпрограмм.</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1.Подпрограмма «Народное творчество и досуговая деятельность»</w:t>
      </w:r>
    </w:p>
    <w:p w:rsidR="00DC50A6" w:rsidRPr="00C37D76" w:rsidRDefault="00925A65"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Подпрограмма направлена</w:t>
      </w:r>
      <w:r w:rsidR="00DC50A6" w:rsidRPr="00C37D76">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C37D76">
        <w:rPr>
          <w:rFonts w:ascii="Times New Roman" w:hAnsi="Times New Roman" w:cs="Times New Roman"/>
          <w:sz w:val="24"/>
          <w:szCs w:val="24"/>
        </w:rPr>
        <w:t xml:space="preserve">подпрограммы </w:t>
      </w:r>
      <w:r w:rsidRPr="00C37D76">
        <w:rPr>
          <w:rFonts w:ascii="Times New Roman" w:hAnsi="Times New Roman" w:cs="Times New Roman"/>
          <w:sz w:val="24"/>
          <w:szCs w:val="24"/>
        </w:rPr>
        <w:t>являются обеспечение</w:t>
      </w:r>
      <w:r w:rsidR="00DC50A6" w:rsidRPr="00C37D76">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C37D76">
        <w:rPr>
          <w:rFonts w:ascii="Times New Roman" w:hAnsi="Times New Roman" w:cs="Times New Roman"/>
          <w:sz w:val="24"/>
          <w:szCs w:val="24"/>
        </w:rPr>
        <w:t>, МАУК «РЦД»Мир»</w:t>
      </w:r>
      <w:r w:rsidR="00DC50A6" w:rsidRPr="00C37D76">
        <w:rPr>
          <w:rFonts w:ascii="Times New Roman" w:hAnsi="Times New Roman" w:cs="Times New Roman"/>
          <w:sz w:val="24"/>
          <w:szCs w:val="24"/>
        </w:rPr>
        <w:t xml:space="preserve"> (оснащение  оборудованием,</w:t>
      </w:r>
      <w:r w:rsidR="00AF498B" w:rsidRPr="00C37D76">
        <w:rPr>
          <w:rFonts w:ascii="Times New Roman" w:hAnsi="Times New Roman" w:cs="Times New Roman"/>
          <w:sz w:val="24"/>
          <w:szCs w:val="24"/>
        </w:rPr>
        <w:t xml:space="preserve"> приобретение светового и звукоусилительного оборудования,</w:t>
      </w:r>
      <w:r w:rsidR="00DC50A6" w:rsidRPr="00C37D76">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C37D76">
        <w:rPr>
          <w:rFonts w:ascii="Times New Roman" w:hAnsi="Times New Roman" w:cs="Times New Roman"/>
          <w:sz w:val="24"/>
          <w:szCs w:val="24"/>
        </w:rPr>
        <w:t>тва.</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C37D76">
        <w:rPr>
          <w:rFonts w:ascii="Times New Roman" w:hAnsi="Times New Roman" w:cs="Times New Roman"/>
          <w:sz w:val="24"/>
          <w:szCs w:val="24"/>
        </w:rPr>
        <w:t>работы по</w:t>
      </w:r>
      <w:r w:rsidRPr="00C37D76">
        <w:rPr>
          <w:rFonts w:ascii="Times New Roman" w:hAnsi="Times New Roman" w:cs="Times New Roman"/>
          <w:sz w:val="24"/>
          <w:szCs w:val="24"/>
        </w:rPr>
        <w:t xml:space="preserve"> созданию </w:t>
      </w:r>
      <w:r w:rsidR="00132561" w:rsidRPr="00C37D76">
        <w:rPr>
          <w:rFonts w:ascii="Times New Roman" w:hAnsi="Times New Roman" w:cs="Times New Roman"/>
          <w:sz w:val="24"/>
          <w:szCs w:val="24"/>
        </w:rPr>
        <w:t>на территории</w:t>
      </w:r>
      <w:r w:rsidRPr="00C37D76">
        <w:rPr>
          <w:rFonts w:ascii="Times New Roman" w:hAnsi="Times New Roman" w:cs="Times New Roman"/>
          <w:sz w:val="24"/>
          <w:szCs w:val="24"/>
        </w:rPr>
        <w:t xml:space="preserve"> Завитинского района краеведческого музея, работы по </w:t>
      </w:r>
      <w:r w:rsidR="00132561" w:rsidRPr="00C37D76">
        <w:rPr>
          <w:rFonts w:ascii="Times New Roman" w:hAnsi="Times New Roman" w:cs="Times New Roman"/>
          <w:sz w:val="24"/>
          <w:szCs w:val="24"/>
        </w:rPr>
        <w:t>организации публичного</w:t>
      </w:r>
      <w:r w:rsidRPr="00C37D76">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b/>
          <w:sz w:val="24"/>
          <w:szCs w:val="24"/>
        </w:rPr>
        <w:t>3. Подпрограмма «Библиотечное обслуживание</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C37D76" w:rsidRDefault="00DC50A6" w:rsidP="00F239F2">
      <w:pPr>
        <w:tabs>
          <w:tab w:val="left" w:pos="5385"/>
        </w:tabs>
        <w:spacing w:after="0"/>
        <w:ind w:firstLine="709"/>
        <w:jc w:val="both"/>
        <w:rPr>
          <w:rFonts w:ascii="Times New Roman" w:hAnsi="Times New Roman" w:cs="Times New Roman"/>
          <w:b/>
          <w:sz w:val="24"/>
          <w:szCs w:val="24"/>
        </w:rPr>
      </w:pPr>
      <w:r w:rsidRPr="00C37D76">
        <w:rPr>
          <w:rFonts w:ascii="Times New Roman" w:hAnsi="Times New Roman" w:cs="Times New Roman"/>
          <w:b/>
          <w:sz w:val="24"/>
          <w:szCs w:val="24"/>
        </w:rPr>
        <w:t>4.Подпрограмма «Мероприятия в сфере культуры и искусства»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lastRenderedPageBreak/>
        <w:t xml:space="preserve">Подпрограмма направлена на решение задачи организации </w:t>
      </w:r>
      <w:r w:rsidR="008B49D4" w:rsidRPr="00C37D76">
        <w:rPr>
          <w:rFonts w:ascii="Times New Roman" w:hAnsi="Times New Roman" w:cs="Times New Roman"/>
          <w:sz w:val="24"/>
          <w:szCs w:val="24"/>
        </w:rPr>
        <w:t>и проведения</w:t>
      </w:r>
      <w:r w:rsidRPr="00C37D76">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стимулирование народного творчества;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1193" w:rsidRPr="00C37D76" w:rsidRDefault="00DC1193"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 рамках программы с </w:t>
      </w:r>
      <w:r w:rsidR="007D6484" w:rsidRPr="00C37D76">
        <w:rPr>
          <w:rFonts w:ascii="Times New Roman" w:hAnsi="Times New Roman" w:cs="Times New Roman"/>
          <w:sz w:val="24"/>
          <w:szCs w:val="24"/>
        </w:rPr>
        <w:t>привлечением финансовых</w:t>
      </w:r>
      <w:r w:rsidRPr="00C37D76">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C37D76">
        <w:rPr>
          <w:rFonts w:ascii="Times New Roman" w:hAnsi="Times New Roman" w:cs="Times New Roman"/>
          <w:sz w:val="24"/>
          <w:szCs w:val="24"/>
        </w:rPr>
        <w:t>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C37D76">
        <w:rPr>
          <w:rFonts w:ascii="Times New Roman" w:hAnsi="Times New Roman" w:cs="Times New Roman"/>
          <w:sz w:val="24"/>
          <w:szCs w:val="24"/>
        </w:rPr>
        <w:t>1 к</w:t>
      </w:r>
      <w:r w:rsidRPr="00C37D76">
        <w:rPr>
          <w:rFonts w:ascii="Times New Roman" w:hAnsi="Times New Roman" w:cs="Times New Roman"/>
          <w:sz w:val="24"/>
          <w:szCs w:val="24"/>
        </w:rPr>
        <w:t xml:space="preserve">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C37D76">
        <w:rPr>
          <w:rFonts w:ascii="Times New Roman" w:hAnsi="Times New Roman" w:cs="Times New Roman"/>
          <w:sz w:val="24"/>
          <w:szCs w:val="24"/>
        </w:rPr>
        <w:t>Российской Федерации</w:t>
      </w:r>
      <w:r w:rsidRPr="00C37D76">
        <w:rPr>
          <w:rFonts w:ascii="Times New Roman" w:hAnsi="Times New Roman" w:cs="Times New Roman"/>
          <w:sz w:val="24"/>
          <w:szCs w:val="24"/>
        </w:rPr>
        <w:t>».</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w:t>
      </w:r>
      <w:r w:rsidRPr="00C37D76">
        <w:rPr>
          <w:rFonts w:ascii="Times New Roman" w:hAnsi="Times New Roman" w:cs="Times New Roman"/>
          <w:sz w:val="24"/>
          <w:szCs w:val="24"/>
        </w:rPr>
        <w:lastRenderedPageBreak/>
        <w:t xml:space="preserve">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кинофикации и архивного дела администрации Завитинского района разработан План мероприятий (дорожная карта) «Изменения в отраслях социальной сферы, направленных на повышение </w:t>
      </w:r>
      <w:r w:rsidR="00812C81" w:rsidRPr="00C37D76">
        <w:rPr>
          <w:rFonts w:ascii="Times New Roman" w:hAnsi="Times New Roman" w:cs="Times New Roman"/>
          <w:sz w:val="24"/>
          <w:szCs w:val="24"/>
        </w:rPr>
        <w:t>эффективности сферы</w:t>
      </w:r>
      <w:r w:rsidRPr="00C37D76">
        <w:rPr>
          <w:rFonts w:ascii="Times New Roman" w:hAnsi="Times New Roman" w:cs="Times New Roman"/>
          <w:sz w:val="24"/>
          <w:szCs w:val="24"/>
        </w:rPr>
        <w:t xml:space="preserve">  культуры  Завитинского района.</w:t>
      </w:r>
    </w:p>
    <w:p w:rsidR="00F239F2" w:rsidRPr="00C37D76" w:rsidRDefault="00F239F2" w:rsidP="00F239F2">
      <w:pPr>
        <w:tabs>
          <w:tab w:val="left" w:pos="5385"/>
        </w:tabs>
        <w:spacing w:after="0"/>
        <w:ind w:firstLine="709"/>
        <w:jc w:val="both"/>
        <w:rPr>
          <w:rFonts w:ascii="Times New Roman" w:hAnsi="Times New Roman" w:cs="Times New Roman"/>
          <w:sz w:val="24"/>
          <w:szCs w:val="24"/>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6.Ресурсное обеспечение муниципальной 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Общий объем финансировании мероприятий муниципальной программыв </w:t>
      </w:r>
      <w:r w:rsidR="0092140A" w:rsidRPr="00C37D76">
        <w:rPr>
          <w:rFonts w:ascii="Times New Roman" w:eastAsia="Times New Roman" w:hAnsi="Times New Roman" w:cs="Times New Roman"/>
          <w:sz w:val="24"/>
          <w:szCs w:val="24"/>
          <w:lang w:eastAsia="ru-RU"/>
        </w:rPr>
        <w:t xml:space="preserve">2015-2020 годах составит </w:t>
      </w:r>
      <w:r w:rsidR="006E486C">
        <w:rPr>
          <w:rFonts w:ascii="Times New Roman" w:eastAsia="Times New Roman" w:hAnsi="Times New Roman" w:cs="Times New Roman"/>
          <w:sz w:val="24"/>
          <w:szCs w:val="24"/>
          <w:lang w:eastAsia="ru-RU"/>
        </w:rPr>
        <w:t>78296,5</w:t>
      </w:r>
      <w:r w:rsidRPr="00C37D76">
        <w:rPr>
          <w:rFonts w:ascii="Times New Roman" w:eastAsia="Times New Roman" w:hAnsi="Times New Roman" w:cs="Times New Roman"/>
          <w:sz w:val="24"/>
          <w:szCs w:val="24"/>
          <w:lang w:eastAsia="ru-RU"/>
        </w:rPr>
        <w:t xml:space="preserve"> тыс. рублей, в том числе по годам реализации:</w:t>
      </w:r>
    </w:p>
    <w:p w:rsidR="00C02056" w:rsidRPr="00C37D76" w:rsidRDefault="00C02056" w:rsidP="00C02056">
      <w:pPr>
        <w:tabs>
          <w:tab w:val="left" w:pos="5385"/>
        </w:tabs>
        <w:spacing w:after="0" w:line="240" w:lineRule="auto"/>
        <w:ind w:left="180" w:firstLine="283"/>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C02056" w:rsidRPr="00C37D76" w:rsidRDefault="00C02056" w:rsidP="00C02056">
      <w:pPr>
        <w:tabs>
          <w:tab w:val="left" w:pos="5385"/>
        </w:tabs>
        <w:spacing w:after="0" w:line="240" w:lineRule="auto"/>
        <w:ind w:left="180" w:firstLine="283"/>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C02056" w:rsidRPr="00C37D76" w:rsidRDefault="00C02056" w:rsidP="00C02056">
      <w:pPr>
        <w:tabs>
          <w:tab w:val="left" w:pos="5385"/>
        </w:tabs>
        <w:spacing w:after="0" w:line="240" w:lineRule="auto"/>
        <w:ind w:left="180" w:firstLine="283"/>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14548,5</w:t>
      </w:r>
      <w:r w:rsidRPr="00C37D76">
        <w:rPr>
          <w:rFonts w:ascii="Times New Roman" w:hAnsi="Times New Roman" w:cs="Times New Roman"/>
          <w:sz w:val="24"/>
          <w:szCs w:val="24"/>
        </w:rPr>
        <w:t xml:space="preserve"> тыс. рублей</w:t>
      </w:r>
    </w:p>
    <w:p w:rsidR="00C02056" w:rsidRPr="00C37D76" w:rsidRDefault="00C02056" w:rsidP="00C02056">
      <w:pPr>
        <w:tabs>
          <w:tab w:val="left" w:pos="5385"/>
        </w:tabs>
        <w:spacing w:after="0" w:line="240" w:lineRule="auto"/>
        <w:ind w:left="180" w:firstLine="283"/>
        <w:rPr>
          <w:rFonts w:ascii="Times New Roman" w:hAnsi="Times New Roman" w:cs="Times New Roman"/>
          <w:sz w:val="24"/>
          <w:szCs w:val="24"/>
        </w:rPr>
      </w:pPr>
      <w:r w:rsidRPr="00C37D76">
        <w:rPr>
          <w:rFonts w:ascii="Times New Roman" w:hAnsi="Times New Roman" w:cs="Times New Roman"/>
          <w:sz w:val="24"/>
          <w:szCs w:val="24"/>
        </w:rPr>
        <w:t>2018 год – 11436,7 тыс. рублей</w:t>
      </w:r>
    </w:p>
    <w:p w:rsidR="00C02056" w:rsidRPr="00C37D76" w:rsidRDefault="00C02056" w:rsidP="00C02056">
      <w:pPr>
        <w:tabs>
          <w:tab w:val="left" w:pos="5385"/>
        </w:tabs>
        <w:spacing w:after="0" w:line="240" w:lineRule="auto"/>
        <w:ind w:left="180" w:firstLine="283"/>
        <w:rPr>
          <w:rFonts w:ascii="Times New Roman" w:hAnsi="Times New Roman" w:cs="Times New Roman"/>
          <w:sz w:val="24"/>
          <w:szCs w:val="24"/>
        </w:rPr>
      </w:pPr>
      <w:r w:rsidRPr="00C37D76">
        <w:rPr>
          <w:rFonts w:ascii="Times New Roman" w:hAnsi="Times New Roman" w:cs="Times New Roman"/>
          <w:sz w:val="24"/>
          <w:szCs w:val="24"/>
        </w:rPr>
        <w:t>2019 год – 11436,7 тыс. рублей</w:t>
      </w:r>
    </w:p>
    <w:p w:rsidR="00C02056" w:rsidRDefault="00C02056" w:rsidP="00C02056">
      <w:pPr>
        <w:tabs>
          <w:tab w:val="left" w:pos="5385"/>
        </w:tabs>
        <w:spacing w:after="0" w:line="240" w:lineRule="auto"/>
        <w:ind w:left="180" w:firstLine="283"/>
        <w:rPr>
          <w:rFonts w:ascii="Times New Roman" w:hAnsi="Times New Roman" w:cs="Times New Roman"/>
          <w:sz w:val="24"/>
          <w:szCs w:val="24"/>
        </w:rPr>
      </w:pPr>
      <w:r w:rsidRPr="00C37D76">
        <w:rPr>
          <w:rFonts w:ascii="Times New Roman" w:hAnsi="Times New Roman" w:cs="Times New Roman"/>
          <w:sz w:val="24"/>
          <w:szCs w:val="24"/>
        </w:rPr>
        <w:t>2020 год – 17030,7 тыс. рублей</w:t>
      </w:r>
    </w:p>
    <w:p w:rsidR="00C02056" w:rsidRDefault="00C02056" w:rsidP="007F23F7">
      <w:pPr>
        <w:tabs>
          <w:tab w:val="left" w:pos="5385"/>
        </w:tabs>
        <w:spacing w:after="0" w:line="240" w:lineRule="auto"/>
        <w:rPr>
          <w:rFonts w:ascii="Times New Roman" w:hAnsi="Times New Roman" w:cs="Times New Roman"/>
        </w:rPr>
      </w:pPr>
      <w:r w:rsidRPr="006D78E3">
        <w:rPr>
          <w:rFonts w:ascii="Times New Roman" w:hAnsi="Times New Roman" w:cs="Times New Roman"/>
        </w:rPr>
        <w:t xml:space="preserve">Из них средства местного бюджета составят </w:t>
      </w:r>
      <w:r>
        <w:rPr>
          <w:rFonts w:ascii="Times New Roman" w:hAnsi="Times New Roman" w:cs="Times New Roman"/>
        </w:rPr>
        <w:t>77338,13</w:t>
      </w:r>
      <w:r w:rsidRPr="006D78E3">
        <w:rPr>
          <w:rFonts w:ascii="Times New Roman" w:hAnsi="Times New Roman" w:cs="Times New Roman"/>
        </w:rPr>
        <w:t xml:space="preserve"> тыс.руб., в том числе по годам</w:t>
      </w:r>
      <w:r>
        <w:rPr>
          <w:rFonts w:ascii="Times New Roman" w:hAnsi="Times New Roman" w:cs="Times New Roman"/>
        </w:rPr>
        <w:t>:</w:t>
      </w:r>
    </w:p>
    <w:p w:rsidR="00C02056" w:rsidRPr="00C37D7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2015 год –12540,4 тыс. рублей</w:t>
      </w:r>
    </w:p>
    <w:p w:rsidR="00C02056" w:rsidRPr="00C37D7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2016 год – 11303,5 тыс. рублей</w:t>
      </w:r>
    </w:p>
    <w:p w:rsidR="00C02056" w:rsidRPr="00C37D7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13590,13</w:t>
      </w:r>
      <w:r w:rsidRPr="00C37D76">
        <w:rPr>
          <w:rFonts w:ascii="Times New Roman" w:hAnsi="Times New Roman" w:cs="Times New Roman"/>
          <w:sz w:val="24"/>
          <w:szCs w:val="24"/>
        </w:rPr>
        <w:t xml:space="preserve"> тыс. рублей</w:t>
      </w:r>
    </w:p>
    <w:p w:rsidR="00C02056" w:rsidRPr="00C37D7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2018 год – 11436,7 тыс. рублей</w:t>
      </w:r>
    </w:p>
    <w:p w:rsidR="00C02056" w:rsidRPr="00C37D7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2019 год – 11436,7 тыс. рублей</w:t>
      </w:r>
    </w:p>
    <w:p w:rsidR="00C0205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2020 год – 17030,7 тыс. рублей</w:t>
      </w:r>
    </w:p>
    <w:p w:rsidR="00C02056" w:rsidRPr="006D78E3" w:rsidRDefault="00C02056" w:rsidP="007F23F7">
      <w:pPr>
        <w:tabs>
          <w:tab w:val="left" w:pos="5385"/>
        </w:tabs>
        <w:spacing w:after="0" w:line="240" w:lineRule="auto"/>
        <w:rPr>
          <w:rFonts w:ascii="Times New Roman" w:hAnsi="Times New Roman" w:cs="Times New Roman"/>
        </w:rPr>
      </w:pPr>
      <w:r w:rsidRPr="006D78E3">
        <w:rPr>
          <w:rFonts w:ascii="Times New Roman" w:hAnsi="Times New Roman" w:cs="Times New Roman"/>
        </w:rPr>
        <w:t xml:space="preserve">Средства областного бюджета составят </w:t>
      </w:r>
      <w:r>
        <w:rPr>
          <w:rFonts w:ascii="Times New Roman" w:hAnsi="Times New Roman" w:cs="Times New Roman"/>
        </w:rPr>
        <w:t>596,9</w:t>
      </w:r>
      <w:r w:rsidRPr="006D78E3">
        <w:rPr>
          <w:rFonts w:ascii="Times New Roman" w:hAnsi="Times New Roman" w:cs="Times New Roman"/>
        </w:rPr>
        <w:t xml:space="preserve"> тыс рублей, в том числе по годам:</w:t>
      </w:r>
    </w:p>
    <w:p w:rsidR="00C02056" w:rsidRPr="00C37D7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C02056" w:rsidRPr="00C37D7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C02056" w:rsidRPr="00C37D7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596,9</w:t>
      </w:r>
      <w:r w:rsidRPr="00C37D76">
        <w:rPr>
          <w:rFonts w:ascii="Times New Roman" w:hAnsi="Times New Roman" w:cs="Times New Roman"/>
          <w:sz w:val="24"/>
          <w:szCs w:val="24"/>
        </w:rPr>
        <w:t xml:space="preserve"> тыс. рублей</w:t>
      </w:r>
    </w:p>
    <w:p w:rsidR="00C02056" w:rsidRPr="00C37D7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C02056" w:rsidRPr="00C37D7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C0205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C02056" w:rsidRPr="006D78E3" w:rsidRDefault="00C02056" w:rsidP="007F23F7">
      <w:pPr>
        <w:tabs>
          <w:tab w:val="left" w:pos="5385"/>
        </w:tabs>
        <w:spacing w:after="0" w:line="240" w:lineRule="auto"/>
        <w:rPr>
          <w:rFonts w:ascii="Times New Roman" w:hAnsi="Times New Roman" w:cs="Times New Roman"/>
        </w:rPr>
      </w:pPr>
      <w:r>
        <w:rPr>
          <w:rFonts w:ascii="Times New Roman" w:hAnsi="Times New Roman" w:cs="Times New Roman"/>
        </w:rPr>
        <w:t>Средства федерального</w:t>
      </w:r>
      <w:r w:rsidRPr="006D78E3">
        <w:rPr>
          <w:rFonts w:ascii="Times New Roman" w:hAnsi="Times New Roman" w:cs="Times New Roman"/>
        </w:rPr>
        <w:t xml:space="preserve"> бюджета составят </w:t>
      </w:r>
      <w:r>
        <w:rPr>
          <w:rFonts w:ascii="Times New Roman" w:hAnsi="Times New Roman" w:cs="Times New Roman"/>
        </w:rPr>
        <w:t>361,47</w:t>
      </w:r>
      <w:r w:rsidRPr="006D78E3">
        <w:rPr>
          <w:rFonts w:ascii="Times New Roman" w:hAnsi="Times New Roman" w:cs="Times New Roman"/>
        </w:rPr>
        <w:t xml:space="preserve"> тыс рублей, в том числе по годам:</w:t>
      </w:r>
    </w:p>
    <w:p w:rsidR="00C02056" w:rsidRPr="00C37D7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2015 год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C02056" w:rsidRPr="00C37D7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C02056" w:rsidRPr="00C37D7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 xml:space="preserve">2017 год </w:t>
      </w:r>
      <w:r>
        <w:rPr>
          <w:rFonts w:ascii="Times New Roman" w:hAnsi="Times New Roman" w:cs="Times New Roman"/>
          <w:sz w:val="24"/>
          <w:szCs w:val="24"/>
        </w:rPr>
        <w:t>– 361,47</w:t>
      </w:r>
      <w:r w:rsidRPr="00C37D76">
        <w:rPr>
          <w:rFonts w:ascii="Times New Roman" w:hAnsi="Times New Roman" w:cs="Times New Roman"/>
          <w:sz w:val="24"/>
          <w:szCs w:val="24"/>
        </w:rPr>
        <w:t xml:space="preserve"> тыс. рублей</w:t>
      </w:r>
    </w:p>
    <w:p w:rsidR="00C02056" w:rsidRPr="00C37D7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C02056" w:rsidRPr="00C37D7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 xml:space="preserve">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C02056" w:rsidRPr="00C37D76" w:rsidRDefault="00C02056" w:rsidP="007F23F7">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 xml:space="preserve">2020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503E4" w:rsidRPr="00C37D76" w:rsidRDefault="008503E4" w:rsidP="00C02056">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основных мероприятий муниципальной программы за счет средств районного бю</w:t>
      </w:r>
      <w:r w:rsidR="00653DB9" w:rsidRPr="00C37D76">
        <w:rPr>
          <w:rFonts w:ascii="Times New Roman" w:eastAsia="Times New Roman" w:hAnsi="Times New Roman" w:cs="Times New Roman"/>
          <w:sz w:val="24"/>
          <w:szCs w:val="24"/>
          <w:lang w:eastAsia="ru-RU"/>
        </w:rPr>
        <w:t>джета приведено в приложении № 2</w:t>
      </w:r>
      <w:r w:rsidRPr="00C37D76">
        <w:rPr>
          <w:rFonts w:ascii="Times New Roman" w:eastAsia="Times New Roman" w:hAnsi="Times New Roman" w:cs="Times New Roman"/>
          <w:sz w:val="24"/>
          <w:szCs w:val="24"/>
          <w:lang w:eastAsia="ru-RU"/>
        </w:rPr>
        <w:t xml:space="preserve"> к муниципальной программе.</w:t>
      </w:r>
    </w:p>
    <w:p w:rsidR="00653DB9" w:rsidRPr="00C37D76"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3</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Эффективность   реализации   муниципальной   программы в   целом</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C37D76"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C37D76">
        <w:rPr>
          <w:rFonts w:ascii="Times New Roman" w:eastAsia="Times New Roman" w:hAnsi="Times New Roman" w:cs="Times New Roman"/>
          <w:b/>
          <w:sz w:val="24"/>
          <w:szCs w:val="24"/>
          <w:lang w:eastAsia="ru-RU"/>
        </w:rPr>
        <w:t>М</w:t>
      </w:r>
      <w:r w:rsidRPr="00C37D76">
        <w:rPr>
          <w:rFonts w:ascii="Times New Roman" w:eastAsia="Times New Roman" w:hAnsi="Times New Roman" w:cs="Times New Roman"/>
          <w:b/>
          <w:sz w:val="24"/>
          <w:szCs w:val="24"/>
          <w:lang w:eastAsia="ru-RU"/>
        </w:rPr>
        <w:t>еры управления рисками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При реализации муниципальной программы   осуществляются меры,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II. Содержание подпрограмм</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C37D76"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Паспорт подпрограммы</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3703"/>
        <w:gridCol w:w="5815"/>
      </w:tblGrid>
      <w:tr w:rsidR="0003618D"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 творчество и досуговая деятельность</w:t>
            </w:r>
          </w:p>
        </w:tc>
      </w:tr>
      <w:tr w:rsidR="0003618D"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r>
      <w:tr w:rsidR="0003618D"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Участники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 МАУК «</w:t>
            </w:r>
            <w:r w:rsidR="00703850" w:rsidRPr="00C37D76">
              <w:rPr>
                <w:rFonts w:ascii="Times New Roman" w:eastAsia="Times New Roman" w:hAnsi="Times New Roman" w:cs="Times New Roman"/>
                <w:sz w:val="24"/>
                <w:szCs w:val="24"/>
                <w:lang w:eastAsia="ru-RU"/>
              </w:rPr>
              <w:t>РЦД «</w:t>
            </w:r>
            <w:r w:rsidRPr="00C37D76">
              <w:rPr>
                <w:rFonts w:ascii="Times New Roman" w:eastAsia="Times New Roman" w:hAnsi="Times New Roman" w:cs="Times New Roman"/>
                <w:sz w:val="24"/>
                <w:szCs w:val="24"/>
                <w:lang w:eastAsia="ru-RU"/>
              </w:rPr>
              <w:t>Мир».</w:t>
            </w:r>
          </w:p>
        </w:tc>
      </w:tr>
      <w:tr w:rsidR="0003618D"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Цель (цели)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Стимулирование народного творчества и </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культурно-досуговой деятельности</w:t>
            </w:r>
          </w:p>
        </w:tc>
      </w:tr>
      <w:tr w:rsidR="0003618D"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 Обеспечение доступности для населения Завитинского района  услуг по организации досуга.</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 Повышение качества услуг культурно-досуговых учреждений путем модернизации материально-технической базы</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618D"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Этапы (при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наличии) и сроки 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этапы реализации подпрограммы не выделяются</w:t>
            </w:r>
          </w:p>
        </w:tc>
      </w:tr>
      <w:tr w:rsidR="0003618D"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ассигнований районного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 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расшифровкой по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годам ее</w:t>
            </w:r>
          </w:p>
          <w:p w:rsidR="00DC50A6" w:rsidRPr="00C37D76" w:rsidRDefault="00DC50A6" w:rsidP="0012649D">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реализации)</w:t>
            </w:r>
            <w:r w:rsidR="0012649D">
              <w:rPr>
                <w:rFonts w:ascii="Times New Roman" w:eastAsia="Times New Roman" w:hAnsi="Times New Roman" w:cs="Times New Roman"/>
                <w:sz w:val="24"/>
                <w:szCs w:val="24"/>
                <w:lang w:eastAsia="ru-RU"/>
              </w:rPr>
              <w:t xml:space="preserve">, а также  объем средств, </w:t>
            </w:r>
            <w:r w:rsidR="0012649D" w:rsidRPr="0012649D">
              <w:rPr>
                <w:rFonts w:ascii="Times New Roman" w:hAnsi="Times New Roman" w:cs="Times New Roman"/>
                <w:sz w:val="24"/>
                <w:szCs w:val="24"/>
              </w:rPr>
              <w:t>привлекаемых из других источников</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BC136E"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финансирование мероприятия планируется потратить:</w:t>
            </w:r>
            <w:r w:rsidR="00AD5B18">
              <w:rPr>
                <w:rFonts w:ascii="Times New Roman" w:eastAsia="Times New Roman" w:hAnsi="Times New Roman" w:cs="Times New Roman"/>
                <w:sz w:val="24"/>
                <w:szCs w:val="24"/>
                <w:lang w:eastAsia="ru-RU"/>
              </w:rPr>
              <w:t>16226,58</w:t>
            </w:r>
            <w:r w:rsidR="00DC50A6" w:rsidRPr="00C37D76">
              <w:rPr>
                <w:rFonts w:ascii="Times New Roman" w:eastAsia="Times New Roman" w:hAnsi="Times New Roman" w:cs="Times New Roman"/>
                <w:sz w:val="24"/>
                <w:szCs w:val="24"/>
                <w:lang w:eastAsia="ru-RU"/>
              </w:rPr>
              <w:t xml:space="preserve"> тыс. рублей, в том числе по годам: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w:t>
            </w:r>
            <w:r w:rsidR="004A4566" w:rsidRPr="00C37D76">
              <w:rPr>
                <w:rFonts w:ascii="Times New Roman" w:eastAsia="Times New Roman" w:hAnsi="Times New Roman" w:cs="Times New Roman"/>
                <w:sz w:val="24"/>
                <w:szCs w:val="24"/>
                <w:lang w:eastAsia="ru-RU"/>
              </w:rPr>
              <w:t>год – 280</w:t>
            </w:r>
            <w:r w:rsidRPr="00C37D76">
              <w:rPr>
                <w:rFonts w:ascii="Times New Roman" w:eastAsia="Times New Roman" w:hAnsi="Times New Roman" w:cs="Times New Roman"/>
                <w:sz w:val="24"/>
                <w:szCs w:val="24"/>
                <w:lang w:eastAsia="ru-RU"/>
              </w:rPr>
              <w:t>4,8 тыс. рублей;</w:t>
            </w:r>
          </w:p>
          <w:p w:rsidR="00DC50A6" w:rsidRPr="00C37D76" w:rsidRDefault="001902FC"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2016 год – 2567,4</w:t>
            </w:r>
            <w:r w:rsidR="00DC50A6" w:rsidRPr="00C37D76">
              <w:rPr>
                <w:rFonts w:ascii="Times New Roman" w:eastAsia="Times New Roman" w:hAnsi="Times New Roman" w:cs="Times New Roman"/>
                <w:sz w:val="24"/>
                <w:szCs w:val="24"/>
                <w:lang w:eastAsia="ru-RU"/>
              </w:rPr>
              <w:t xml:space="preserve"> тыс. рублей; </w:t>
            </w:r>
          </w:p>
          <w:p w:rsidR="00DC50A6" w:rsidRPr="00C37D76" w:rsidRDefault="00AD5B18"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2877,58</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92140A"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2018 год – 2147,2</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92140A"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 год – 2147,2</w:t>
            </w:r>
            <w:r w:rsidR="00DC50A6" w:rsidRPr="00C37D76">
              <w:rPr>
                <w:rFonts w:ascii="Times New Roman" w:eastAsia="Times New Roman" w:hAnsi="Times New Roman" w:cs="Times New Roman"/>
                <w:sz w:val="24"/>
                <w:szCs w:val="24"/>
                <w:lang w:eastAsia="ru-RU"/>
              </w:rPr>
              <w:t xml:space="preserve"> тыс. рублей;</w:t>
            </w:r>
          </w:p>
          <w:p w:rsidR="00BC136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 год -  3682,4 тыс. рублей;</w:t>
            </w:r>
          </w:p>
          <w:p w:rsidR="00DC50A6" w:rsidRDefault="00BC136E" w:rsidP="00BC13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Pr>
                <w:rFonts w:ascii="Times New Roman" w:eastAsia="Times New Roman" w:hAnsi="Times New Roman" w:cs="Times New Roman"/>
                <w:sz w:val="24"/>
                <w:szCs w:val="24"/>
                <w:lang w:eastAsia="ru-RU"/>
              </w:rPr>
              <w:t xml:space="preserve"> :15737,68</w:t>
            </w:r>
            <w:r w:rsidR="0003618D">
              <w:rPr>
                <w:rFonts w:ascii="Times New Roman" w:eastAsia="Times New Roman" w:hAnsi="Times New Roman" w:cs="Times New Roman"/>
                <w:sz w:val="24"/>
                <w:szCs w:val="24"/>
                <w:lang w:eastAsia="ru-RU"/>
              </w:rPr>
              <w:t xml:space="preserve"> тыс. руб., в том числе по годам:</w:t>
            </w:r>
          </w:p>
          <w:p w:rsidR="0003618D" w:rsidRPr="00C37D76" w:rsidRDefault="0003618D" w:rsidP="0003618D">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03618D" w:rsidRPr="00C37D76" w:rsidRDefault="0003618D" w:rsidP="0003618D">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03618D" w:rsidRPr="00C37D76" w:rsidRDefault="0003618D" w:rsidP="000361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2388,68</w:t>
            </w:r>
            <w:r w:rsidRPr="00C37D76">
              <w:rPr>
                <w:rFonts w:ascii="Times New Roman" w:eastAsia="Times New Roman" w:hAnsi="Times New Roman" w:cs="Times New Roman"/>
                <w:sz w:val="24"/>
                <w:szCs w:val="24"/>
                <w:lang w:eastAsia="ru-RU"/>
              </w:rPr>
              <w:t xml:space="preserve"> тыс. рублей;</w:t>
            </w:r>
          </w:p>
          <w:p w:rsidR="0003618D" w:rsidRPr="00C37D76" w:rsidRDefault="0003618D" w:rsidP="0003618D">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2018 год – 2147,2 тыс. рублей;</w:t>
            </w:r>
          </w:p>
          <w:p w:rsidR="0003618D" w:rsidRPr="00C37D76" w:rsidRDefault="0003618D" w:rsidP="000361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 год – 2147,2 тыс. рублей;</w:t>
            </w:r>
          </w:p>
          <w:p w:rsidR="0003618D" w:rsidRDefault="0003618D" w:rsidP="000361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 год -  3682,4 тыс. рублей;</w:t>
            </w:r>
          </w:p>
          <w:p w:rsidR="0003618D" w:rsidRDefault="0003618D" w:rsidP="000361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w:t>
            </w:r>
            <w:r w:rsidR="00433A6A">
              <w:rPr>
                <w:rFonts w:ascii="Times New Roman" w:eastAsia="Times New Roman" w:hAnsi="Times New Roman" w:cs="Times New Roman"/>
                <w:sz w:val="24"/>
                <w:szCs w:val="24"/>
                <w:lang w:eastAsia="ru-RU"/>
              </w:rPr>
              <w:t>, в том числе по годам:</w:t>
            </w:r>
          </w:p>
          <w:p w:rsidR="00433A6A" w:rsidRPr="00C37D76" w:rsidRDefault="00433A6A" w:rsidP="00433A6A">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433A6A" w:rsidRPr="00C37D76" w:rsidRDefault="00433A6A" w:rsidP="00433A6A">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433A6A" w:rsidRPr="00C37D76" w:rsidRDefault="00433A6A" w:rsidP="00433A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2017 год – </w:t>
            </w:r>
            <w:r w:rsidR="00AF1E84">
              <w:rPr>
                <w:rFonts w:ascii="Times New Roman" w:eastAsia="Times New Roman" w:hAnsi="Times New Roman" w:cs="Times New Roman"/>
                <w:sz w:val="24"/>
                <w:szCs w:val="24"/>
                <w:lang w:eastAsia="ru-RU"/>
              </w:rPr>
              <w:t>488,9</w:t>
            </w:r>
            <w:r w:rsidRPr="00C37D76">
              <w:rPr>
                <w:rFonts w:ascii="Times New Roman" w:eastAsia="Times New Roman" w:hAnsi="Times New Roman" w:cs="Times New Roman"/>
                <w:sz w:val="24"/>
                <w:szCs w:val="24"/>
                <w:lang w:eastAsia="ru-RU"/>
              </w:rPr>
              <w:t xml:space="preserve"> тыс. рублей;</w:t>
            </w:r>
          </w:p>
          <w:p w:rsidR="00433A6A" w:rsidRPr="00C37D76" w:rsidRDefault="00433A6A" w:rsidP="00433A6A">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sidR="00AF1E84">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433A6A" w:rsidRPr="00C37D76" w:rsidRDefault="00433A6A" w:rsidP="00433A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sidR="00AF1E84">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433A6A" w:rsidRPr="00C37D76" w:rsidRDefault="00433A6A" w:rsidP="00AF1E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sidR="00AF1E84">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tc>
      </w:tr>
      <w:tr w:rsidR="0003618D" w:rsidRPr="00C37D76"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Ожидаемые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конечные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C37D76"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Характеристика сферы реализации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В </w:t>
      </w:r>
      <w:r w:rsidR="00C0779A" w:rsidRPr="00C37D76">
        <w:rPr>
          <w:rFonts w:ascii="Times New Roman" w:hAnsi="Times New Roman" w:cs="Times New Roman"/>
          <w:sz w:val="24"/>
          <w:szCs w:val="24"/>
        </w:rPr>
        <w:t>Завитинском районе функционируют МОУ</w:t>
      </w:r>
      <w:r w:rsidRPr="00C37D76">
        <w:rPr>
          <w:rFonts w:ascii="Times New Roman" w:hAnsi="Times New Roman" w:cs="Times New Roman"/>
          <w:sz w:val="24"/>
          <w:szCs w:val="24"/>
        </w:rPr>
        <w:t xml:space="preserve"> ДОД ШИ, МКУК «ЦРБ Завитинского района», детская </w:t>
      </w:r>
      <w:r w:rsidR="00C0779A" w:rsidRPr="00C37D76">
        <w:rPr>
          <w:rFonts w:ascii="Times New Roman" w:hAnsi="Times New Roman" w:cs="Times New Roman"/>
          <w:sz w:val="24"/>
          <w:szCs w:val="24"/>
        </w:rPr>
        <w:t>библиотека, МАУК</w:t>
      </w:r>
      <w:r w:rsidRPr="00C37D76">
        <w:rPr>
          <w:rFonts w:ascii="Times New Roman" w:hAnsi="Times New Roman" w:cs="Times New Roman"/>
          <w:sz w:val="24"/>
          <w:szCs w:val="24"/>
        </w:rPr>
        <w:t xml:space="preserve"> «РЦД»Мир», 10 социально-культурно объединений, в которые входят 9 библиотек. На базе СКО работает 107 клубных формирований, с числом участников </w:t>
      </w:r>
      <w:r w:rsidR="00C0779A" w:rsidRPr="00C37D76">
        <w:rPr>
          <w:rFonts w:ascii="Times New Roman" w:hAnsi="Times New Roman" w:cs="Times New Roman"/>
          <w:sz w:val="24"/>
          <w:szCs w:val="24"/>
        </w:rPr>
        <w:t>1296 человек</w:t>
      </w:r>
      <w:r w:rsidRPr="00C37D76">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C37D76">
        <w:rPr>
          <w:rFonts w:ascii="Times New Roman" w:hAnsi="Times New Roman" w:cs="Times New Roman"/>
          <w:sz w:val="24"/>
          <w:szCs w:val="24"/>
        </w:rPr>
        <w:t>123 человека</w:t>
      </w:r>
      <w:r w:rsidRPr="00C37D76">
        <w:rPr>
          <w:rFonts w:ascii="Times New Roman" w:hAnsi="Times New Roman" w:cs="Times New Roman"/>
          <w:sz w:val="24"/>
          <w:szCs w:val="24"/>
        </w:rPr>
        <w:t>.</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В целях повышения эффективности расходов   местного </w:t>
      </w:r>
      <w:r w:rsidR="00C0779A" w:rsidRPr="00C37D76">
        <w:rPr>
          <w:rFonts w:ascii="Times New Roman" w:eastAsia="Times New Roman" w:hAnsi="Times New Roman" w:cs="Times New Roman"/>
          <w:sz w:val="24"/>
          <w:szCs w:val="24"/>
          <w:lang w:eastAsia="ru-RU"/>
        </w:rPr>
        <w:t>бюджета Завитинского</w:t>
      </w:r>
      <w:r w:rsidRPr="00C37D76">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C37D76">
        <w:rPr>
          <w:rFonts w:ascii="Times New Roman" w:eastAsia="Times New Roman" w:hAnsi="Times New Roman" w:cs="Times New Roman"/>
          <w:sz w:val="24"/>
          <w:szCs w:val="24"/>
          <w:lang w:eastAsia="ru-RU"/>
        </w:rPr>
        <w:t>платных культурно</w:t>
      </w:r>
      <w:r w:rsidRPr="00C37D76">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w:t>
      </w:r>
      <w:r w:rsidRPr="00C37D76">
        <w:rPr>
          <w:rFonts w:ascii="Times New Roman" w:eastAsia="Times New Roman" w:hAnsi="Times New Roman" w:cs="Times New Roman"/>
          <w:sz w:val="24"/>
          <w:szCs w:val="24"/>
          <w:lang w:eastAsia="ru-RU"/>
        </w:rPr>
        <w:lastRenderedPageBreak/>
        <w:t xml:space="preserve">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района в целом (в 2010 году </w:t>
      </w:r>
      <w:r w:rsidR="00C0779A" w:rsidRPr="00C37D76">
        <w:rPr>
          <w:rFonts w:ascii="Times New Roman" w:eastAsia="Times New Roman" w:hAnsi="Times New Roman" w:cs="Times New Roman"/>
          <w:sz w:val="24"/>
          <w:szCs w:val="24"/>
          <w:lang w:eastAsia="ru-RU"/>
        </w:rPr>
        <w:t>16150 жителей</w:t>
      </w:r>
      <w:r w:rsidRPr="00C37D76">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C37D76">
          <w:rPr>
            <w:rFonts w:ascii="Times New Roman" w:eastAsia="Times New Roman" w:hAnsi="Times New Roman" w:cs="Times New Roman"/>
            <w:sz w:val="24"/>
            <w:szCs w:val="24"/>
            <w:lang w:eastAsia="ru-RU"/>
          </w:rPr>
          <w:t>2012 г</w:t>
        </w:r>
      </w:smartTag>
      <w:r w:rsidRPr="00C37D76">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снижение числа квалифицированных кадров в сфере культуры и искусства.</w:t>
      </w:r>
    </w:p>
    <w:p w:rsidR="00703850"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C37D76"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C37D76"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модернизации материально-технической базы.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r w:rsidRPr="00C37D76">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C37D76" w:rsidRDefault="00DC50A6" w:rsidP="00F239F2">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 __</w:t>
      </w:r>
      <w:r w:rsidRPr="00C37D76">
        <w:rPr>
          <w:rFonts w:ascii="Times New Roman" w:eastAsia="Times New Roman" w:hAnsi="Times New Roman" w:cs="Times New Roman"/>
          <w:sz w:val="24"/>
          <w:szCs w:val="24"/>
          <w:u w:val="single"/>
          <w:lang w:eastAsia="ru-RU"/>
        </w:rPr>
        <w:t>Кпi -  Кпi</w:t>
      </w:r>
      <w:r w:rsidRPr="00C37D76">
        <w:rPr>
          <w:rFonts w:ascii="Times New Roman" w:eastAsia="Times New Roman" w:hAnsi="Times New Roman" w:cs="Times New Roman"/>
          <w:sz w:val="24"/>
          <w:szCs w:val="24"/>
          <w:lang w:eastAsia="ru-RU"/>
        </w:rPr>
        <w:t>___</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Кп</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Кп – число посещений культурно-массовых мероприятий,π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w:t>
      </w:r>
      <w:r w:rsidRPr="00C37D76">
        <w:rPr>
          <w:rFonts w:ascii="Times New Roman" w:eastAsia="Times New Roman" w:hAnsi="Times New Roman" w:cs="Times New Roman"/>
          <w:sz w:val="24"/>
          <w:szCs w:val="24"/>
          <w:lang w:val="en-US" w:eastAsia="ru-RU"/>
        </w:rPr>
        <w:t>i</w:t>
      </w:r>
      <w:r w:rsidRPr="00C37D76">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C37D76"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1.4. Описание системы основных мероприятий</w:t>
      </w:r>
    </w:p>
    <w:p w:rsidR="00F239F2"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C37D76"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w:t>
      </w:r>
      <w:r w:rsidR="00DC50A6" w:rsidRPr="00C37D76">
        <w:rPr>
          <w:rFonts w:ascii="Times New Roman" w:eastAsia="Times New Roman" w:hAnsi="Times New Roman" w:cs="Times New Roman"/>
          <w:sz w:val="24"/>
          <w:szCs w:val="24"/>
          <w:lang w:eastAsia="ru-RU"/>
        </w:rPr>
        <w:t xml:space="preserve">Расходы на обеспечение </w:t>
      </w:r>
      <w:r w:rsidRPr="00C37D76">
        <w:rPr>
          <w:rFonts w:ascii="Times New Roman" w:eastAsia="Times New Roman" w:hAnsi="Times New Roman" w:cs="Times New Roman"/>
          <w:sz w:val="24"/>
          <w:szCs w:val="24"/>
          <w:lang w:eastAsia="ru-RU"/>
        </w:rPr>
        <w:t xml:space="preserve"> деятельности </w:t>
      </w:r>
      <w:r w:rsidR="00DC50A6" w:rsidRPr="00C37D76">
        <w:rPr>
          <w:rFonts w:ascii="Times New Roman" w:eastAsia="Times New Roman" w:hAnsi="Times New Roman" w:cs="Times New Roman"/>
          <w:sz w:val="24"/>
          <w:szCs w:val="24"/>
          <w:lang w:eastAsia="ru-RU"/>
        </w:rPr>
        <w:t xml:space="preserve"> (оказание   услуг)МАУК «РЦД «Мир».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C37D76"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C37D76"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w:t>
      </w:r>
      <w:r w:rsidR="00DC50A6" w:rsidRPr="00C37D76">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C37D76">
        <w:rPr>
          <w:rFonts w:ascii="Times New Roman" w:eastAsia="Times New Roman" w:hAnsi="Times New Roman" w:cs="Times New Roman"/>
          <w:sz w:val="24"/>
          <w:szCs w:val="24"/>
          <w:lang w:eastAsia="ru-RU"/>
        </w:rPr>
        <w:t xml:space="preserve">мотрены мероприятия по развитию и </w:t>
      </w:r>
      <w:r w:rsidRPr="00C37D76">
        <w:rPr>
          <w:rFonts w:ascii="Times New Roman" w:eastAsia="Times New Roman" w:hAnsi="Times New Roman" w:cs="Times New Roman"/>
          <w:sz w:val="24"/>
          <w:szCs w:val="24"/>
          <w:lang w:eastAsia="ru-RU"/>
        </w:rPr>
        <w:t>укреплению материально</w:t>
      </w:r>
      <w:r w:rsidR="00703850" w:rsidRPr="00C37D76">
        <w:rPr>
          <w:rFonts w:ascii="Times New Roman" w:eastAsia="Times New Roman" w:hAnsi="Times New Roman" w:cs="Times New Roman"/>
          <w:sz w:val="24"/>
          <w:szCs w:val="24"/>
          <w:lang w:eastAsia="ru-RU"/>
        </w:rPr>
        <w:t>-технической базы МАУК «РЦД</w:t>
      </w:r>
      <w:r w:rsidRPr="00C37D76">
        <w:rPr>
          <w:rFonts w:ascii="Times New Roman" w:eastAsia="Times New Roman" w:hAnsi="Times New Roman" w:cs="Times New Roman"/>
          <w:sz w:val="24"/>
          <w:szCs w:val="24"/>
          <w:lang w:eastAsia="ru-RU"/>
        </w:rPr>
        <w:t xml:space="preserve"> «Мир» в</w:t>
      </w:r>
      <w:r w:rsidR="00DC50A6" w:rsidRPr="00C37D76">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C37D76">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C37D76">
        <w:rPr>
          <w:rFonts w:ascii="Times New Roman" w:eastAsia="Times New Roman" w:hAnsi="Times New Roman" w:cs="Times New Roman"/>
          <w:sz w:val="24"/>
          <w:szCs w:val="24"/>
          <w:lang w:eastAsia="ru-RU"/>
        </w:rPr>
        <w:t>, финансируем</w:t>
      </w:r>
      <w:r w:rsidRPr="00C37D76">
        <w:rPr>
          <w:rFonts w:ascii="Times New Roman" w:eastAsia="Times New Roman" w:hAnsi="Times New Roman" w:cs="Times New Roman"/>
          <w:sz w:val="24"/>
          <w:szCs w:val="24"/>
          <w:lang w:eastAsia="ru-RU"/>
        </w:rPr>
        <w:t>ых в форме субсидий из районного и областного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Ресурсное обеспечение подпрограммы</w:t>
      </w:r>
    </w:p>
    <w:p w:rsidR="00AF1E84" w:rsidRPr="00C37D76" w:rsidRDefault="00DC50A6" w:rsidP="00AF1E84">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Общий  объем  финансирования   мероприятий  подпрограммы   </w:t>
      </w:r>
      <w:r w:rsidR="00AF1E84">
        <w:rPr>
          <w:rFonts w:ascii="Times New Roman" w:eastAsia="Times New Roman" w:hAnsi="Times New Roman" w:cs="Times New Roman"/>
          <w:sz w:val="24"/>
          <w:szCs w:val="24"/>
          <w:lang w:eastAsia="ru-RU"/>
        </w:rPr>
        <w:t>-16226,58</w:t>
      </w:r>
      <w:r w:rsidR="00AF1E84" w:rsidRPr="00C37D76">
        <w:rPr>
          <w:rFonts w:ascii="Times New Roman" w:eastAsia="Times New Roman" w:hAnsi="Times New Roman" w:cs="Times New Roman"/>
          <w:sz w:val="24"/>
          <w:szCs w:val="24"/>
          <w:lang w:eastAsia="ru-RU"/>
        </w:rPr>
        <w:t xml:space="preserve"> тыс. рублей, в том числе по годам:</w:t>
      </w:r>
    </w:p>
    <w:p w:rsidR="00AF1E84" w:rsidRPr="00C37D76" w:rsidRDefault="00AF1E84" w:rsidP="00193D4B">
      <w:pPr>
        <w:spacing w:after="0" w:line="240" w:lineRule="auto"/>
        <w:ind w:firstLine="567"/>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AF1E84" w:rsidRPr="00C37D76" w:rsidRDefault="00AF1E84" w:rsidP="00193D4B">
      <w:pPr>
        <w:spacing w:after="0" w:line="240" w:lineRule="auto"/>
        <w:ind w:firstLine="567"/>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AF1E84" w:rsidRPr="00C37D76" w:rsidRDefault="00AF1E84" w:rsidP="00193D4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2877,58</w:t>
      </w:r>
      <w:r w:rsidRPr="00C37D76">
        <w:rPr>
          <w:rFonts w:ascii="Times New Roman" w:eastAsia="Times New Roman" w:hAnsi="Times New Roman" w:cs="Times New Roman"/>
          <w:sz w:val="24"/>
          <w:szCs w:val="24"/>
          <w:lang w:eastAsia="ru-RU"/>
        </w:rPr>
        <w:t xml:space="preserve"> тыс. рублей;</w:t>
      </w:r>
    </w:p>
    <w:p w:rsidR="00AF1E84" w:rsidRPr="00C37D76" w:rsidRDefault="00AF1E84" w:rsidP="00193D4B">
      <w:pPr>
        <w:spacing w:after="0" w:line="240" w:lineRule="auto"/>
        <w:ind w:firstLine="567"/>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2018 год – 2147,2 тыс. рублей;</w:t>
      </w:r>
    </w:p>
    <w:p w:rsidR="00AF1E84" w:rsidRPr="00C37D76" w:rsidRDefault="00AF1E84" w:rsidP="00193D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 год – 2147,2 тыс. рублей;</w:t>
      </w:r>
    </w:p>
    <w:p w:rsidR="00AF1E84" w:rsidRDefault="00AF1E84" w:rsidP="00193D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3682,4 тыс. рублей; </w:t>
      </w:r>
    </w:p>
    <w:p w:rsidR="00AF1E84" w:rsidRDefault="00AF1E84" w:rsidP="00193D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Pr>
          <w:rFonts w:ascii="Times New Roman" w:eastAsia="Times New Roman" w:hAnsi="Times New Roman" w:cs="Times New Roman"/>
          <w:sz w:val="24"/>
          <w:szCs w:val="24"/>
          <w:lang w:eastAsia="ru-RU"/>
        </w:rPr>
        <w:t xml:space="preserve"> :15737,68 тыс. руб., в том числе по годам:</w:t>
      </w:r>
    </w:p>
    <w:p w:rsidR="00AF1E84" w:rsidRPr="00C37D76" w:rsidRDefault="00AF1E84" w:rsidP="00193D4B">
      <w:pPr>
        <w:spacing w:after="0" w:line="240" w:lineRule="auto"/>
        <w:ind w:firstLine="567"/>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 год – 2804,8 тыс. рублей;</w:t>
      </w:r>
    </w:p>
    <w:p w:rsidR="00AF1E84" w:rsidRPr="00C37D76" w:rsidRDefault="00AF1E84" w:rsidP="00193D4B">
      <w:pPr>
        <w:spacing w:after="0" w:line="240" w:lineRule="auto"/>
        <w:ind w:firstLine="567"/>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2567,4 тыс. рублей; </w:t>
      </w:r>
    </w:p>
    <w:p w:rsidR="00AF1E84" w:rsidRPr="00C37D76" w:rsidRDefault="00AF1E84" w:rsidP="00193D4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2388,68</w:t>
      </w:r>
      <w:r w:rsidRPr="00C37D76">
        <w:rPr>
          <w:rFonts w:ascii="Times New Roman" w:eastAsia="Times New Roman" w:hAnsi="Times New Roman" w:cs="Times New Roman"/>
          <w:sz w:val="24"/>
          <w:szCs w:val="24"/>
          <w:lang w:eastAsia="ru-RU"/>
        </w:rPr>
        <w:t xml:space="preserve"> тыс. рублей;</w:t>
      </w:r>
    </w:p>
    <w:p w:rsidR="00AF1E84" w:rsidRPr="00C37D76" w:rsidRDefault="00AF1E84" w:rsidP="00193D4B">
      <w:pPr>
        <w:spacing w:after="0" w:line="240" w:lineRule="auto"/>
        <w:ind w:firstLine="567"/>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2018 год – 2147,2 тыс. рублей;</w:t>
      </w:r>
    </w:p>
    <w:p w:rsidR="00AF1E84" w:rsidRPr="00C37D76" w:rsidRDefault="00AF1E84" w:rsidP="00193D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 год – 2147,2 тыс. рублей;</w:t>
      </w:r>
    </w:p>
    <w:p w:rsidR="00AF1E84" w:rsidRDefault="00AF1E84" w:rsidP="00193D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 год -  3682,4 тыс. рублей;</w:t>
      </w:r>
    </w:p>
    <w:p w:rsidR="00AF1E84" w:rsidRDefault="00AF1E84" w:rsidP="00193D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ассигнований из средств областного бюджета – 488,9 тыс. рублей, в том числе по годам:</w:t>
      </w:r>
    </w:p>
    <w:p w:rsidR="00AF1E84" w:rsidRPr="00C37D76" w:rsidRDefault="00AF1E84" w:rsidP="00193D4B">
      <w:pPr>
        <w:spacing w:after="0" w:line="240" w:lineRule="auto"/>
        <w:ind w:firstLine="567"/>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2015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AF1E84" w:rsidRPr="00C37D76" w:rsidRDefault="00AF1E84" w:rsidP="00193D4B">
      <w:pPr>
        <w:spacing w:after="0" w:line="240" w:lineRule="auto"/>
        <w:ind w:firstLine="567"/>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 </w:t>
      </w:r>
    </w:p>
    <w:p w:rsidR="00AF1E84" w:rsidRPr="00C37D76" w:rsidRDefault="00AF1E84" w:rsidP="00193D4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 – 488,9</w:t>
      </w:r>
      <w:r w:rsidRPr="00C37D76">
        <w:rPr>
          <w:rFonts w:ascii="Times New Roman" w:eastAsia="Times New Roman" w:hAnsi="Times New Roman" w:cs="Times New Roman"/>
          <w:sz w:val="24"/>
          <w:szCs w:val="24"/>
          <w:lang w:eastAsia="ru-RU"/>
        </w:rPr>
        <w:t xml:space="preserve"> тыс. рублей;</w:t>
      </w:r>
    </w:p>
    <w:p w:rsidR="00AF1E84" w:rsidRPr="00C37D76" w:rsidRDefault="00AF1E84" w:rsidP="00193D4B">
      <w:pPr>
        <w:spacing w:after="0" w:line="240" w:lineRule="auto"/>
        <w:ind w:firstLine="567"/>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AF1E84" w:rsidRPr="00C37D76" w:rsidRDefault="00AF1E84" w:rsidP="00193D4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DC50A6" w:rsidRPr="00C37D76" w:rsidRDefault="00AF1E84" w:rsidP="00193D4B">
      <w:pPr>
        <w:spacing w:after="0" w:line="240" w:lineRule="auto"/>
        <w:ind w:firstLine="567"/>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0,0</w:t>
      </w:r>
      <w:r w:rsidRPr="00C37D76">
        <w:rPr>
          <w:rFonts w:ascii="Times New Roman" w:eastAsia="Times New Roman" w:hAnsi="Times New Roman" w:cs="Times New Roman"/>
          <w:sz w:val="24"/>
          <w:szCs w:val="24"/>
          <w:lang w:eastAsia="ru-RU"/>
        </w:rPr>
        <w:t xml:space="preserve"> тыс. рублей;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996AD7" w:rsidRPr="00C37D76" w:rsidRDefault="00996AD7" w:rsidP="00996AD7">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996AD7" w:rsidRPr="00C37D76" w:rsidRDefault="00996AD7"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C37D76" w:rsidRDefault="00DC50A6" w:rsidP="00DC50A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участников клубных формирований,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всего,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Pr="00C37D76">
        <w:rPr>
          <w:rFonts w:ascii="Times New Roman" w:eastAsia="Times New Roman" w:hAnsi="Times New Roman" w:cs="Times New Roman"/>
          <w:sz w:val="24"/>
          <w:szCs w:val="24"/>
          <w:lang w:eastAsia="ru-RU"/>
        </w:rPr>
        <w:tab/>
        <w:t>Реализация основного мероприятия обеспечит достижение следующих значений показателей: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проведенных консультаций для муниципальных досуговых учреждений увеличится с 20 в 2014 году до 60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увеличится  с 5 в 2012 году до 20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клубных формирований в каждом учреждении увеличится с 2 в 2012 году до 8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увеличится с 53 в 2014 году до 110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зрителей киносеансов увеличится с 3,0 тыс. человек в 2014 году до 5,0 тыс. человек а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Коэффициенты  значимости  мероприятий подпрограммы  представлены в  таблице 3.</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3</w:t>
      </w:r>
    </w:p>
    <w:p w:rsidR="00DC50A6" w:rsidRPr="00C37D76" w:rsidRDefault="00DC50A6" w:rsidP="00DC50A6">
      <w:pPr>
        <w:tabs>
          <w:tab w:val="left" w:pos="5385"/>
        </w:tabs>
        <w:jc w:val="center"/>
        <w:rPr>
          <w:rFonts w:ascii="Times New Roman" w:hAnsi="Times New Roman" w:cs="Times New Roman"/>
          <w:sz w:val="24"/>
          <w:szCs w:val="24"/>
        </w:rPr>
      </w:pPr>
      <w:r w:rsidRPr="00C37D76">
        <w:rPr>
          <w:rFonts w:ascii="Times New Roman" w:hAnsi="Times New Roman" w:cs="Times New Roman"/>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«Народное творчество и досуговая деятельность»</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1.1.Расходы на обеспечение деятельности(оказание услуг) МАУК «РЦД «Мир»</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Основное мероприятие 1.2.Организация и проведение культурно – досуговых мероприятий</w:t>
            </w:r>
          </w:p>
        </w:tc>
        <w:tc>
          <w:tcPr>
            <w:tcW w:w="949"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996AD7" w:rsidRPr="00C37D76" w:rsidTr="004B3615">
        <w:tc>
          <w:tcPr>
            <w:tcW w:w="2874" w:type="dxa"/>
          </w:tcPr>
          <w:p w:rsidR="00996AD7" w:rsidRPr="00C37D76" w:rsidRDefault="00996AD7"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996AD7" w:rsidRPr="00C37D76" w:rsidRDefault="00996AD7" w:rsidP="00132561">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1.3</w:t>
            </w:r>
            <w:r w:rsidR="00132561" w:rsidRPr="00C37D76">
              <w:rPr>
                <w:rFonts w:ascii="Times New Roman" w:hAnsi="Times New Roman" w:cs="Times New Roman"/>
                <w:sz w:val="24"/>
                <w:szCs w:val="24"/>
              </w:rPr>
              <w:t>.Выполнение  мероприятий по обеспечению развития и укрепления</w:t>
            </w:r>
            <w:r w:rsidRPr="00C37D76">
              <w:rPr>
                <w:rFonts w:ascii="Times New Roman" w:hAnsi="Times New Roman" w:cs="Times New Roman"/>
                <w:sz w:val="24"/>
                <w:szCs w:val="24"/>
              </w:rPr>
              <w:t>. материально –</w:t>
            </w:r>
            <w:r w:rsidR="00132561" w:rsidRPr="00C37D76">
              <w:rPr>
                <w:rFonts w:ascii="Times New Roman" w:hAnsi="Times New Roman" w:cs="Times New Roman"/>
                <w:sz w:val="24"/>
                <w:szCs w:val="24"/>
              </w:rPr>
              <w:t xml:space="preserve"> технической базы муниципальных Домов культуры</w:t>
            </w:r>
          </w:p>
        </w:tc>
        <w:tc>
          <w:tcPr>
            <w:tcW w:w="949"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996AD7" w:rsidRPr="00C37D76" w:rsidRDefault="008E4B3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bl>
    <w:p w:rsidR="001A3BDA" w:rsidRPr="00C37D76" w:rsidRDefault="001A3BDA"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2.Подпрограмма «Историко – культурное наследие»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2.1. Паспорт подпрограммы</w:t>
      </w: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Историко – культурное наследие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МКУК «Завитинская центральная библиотека», МБУК «Завитинский районный краеведческий музей»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2.Популяризация историко –культурного наследия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на реализац</w:t>
            </w:r>
            <w:r w:rsidR="00DC0E4F" w:rsidRPr="00C37D76">
              <w:rPr>
                <w:rFonts w:ascii="Times New Roman" w:hAnsi="Times New Roman" w:cs="Times New Roman"/>
                <w:sz w:val="24"/>
                <w:szCs w:val="24"/>
              </w:rPr>
              <w:t>ию подпрограммы составляет 428,3</w:t>
            </w:r>
            <w:r w:rsidRPr="00C37D76">
              <w:rPr>
                <w:rFonts w:ascii="Times New Roman" w:hAnsi="Times New Roman" w:cs="Times New Roman"/>
                <w:sz w:val="24"/>
                <w:szCs w:val="24"/>
              </w:rPr>
              <w:t xml:space="preserve"> тыс. рублей, в том числе по годам:</w:t>
            </w:r>
          </w:p>
          <w:p w:rsidR="00DC50A6" w:rsidRPr="00C37D76" w:rsidRDefault="0034610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 гол –</w:t>
            </w:r>
            <w:r w:rsidR="00B15BFF" w:rsidRPr="00C37D76">
              <w:rPr>
                <w:rFonts w:ascii="Times New Roman" w:hAnsi="Times New Roman" w:cs="Times New Roman"/>
                <w:sz w:val="24"/>
                <w:szCs w:val="24"/>
              </w:rPr>
              <w:t>42, 1тыс.рублей</w:t>
            </w:r>
            <w:r w:rsidRPr="00C37D76">
              <w:rPr>
                <w:rFonts w:ascii="Times New Roman" w:hAnsi="Times New Roman" w:cs="Times New Roman"/>
                <w:sz w:val="24"/>
                <w:szCs w:val="24"/>
              </w:rPr>
              <w:t>;</w:t>
            </w:r>
          </w:p>
          <w:p w:rsidR="00DC50A6" w:rsidRPr="00C37D76" w:rsidRDefault="00B15BF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2019год – 42,1</w:t>
            </w:r>
            <w:r w:rsidR="00DC50A6" w:rsidRPr="00C37D76">
              <w:rPr>
                <w:rFonts w:ascii="Times New Roman" w:hAnsi="Times New Roman" w:cs="Times New Roman"/>
                <w:sz w:val="24"/>
                <w:szCs w:val="24"/>
              </w:rPr>
              <w:t xml:space="preserve"> тыс. рублей;</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2020год – 200,0 тыс. рублей;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C37D76" w:rsidRDefault="00DC50A6" w:rsidP="00DC50A6">
            <w:pPr>
              <w:tabs>
                <w:tab w:val="left" w:pos="5385"/>
              </w:tabs>
              <w:jc w:val="both"/>
              <w:rPr>
                <w:rFonts w:ascii="Times New Roman" w:hAnsi="Times New Roman" w:cs="Times New Roman"/>
                <w:sz w:val="24"/>
                <w:szCs w:val="24"/>
              </w:rPr>
            </w:pPr>
          </w:p>
        </w:tc>
      </w:tr>
    </w:tbl>
    <w:p w:rsidR="00DC50A6" w:rsidRPr="00C37D76" w:rsidRDefault="00DC50A6" w:rsidP="00DC50A6">
      <w:pPr>
        <w:tabs>
          <w:tab w:val="left" w:pos="5385"/>
        </w:tabs>
        <w:jc w:val="both"/>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lastRenderedPageBreak/>
        <w:t>2.2.Характеристика сферы реализации подпрограммы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сохраняется потребность в реставрации  памятников;</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остается нестабильной  посещаемость памятников  истории  и культуры.</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C37D76" w:rsidRDefault="00DC50A6" w:rsidP="00F239F2">
      <w:pPr>
        <w:tabs>
          <w:tab w:val="left" w:pos="7035"/>
        </w:tabs>
        <w:ind w:firstLine="709"/>
        <w:jc w:val="both"/>
        <w:rPr>
          <w:rFonts w:ascii="Times New Roman" w:hAnsi="Times New Roman" w:cs="Times New Roman"/>
          <w:sz w:val="24"/>
          <w:szCs w:val="24"/>
        </w:rPr>
      </w:pP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обеспечение сохранения и охраны культурного наследия.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C37D76" w:rsidRDefault="00DC50A6" w:rsidP="00F239F2">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p>
    <w:p w:rsidR="00DC50A6" w:rsidRPr="00C37D76"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C37D76"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Популяризация историко-культурного 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Сроки реализации подпрограммы – 2015-2020 гг.</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C37D76"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памятников истории и культуры,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показателей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после   создания музея до 90% в 2020 году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памятников истории и культуры на территории Завитинского района района увеличится с 9 единиц в 2012 году до 10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C37D76"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Данное основное мероприятие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C37D76" w:rsidRDefault="00870311"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2.5 Ресурсное обеспечение подпрограммы</w:t>
      </w:r>
    </w:p>
    <w:p w:rsidR="00DC50A6" w:rsidRPr="00C37D76"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Общий объем финансирования мероприятий подпрограммы за счетсредств местного бюджета </w:t>
      </w:r>
      <w:r w:rsidR="00B15BFF" w:rsidRPr="00C37D76">
        <w:rPr>
          <w:rFonts w:ascii="Times New Roman" w:eastAsia="Times New Roman" w:hAnsi="Times New Roman" w:cs="Times New Roman"/>
          <w:sz w:val="24"/>
          <w:szCs w:val="24"/>
          <w:lang w:eastAsia="ru-RU"/>
        </w:rPr>
        <w:t xml:space="preserve">в 2015 – 2020 годах </w:t>
      </w:r>
      <w:r w:rsidR="00DC0E4F" w:rsidRPr="00C37D76">
        <w:rPr>
          <w:rFonts w:ascii="Times New Roman" w:eastAsia="Times New Roman" w:hAnsi="Times New Roman" w:cs="Times New Roman"/>
          <w:sz w:val="24"/>
          <w:szCs w:val="24"/>
          <w:lang w:eastAsia="ru-RU"/>
        </w:rPr>
        <w:t>составит 428,3</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34610A"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2015 год – 50</w:t>
      </w:r>
      <w:r w:rsidR="00DC50A6" w:rsidRPr="00C37D76">
        <w:rPr>
          <w:rFonts w:ascii="Times New Roman" w:hAnsi="Times New Roman" w:cs="Times New Roman"/>
          <w:sz w:val="24"/>
          <w:szCs w:val="24"/>
        </w:rPr>
        <w:t>,0тыс. рублей;</w:t>
      </w:r>
    </w:p>
    <w:p w:rsidR="00DC50A6" w:rsidRPr="00C37D76" w:rsidRDefault="001902FC"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2016 год – 57</w:t>
      </w:r>
      <w:r w:rsidR="0034610A" w:rsidRPr="00C37D76">
        <w:rPr>
          <w:rFonts w:ascii="Times New Roman" w:hAnsi="Times New Roman" w:cs="Times New Roman"/>
          <w:sz w:val="24"/>
          <w:szCs w:val="24"/>
        </w:rPr>
        <w:t>,1</w:t>
      </w:r>
      <w:r w:rsidR="00DC50A6" w:rsidRPr="00C37D76">
        <w:rPr>
          <w:rFonts w:ascii="Times New Roman" w:hAnsi="Times New Roman" w:cs="Times New Roman"/>
          <w:sz w:val="24"/>
          <w:szCs w:val="24"/>
        </w:rPr>
        <w:t>тыс. рублей;</w:t>
      </w:r>
    </w:p>
    <w:p w:rsidR="00DC50A6" w:rsidRPr="00C37D76" w:rsidRDefault="00DC0E4F" w:rsidP="00870311">
      <w:pPr>
        <w:tabs>
          <w:tab w:val="left" w:pos="5385"/>
        </w:tabs>
        <w:spacing w:after="0" w:line="240" w:lineRule="auto"/>
        <w:ind w:firstLine="567"/>
        <w:jc w:val="both"/>
        <w:rPr>
          <w:rFonts w:ascii="Times New Roman" w:hAnsi="Times New Roman" w:cs="Times New Roman"/>
          <w:sz w:val="24"/>
          <w:szCs w:val="24"/>
        </w:rPr>
      </w:pPr>
      <w:r w:rsidRPr="00C37D76">
        <w:rPr>
          <w:rFonts w:ascii="Times New Roman" w:hAnsi="Times New Roman" w:cs="Times New Roman"/>
          <w:sz w:val="24"/>
          <w:szCs w:val="24"/>
        </w:rPr>
        <w:t>2017 год – 37,0</w:t>
      </w:r>
      <w:r w:rsidR="00DC50A6" w:rsidRPr="00C37D76">
        <w:rPr>
          <w:rFonts w:ascii="Times New Roman" w:hAnsi="Times New Roman" w:cs="Times New Roman"/>
          <w:sz w:val="24"/>
          <w:szCs w:val="24"/>
        </w:rPr>
        <w:t>тыс. рублей;</w:t>
      </w:r>
    </w:p>
    <w:p w:rsidR="00DC50A6" w:rsidRPr="00C37D76" w:rsidRDefault="00B15BFF" w:rsidP="00870311">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2018 гол – 42,1</w:t>
      </w:r>
      <w:r w:rsidR="00DC50A6" w:rsidRPr="00C37D76">
        <w:rPr>
          <w:rFonts w:ascii="Times New Roman" w:hAnsi="Times New Roman" w:cs="Times New Roman"/>
          <w:sz w:val="24"/>
          <w:szCs w:val="24"/>
        </w:rPr>
        <w:t>тыс.рублей;</w:t>
      </w:r>
    </w:p>
    <w:p w:rsidR="00DC50A6" w:rsidRPr="00C37D76" w:rsidRDefault="00B15BFF" w:rsidP="00870311">
      <w:pPr>
        <w:tabs>
          <w:tab w:val="left" w:pos="5385"/>
        </w:tabs>
        <w:spacing w:after="0" w:line="240" w:lineRule="auto"/>
        <w:ind w:firstLine="567"/>
        <w:rPr>
          <w:rFonts w:ascii="Times New Roman" w:hAnsi="Times New Roman" w:cs="Times New Roman"/>
          <w:sz w:val="24"/>
          <w:szCs w:val="24"/>
        </w:rPr>
      </w:pPr>
      <w:r w:rsidRPr="00C37D76">
        <w:rPr>
          <w:rFonts w:ascii="Times New Roman" w:hAnsi="Times New Roman" w:cs="Times New Roman"/>
          <w:sz w:val="24"/>
          <w:szCs w:val="24"/>
        </w:rPr>
        <w:t>2019год – 42,1</w:t>
      </w:r>
      <w:r w:rsidR="00DC50A6" w:rsidRPr="00C37D76">
        <w:rPr>
          <w:rFonts w:ascii="Times New Roman" w:hAnsi="Times New Roman" w:cs="Times New Roman"/>
          <w:sz w:val="24"/>
          <w:szCs w:val="24"/>
        </w:rPr>
        <w:t xml:space="preserve"> тыс. рублей;</w:t>
      </w:r>
    </w:p>
    <w:p w:rsidR="00DC50A6" w:rsidRPr="00C37D76" w:rsidRDefault="00DC50A6" w:rsidP="00870311">
      <w:pPr>
        <w:spacing w:after="0" w:line="240" w:lineRule="auto"/>
        <w:ind w:firstLine="567"/>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2020год – 200,0 тыс. рублей;</w:t>
      </w:r>
    </w:p>
    <w:p w:rsidR="00DC50A6" w:rsidRPr="00C37D76" w:rsidRDefault="00DC50A6" w:rsidP="00870311">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бюджетных средств по всем направлениям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отремонтированных памятников,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По результатам реализации подпрограммы будут достигнуты следующие значения показателей данного основного мероприятия: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объем  фонда музея района для экспонирования (после открытия музея)  увеличится  до 450 единиц в 2020 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число выставочных проектов, осуществляемых в Завитинском районе возрастет с 1,0% до 100 к 2020 году, в дальнейшем значение данного показателя будет на уровне 100%;</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«Историко –культурное наследие»</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bl>
    <w:p w:rsidR="002A0D8E" w:rsidRPr="00C37D76"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 Подпрограмма «Библиотечное обслуживание»</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3.1. 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Библиотечное обслуживание</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МКУК «Завитинская районная центральная библиотека»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Обеспечение организации библиотечного обслуживания населения и комплектования книжных фондов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Объем ассигнований местного бюджета подпрограммы (с расшифровкой по годам ее </w:t>
            </w:r>
            <w:r w:rsidRPr="00C37D76">
              <w:rPr>
                <w:rFonts w:ascii="Times New Roman" w:hAnsi="Times New Roman" w:cs="Times New Roman"/>
                <w:sz w:val="24"/>
                <w:szCs w:val="24"/>
              </w:rPr>
              <w:lastRenderedPageBreak/>
              <w:t>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Объем ассигнований местного бюджета на реализацию</w:t>
            </w:r>
            <w:r w:rsidR="00462918">
              <w:rPr>
                <w:rFonts w:ascii="Times New Roman" w:hAnsi="Times New Roman" w:cs="Times New Roman"/>
                <w:sz w:val="24"/>
                <w:szCs w:val="24"/>
              </w:rPr>
              <w:t xml:space="preserve"> подпрограммы составляет 22978,85</w:t>
            </w:r>
            <w:r w:rsidRPr="00C37D76">
              <w:rPr>
                <w:rFonts w:ascii="Times New Roman" w:hAnsi="Times New Roman" w:cs="Times New Roman"/>
                <w:sz w:val="24"/>
                <w:szCs w:val="24"/>
              </w:rPr>
              <w:t xml:space="preserve"> тыс. рублей, в том числе по </w:t>
            </w:r>
            <w:r w:rsidRPr="00C37D76">
              <w:rPr>
                <w:rFonts w:ascii="Times New Roman" w:hAnsi="Times New Roman" w:cs="Times New Roman"/>
                <w:sz w:val="24"/>
                <w:szCs w:val="24"/>
              </w:rPr>
              <w:lastRenderedPageBreak/>
              <w:t>годам:</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2996,9 тыс. рублей;</w:t>
            </w:r>
          </w:p>
          <w:p w:rsidR="00DC50A6" w:rsidRPr="00C37D76" w:rsidRDefault="00B15BF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w:t>
            </w:r>
            <w:r w:rsidR="001902FC" w:rsidRPr="00C37D76">
              <w:rPr>
                <w:rFonts w:ascii="Times New Roman" w:hAnsi="Times New Roman" w:cs="Times New Roman"/>
                <w:sz w:val="24"/>
                <w:szCs w:val="24"/>
              </w:rPr>
              <w:t>год – 2580</w:t>
            </w:r>
            <w:r w:rsidRPr="00C37D76">
              <w:rPr>
                <w:rFonts w:ascii="Times New Roman" w:hAnsi="Times New Roman" w:cs="Times New Roman"/>
                <w:sz w:val="24"/>
                <w:szCs w:val="24"/>
              </w:rPr>
              <w:t>,3</w:t>
            </w:r>
            <w:r w:rsidR="00DC50A6" w:rsidRPr="00C37D76">
              <w:rPr>
                <w:rFonts w:ascii="Times New Roman" w:hAnsi="Times New Roman" w:cs="Times New Roman"/>
                <w:sz w:val="24"/>
                <w:szCs w:val="24"/>
              </w:rPr>
              <w:t xml:space="preserve"> тыс. рублей;</w:t>
            </w:r>
          </w:p>
          <w:p w:rsidR="00DC50A6" w:rsidRPr="00C37D76" w:rsidRDefault="0046291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5098,05</w:t>
            </w:r>
            <w:r w:rsidR="00DC50A6" w:rsidRPr="00C37D76">
              <w:rPr>
                <w:rFonts w:ascii="Times New Roman" w:hAnsi="Times New Roman" w:cs="Times New Roman"/>
                <w:sz w:val="24"/>
                <w:szCs w:val="24"/>
              </w:rPr>
              <w:t xml:space="preserve"> тыс. рублей;</w:t>
            </w:r>
          </w:p>
          <w:p w:rsidR="00DC50A6" w:rsidRPr="00C37D76" w:rsidRDefault="00B15BF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 гол – 4115,3</w:t>
            </w:r>
            <w:r w:rsidR="00DC50A6" w:rsidRPr="00C37D76">
              <w:rPr>
                <w:rFonts w:ascii="Times New Roman" w:hAnsi="Times New Roman" w:cs="Times New Roman"/>
                <w:sz w:val="24"/>
                <w:szCs w:val="24"/>
              </w:rPr>
              <w:t xml:space="preserve"> тыс. рублей;</w:t>
            </w:r>
          </w:p>
          <w:p w:rsidR="00DC50A6" w:rsidRPr="00C37D76" w:rsidRDefault="00B15BFF"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 год – 4115,3</w:t>
            </w:r>
            <w:r w:rsidR="00DC50A6" w:rsidRPr="00C37D76">
              <w:rPr>
                <w:rFonts w:ascii="Times New Roman" w:hAnsi="Times New Roman" w:cs="Times New Roman"/>
                <w:sz w:val="24"/>
                <w:szCs w:val="24"/>
              </w:rPr>
              <w:t xml:space="preserve"> тыс. рублей;</w:t>
            </w:r>
          </w:p>
          <w:p w:rsidR="00DC50A6" w:rsidRPr="00C37D76" w:rsidRDefault="0076013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2020год –  </w:t>
            </w:r>
            <w:r w:rsidR="00DC50A6" w:rsidRPr="00C37D76">
              <w:rPr>
                <w:rFonts w:ascii="Times New Roman" w:hAnsi="Times New Roman" w:cs="Times New Roman"/>
                <w:sz w:val="24"/>
                <w:szCs w:val="24"/>
              </w:rPr>
              <w:t>4072,9 тыс. рублей;</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b/>
          <w:sz w:val="24"/>
          <w:szCs w:val="24"/>
          <w:lang w:eastAsia="ru-RU"/>
        </w:rPr>
        <w:tab/>
      </w:r>
      <w:r w:rsidRPr="00C37D76">
        <w:rPr>
          <w:rFonts w:ascii="Times New Roman" w:eastAsia="Times New Roman" w:hAnsi="Times New Roman" w:cs="Times New Roman"/>
          <w:sz w:val="24"/>
          <w:szCs w:val="24"/>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w:t>
      </w:r>
      <w:r w:rsidRPr="00C37D76">
        <w:rPr>
          <w:rFonts w:ascii="Times New Roman" w:eastAsia="Times New Roman" w:hAnsi="Times New Roman" w:cs="Times New Roman"/>
          <w:sz w:val="24"/>
          <w:szCs w:val="24"/>
          <w:lang w:eastAsia="ru-RU"/>
        </w:rPr>
        <w:lastRenderedPageBreak/>
        <w:t>библиотечных фондов в электронный вид (только 6 из 13 библиотек имеют доступ к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Задачами подпрограммы являются следующие:</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для населения Завитинского  района;</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w:t>
      </w:r>
    </w:p>
    <w:p w:rsidR="00DC50A6" w:rsidRPr="00C37D76"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Сроки реализации подпрограмм – 2015 – 2020 гг. Этапы реализации подпрограмм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C37D76" w:rsidRDefault="000A1040"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w:t>
      </w:r>
      <w:r w:rsidR="00DC50A6" w:rsidRPr="00C37D76">
        <w:rPr>
          <w:rFonts w:ascii="Times New Roman" w:eastAsia="Times New Roman" w:hAnsi="Times New Roman" w:cs="Times New Roman"/>
          <w:b/>
          <w:sz w:val="24"/>
          <w:szCs w:val="24"/>
          <w:lang w:eastAsia="ru-RU"/>
        </w:rPr>
        <w:t>.4.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1.Расходы на обеспечение деятельности (оказание услуг)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МКУК «Завитинская центральная библиотека»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 Методическое обеспечение и комплектование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Данное основное мероприятие направлено на решение задач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        Основное мероприятие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Финансирование мероприятий осуществляется из местного бюджета.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3.5. Ресурсное обеспечение подпрограмм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b/>
          <w:sz w:val="24"/>
          <w:szCs w:val="24"/>
          <w:lang w:eastAsia="ru-RU"/>
        </w:rPr>
        <w:tab/>
      </w:r>
      <w:r w:rsidRPr="00C37D76">
        <w:rPr>
          <w:rFonts w:ascii="Times New Roman" w:eastAsia="Times New Roman" w:hAnsi="Times New Roman" w:cs="Times New Roman"/>
          <w:sz w:val="24"/>
          <w:szCs w:val="24"/>
          <w:lang w:eastAsia="ru-RU"/>
        </w:rPr>
        <w:t>Общий объем финансирования мероприятий подпрограммы за счет средств районного бюджета в 20</w:t>
      </w:r>
      <w:r w:rsidR="00462918">
        <w:rPr>
          <w:rFonts w:ascii="Times New Roman" w:eastAsia="Times New Roman" w:hAnsi="Times New Roman" w:cs="Times New Roman"/>
          <w:sz w:val="24"/>
          <w:szCs w:val="24"/>
          <w:lang w:eastAsia="ru-RU"/>
        </w:rPr>
        <w:t>15 – 2020 годах составит 22978,85</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2015 год – 2996,9 тыс. рублей;</w:t>
      </w:r>
    </w:p>
    <w:p w:rsidR="00DC50A6" w:rsidRPr="00C37D76" w:rsidRDefault="00C9015F"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2016 год – 2580,4</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462918"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2017 год – 5098,05</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237C44"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2018 год – 4115,3</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237C44"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2019 год – 4115,3</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494B36"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C50A6" w:rsidRPr="00C37D76">
        <w:rPr>
          <w:rFonts w:ascii="Times New Roman" w:eastAsia="Times New Roman" w:hAnsi="Times New Roman" w:cs="Times New Roman"/>
          <w:sz w:val="24"/>
          <w:szCs w:val="24"/>
          <w:lang w:eastAsia="ru-RU"/>
        </w:rPr>
        <w:t>2020 год  - 4072,9 тыс. рублей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C37D76"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C37D76">
        <w:rPr>
          <w:rFonts w:ascii="Times New Roman" w:hAnsi="Times New Roman" w:cs="Times New Roman"/>
          <w:sz w:val="24"/>
          <w:szCs w:val="24"/>
        </w:rPr>
        <w:t>Методическое обеспечение и комплектование муниципальных библиотек: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средняя книг обеспеченность, единиц/человек.</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книговыдач  муниципальных библиотек  увеличится в период с 2012 до 2020 с 159,5 до 162,5 тыс. единиц;</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число проведенных консультаций для муниципальных библиотек увеличится со 30 в 2012 году до  45 в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C37D76" w:rsidRDefault="00253D62"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Средняя книгообеспеченность увеличится с 28,1 до 28,5 к  2020 году.</w:t>
      </w:r>
    </w:p>
    <w:p w:rsidR="00DC50A6" w:rsidRPr="00C37D76" w:rsidRDefault="00DC50A6" w:rsidP="00DC50A6">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Таблица 8</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lastRenderedPageBreak/>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C37D76" w:rsidTr="004B3615">
        <w:tc>
          <w:tcPr>
            <w:tcW w:w="2874"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4B3615">
        <w:tc>
          <w:tcPr>
            <w:tcW w:w="2874"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3</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«Библиотечное обслуживание»</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2.1.Расходы на обеспечение деятельности (оказание услуг) муниципальных библиотек</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4B3615">
        <w:tc>
          <w:tcPr>
            <w:tcW w:w="2874"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Основное мероприятие </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2.2. Методическое обеспечение и комплектование   муниципальных библиотек</w:t>
            </w:r>
          </w:p>
        </w:tc>
        <w:tc>
          <w:tcPr>
            <w:tcW w:w="949"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A3BDA"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57B95" w:rsidRPr="00C37D76" w:rsidTr="004B3615">
        <w:tc>
          <w:tcPr>
            <w:tcW w:w="2874"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2.3 Ремонт библиотеки</w:t>
            </w:r>
          </w:p>
        </w:tc>
        <w:tc>
          <w:tcPr>
            <w:tcW w:w="949"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57B95" w:rsidRPr="00C37D76" w:rsidRDefault="00157B9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2A0D8E" w:rsidRPr="00C37D76" w:rsidRDefault="002A0D8E" w:rsidP="00DC50A6">
      <w:pPr>
        <w:tabs>
          <w:tab w:val="left" w:pos="5385"/>
        </w:tabs>
        <w:spacing w:after="0"/>
        <w:jc w:val="center"/>
        <w:rPr>
          <w:rFonts w:ascii="Times New Roman" w:hAnsi="Times New Roman" w:cs="Times New Roman"/>
          <w:b/>
          <w:sz w:val="24"/>
          <w:szCs w:val="24"/>
        </w:rPr>
      </w:pPr>
    </w:p>
    <w:p w:rsidR="00DC50A6" w:rsidRPr="00C37D76" w:rsidRDefault="00DC50A6" w:rsidP="00DC50A6">
      <w:pPr>
        <w:tabs>
          <w:tab w:val="left" w:pos="5385"/>
        </w:tabs>
        <w:spacing w:after="0"/>
        <w:jc w:val="center"/>
        <w:rPr>
          <w:rFonts w:ascii="Times New Roman" w:hAnsi="Times New Roman" w:cs="Times New Roman"/>
          <w:b/>
          <w:sz w:val="24"/>
          <w:szCs w:val="24"/>
        </w:rPr>
      </w:pPr>
      <w:r w:rsidRPr="00C37D76">
        <w:rPr>
          <w:rFonts w:ascii="Times New Roman" w:hAnsi="Times New Roman" w:cs="Times New Roman"/>
          <w:b/>
          <w:sz w:val="24"/>
          <w:szCs w:val="24"/>
        </w:rPr>
        <w:t>4. Подпрограмма «Мероприятия в сфере культуры и искусства»</w:t>
      </w:r>
    </w:p>
    <w:p w:rsidR="00DC50A6" w:rsidRPr="00C37D76"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C37D76">
        <w:rPr>
          <w:rFonts w:ascii="Times New Roman" w:hAnsi="Times New Roman" w:cs="Times New Roman"/>
          <w:b/>
          <w:sz w:val="24"/>
          <w:szCs w:val="24"/>
        </w:rPr>
        <w:t>Паспорт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 в сфере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Координатор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Участники  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и архивного дела, МАУК  «РЦД Мир», МБОУ ДОД «Завитинская  школа искусств»</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Цель(цели)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Задачи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1.Стимулирование народного творчества.</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C37D76" w:rsidRDefault="00DC50A6" w:rsidP="00DC50A6">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6.</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Этапы (при наличии) и сроки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2015-2020 годы, этапы реализации подпрограммы не выделяются</w:t>
            </w: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7.</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Объем </w:t>
            </w:r>
            <w:r w:rsidR="0083691E">
              <w:rPr>
                <w:rFonts w:ascii="Times New Roman" w:hAnsi="Times New Roman" w:cs="Times New Roman"/>
                <w:sz w:val="24"/>
                <w:szCs w:val="24"/>
              </w:rPr>
              <w:t xml:space="preserve">финансирования </w:t>
            </w:r>
            <w:r w:rsidRPr="00C37D76">
              <w:rPr>
                <w:rFonts w:ascii="Times New Roman" w:hAnsi="Times New Roman" w:cs="Times New Roman"/>
                <w:sz w:val="24"/>
                <w:szCs w:val="24"/>
              </w:rPr>
              <w:t>на реализацию подпр</w:t>
            </w:r>
            <w:r w:rsidR="00534DE8" w:rsidRPr="00C37D76">
              <w:rPr>
                <w:rFonts w:ascii="Times New Roman" w:hAnsi="Times New Roman" w:cs="Times New Roman"/>
                <w:sz w:val="24"/>
                <w:szCs w:val="24"/>
              </w:rPr>
              <w:t>ограммы сос</w:t>
            </w:r>
            <w:r w:rsidR="00462918">
              <w:rPr>
                <w:rFonts w:ascii="Times New Roman" w:hAnsi="Times New Roman" w:cs="Times New Roman"/>
                <w:sz w:val="24"/>
                <w:szCs w:val="24"/>
              </w:rPr>
              <w:t>тавляет 38662,77</w:t>
            </w:r>
            <w:r w:rsidRPr="00C37D76">
              <w:rPr>
                <w:rFonts w:ascii="Times New Roman" w:hAnsi="Times New Roman" w:cs="Times New Roman"/>
                <w:sz w:val="24"/>
                <w:szCs w:val="24"/>
              </w:rPr>
              <w:t xml:space="preserve"> тыс. рублей, в том числе по годам:</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DC50A6" w:rsidRPr="00C37D76" w:rsidRDefault="00AF2673"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w:t>
            </w:r>
            <w:r w:rsidR="00DC50A6" w:rsidRPr="00C37D76">
              <w:rPr>
                <w:rFonts w:ascii="Times New Roman" w:hAnsi="Times New Roman" w:cs="Times New Roman"/>
                <w:sz w:val="24"/>
                <w:szCs w:val="24"/>
              </w:rPr>
              <w:t xml:space="preserve"> тыс. рублей;</w:t>
            </w:r>
          </w:p>
          <w:p w:rsidR="00DC50A6" w:rsidRPr="00C37D76" w:rsidRDefault="0046291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6535,87</w:t>
            </w:r>
            <w:r w:rsidR="00DC50A6" w:rsidRPr="00C37D76">
              <w:rPr>
                <w:rFonts w:ascii="Times New Roman" w:hAnsi="Times New Roman" w:cs="Times New Roman"/>
                <w:sz w:val="24"/>
                <w:szCs w:val="24"/>
              </w:rPr>
              <w:t xml:space="preserve"> тыс. рублей;</w:t>
            </w:r>
          </w:p>
          <w:p w:rsidR="00DC50A6" w:rsidRPr="00C37D76" w:rsidRDefault="00237C4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 год – 5132,1</w:t>
            </w:r>
            <w:r w:rsidR="00DC50A6" w:rsidRPr="00C37D76">
              <w:rPr>
                <w:rFonts w:ascii="Times New Roman" w:hAnsi="Times New Roman" w:cs="Times New Roman"/>
                <w:sz w:val="24"/>
                <w:szCs w:val="24"/>
              </w:rPr>
              <w:t xml:space="preserve"> тыс. рублей;</w:t>
            </w:r>
          </w:p>
          <w:p w:rsidR="00DC50A6" w:rsidRPr="00C37D76" w:rsidRDefault="00237C44"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5132,1</w:t>
            </w:r>
            <w:r w:rsidR="00DC50A6" w:rsidRPr="00C37D76">
              <w:rPr>
                <w:rFonts w:ascii="Times New Roman" w:hAnsi="Times New Roman" w:cs="Times New Roman"/>
                <w:sz w:val="24"/>
                <w:szCs w:val="24"/>
              </w:rPr>
              <w:t xml:space="preserve"> тыс. рублей;</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2020 год </w:t>
            </w:r>
            <w:r w:rsidR="00EB7ED8" w:rsidRPr="00C37D76">
              <w:rPr>
                <w:rFonts w:ascii="Times New Roman" w:hAnsi="Times New Roman" w:cs="Times New Roman"/>
                <w:sz w:val="24"/>
                <w:szCs w:val="24"/>
              </w:rPr>
              <w:t>– 9075</w:t>
            </w:r>
            <w:r w:rsidRPr="00C37D76">
              <w:rPr>
                <w:rFonts w:ascii="Times New Roman" w:hAnsi="Times New Roman" w:cs="Times New Roman"/>
                <w:sz w:val="24"/>
                <w:szCs w:val="24"/>
              </w:rPr>
              <w:t>,4 тыс. рублей;</w:t>
            </w:r>
          </w:p>
          <w:p w:rsidR="0083691E" w:rsidRDefault="0083691E" w:rsidP="003C1DEF">
            <w:pPr>
              <w:tabs>
                <w:tab w:val="left" w:pos="5385"/>
              </w:tabs>
              <w:rPr>
                <w:rFonts w:ascii="Times New Roman" w:hAnsi="Times New Roman" w:cs="Times New Roman"/>
                <w:sz w:val="24"/>
                <w:szCs w:val="24"/>
              </w:rPr>
            </w:pPr>
            <w:r>
              <w:rPr>
                <w:rFonts w:ascii="Times New Roman" w:hAnsi="Times New Roman" w:cs="Times New Roman"/>
                <w:sz w:val="24"/>
                <w:szCs w:val="24"/>
              </w:rPr>
              <w:t>В том числе о</w:t>
            </w:r>
            <w:r w:rsidR="003C1DEF" w:rsidRPr="00C37D76">
              <w:rPr>
                <w:rFonts w:ascii="Times New Roman" w:hAnsi="Times New Roman" w:cs="Times New Roman"/>
                <w:sz w:val="24"/>
                <w:szCs w:val="24"/>
              </w:rPr>
              <w:t xml:space="preserve">бъем ассигнований из </w:t>
            </w:r>
            <w:r>
              <w:rPr>
                <w:rFonts w:ascii="Times New Roman" w:hAnsi="Times New Roman" w:cs="Times New Roman"/>
                <w:sz w:val="24"/>
                <w:szCs w:val="24"/>
              </w:rPr>
              <w:t xml:space="preserve"> средств местного бюджета 38193,3 тыс. руб., в том числе по годам: </w:t>
            </w:r>
          </w:p>
          <w:p w:rsidR="0083691E" w:rsidRPr="00C37D76" w:rsidRDefault="0083691E" w:rsidP="0083691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83691E" w:rsidRPr="00C37D76" w:rsidRDefault="0083691E" w:rsidP="0083691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83691E" w:rsidRPr="00C37D76" w:rsidRDefault="0083691E" w:rsidP="0083691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2017 год – </w:t>
            </w:r>
            <w:r w:rsidR="00E34FDB">
              <w:rPr>
                <w:rFonts w:ascii="Times New Roman" w:hAnsi="Times New Roman" w:cs="Times New Roman"/>
                <w:sz w:val="24"/>
                <w:szCs w:val="24"/>
              </w:rPr>
              <w:t>6066,4</w:t>
            </w:r>
            <w:r w:rsidRPr="00C37D76">
              <w:rPr>
                <w:rFonts w:ascii="Times New Roman" w:hAnsi="Times New Roman" w:cs="Times New Roman"/>
                <w:sz w:val="24"/>
                <w:szCs w:val="24"/>
              </w:rPr>
              <w:t xml:space="preserve"> тыс. рублей;</w:t>
            </w:r>
          </w:p>
          <w:p w:rsidR="0083691E" w:rsidRPr="00C37D76" w:rsidRDefault="0083691E" w:rsidP="0083691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 год – 5132,1 тыс. рублей;</w:t>
            </w:r>
          </w:p>
          <w:p w:rsidR="0083691E" w:rsidRPr="00C37D76" w:rsidRDefault="0083691E" w:rsidP="0083691E">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5132,1 тыс. рублей;</w:t>
            </w:r>
          </w:p>
          <w:p w:rsidR="0083691E" w:rsidRDefault="0083691E" w:rsidP="0083691E">
            <w:pPr>
              <w:tabs>
                <w:tab w:val="left" w:pos="5385"/>
              </w:tabs>
              <w:rPr>
                <w:rFonts w:ascii="Times New Roman" w:hAnsi="Times New Roman" w:cs="Times New Roman"/>
                <w:sz w:val="24"/>
                <w:szCs w:val="24"/>
              </w:rPr>
            </w:pPr>
            <w:r w:rsidRPr="00C37D76">
              <w:rPr>
                <w:rFonts w:ascii="Times New Roman" w:hAnsi="Times New Roman" w:cs="Times New Roman"/>
                <w:sz w:val="24"/>
                <w:szCs w:val="24"/>
              </w:rPr>
              <w:t>2020 год – 9075,4 тыс. рублей</w:t>
            </w:r>
            <w:r w:rsidR="00E34FDB">
              <w:rPr>
                <w:rFonts w:ascii="Times New Roman" w:hAnsi="Times New Roman" w:cs="Times New Roman"/>
                <w:sz w:val="24"/>
                <w:szCs w:val="24"/>
              </w:rPr>
              <w:t>.</w:t>
            </w:r>
          </w:p>
          <w:p w:rsidR="003C1DEF" w:rsidRDefault="00E34FDB" w:rsidP="003C1DEF">
            <w:pPr>
              <w:tabs>
                <w:tab w:val="left" w:pos="5385"/>
              </w:tabs>
              <w:rPr>
                <w:rFonts w:ascii="Times New Roman" w:hAnsi="Times New Roman" w:cs="Times New Roman"/>
                <w:sz w:val="24"/>
                <w:szCs w:val="24"/>
              </w:rPr>
            </w:pPr>
            <w:r>
              <w:rPr>
                <w:rFonts w:ascii="Times New Roman" w:hAnsi="Times New Roman" w:cs="Times New Roman"/>
                <w:sz w:val="24"/>
                <w:szCs w:val="24"/>
              </w:rPr>
              <w:t xml:space="preserve">Объем средств </w:t>
            </w:r>
            <w:r w:rsidR="003C1DEF" w:rsidRPr="00C37D76">
              <w:rPr>
                <w:rFonts w:ascii="Times New Roman" w:hAnsi="Times New Roman" w:cs="Times New Roman"/>
                <w:sz w:val="24"/>
                <w:szCs w:val="24"/>
              </w:rPr>
              <w:t>областного бюджета:</w:t>
            </w:r>
            <w:r>
              <w:rPr>
                <w:rFonts w:ascii="Times New Roman" w:hAnsi="Times New Roman" w:cs="Times New Roman"/>
                <w:sz w:val="24"/>
                <w:szCs w:val="24"/>
              </w:rPr>
              <w:t xml:space="preserve"> 108,0 тыс. рублей</w:t>
            </w:r>
            <w:r w:rsidR="004A3419">
              <w:rPr>
                <w:rFonts w:ascii="Times New Roman" w:hAnsi="Times New Roman" w:cs="Times New Roman"/>
                <w:sz w:val="24"/>
                <w:szCs w:val="24"/>
              </w:rPr>
              <w:t xml:space="preserve">, в том числе по годам: </w:t>
            </w:r>
          </w:p>
          <w:p w:rsidR="004A3419" w:rsidRPr="00C37D76" w:rsidRDefault="004A3419" w:rsidP="004A3419">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A3419" w:rsidRPr="00C37D76" w:rsidRDefault="004A3419" w:rsidP="004A3419">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A3419" w:rsidRPr="00C37D76" w:rsidRDefault="004A3419" w:rsidP="004A3419">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108,0</w:t>
            </w:r>
            <w:r w:rsidRPr="00C37D76">
              <w:rPr>
                <w:rFonts w:ascii="Times New Roman" w:hAnsi="Times New Roman" w:cs="Times New Roman"/>
                <w:sz w:val="24"/>
                <w:szCs w:val="24"/>
              </w:rPr>
              <w:t xml:space="preserve"> тыс. рублей;</w:t>
            </w:r>
          </w:p>
          <w:p w:rsidR="004A3419" w:rsidRPr="00C37D76" w:rsidRDefault="004A3419" w:rsidP="004A3419">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A3419" w:rsidRPr="00C37D76" w:rsidRDefault="004A3419" w:rsidP="004A3419">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4A3419" w:rsidRPr="00C37D76" w:rsidRDefault="004A3419" w:rsidP="004A3419">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3C1DEF" w:rsidRDefault="008B6208" w:rsidP="004A3419">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2017 год – </w:t>
            </w:r>
            <w:r w:rsidR="004A3419">
              <w:rPr>
                <w:rFonts w:ascii="Times New Roman" w:hAnsi="Times New Roman" w:cs="Times New Roman"/>
                <w:sz w:val="24"/>
                <w:szCs w:val="24"/>
              </w:rPr>
              <w:t>0,0</w:t>
            </w:r>
            <w:r w:rsidR="003C1DEF" w:rsidRPr="00C37D76">
              <w:rPr>
                <w:rFonts w:ascii="Times New Roman" w:hAnsi="Times New Roman" w:cs="Times New Roman"/>
                <w:sz w:val="24"/>
                <w:szCs w:val="24"/>
              </w:rPr>
              <w:t xml:space="preserve"> рублей.</w:t>
            </w:r>
          </w:p>
          <w:p w:rsidR="004A3419" w:rsidRDefault="004A3419" w:rsidP="004A3419">
            <w:pPr>
              <w:tabs>
                <w:tab w:val="left" w:pos="5385"/>
              </w:tabs>
              <w:rPr>
                <w:rFonts w:ascii="Times New Roman" w:hAnsi="Times New Roman" w:cs="Times New Roman"/>
                <w:sz w:val="24"/>
                <w:szCs w:val="24"/>
              </w:rPr>
            </w:pPr>
            <w:r>
              <w:rPr>
                <w:rFonts w:ascii="Times New Roman" w:hAnsi="Times New Roman" w:cs="Times New Roman"/>
                <w:sz w:val="24"/>
                <w:szCs w:val="24"/>
              </w:rPr>
              <w:t>Объем средств</w:t>
            </w:r>
            <w:r w:rsidR="00196572">
              <w:rPr>
                <w:rFonts w:ascii="Times New Roman" w:hAnsi="Times New Roman" w:cs="Times New Roman"/>
                <w:sz w:val="24"/>
                <w:szCs w:val="24"/>
              </w:rPr>
              <w:t xml:space="preserve"> федерального</w:t>
            </w:r>
            <w:r w:rsidRPr="00C37D76">
              <w:rPr>
                <w:rFonts w:ascii="Times New Roman" w:hAnsi="Times New Roman" w:cs="Times New Roman"/>
                <w:sz w:val="24"/>
                <w:szCs w:val="24"/>
              </w:rPr>
              <w:t xml:space="preserve"> бюджета:</w:t>
            </w:r>
            <w:r w:rsidR="00CB161D">
              <w:rPr>
                <w:rFonts w:ascii="Times New Roman" w:hAnsi="Times New Roman" w:cs="Times New Roman"/>
                <w:sz w:val="24"/>
                <w:szCs w:val="24"/>
              </w:rPr>
              <w:t>361,47</w:t>
            </w:r>
            <w:r>
              <w:rPr>
                <w:rFonts w:ascii="Times New Roman" w:hAnsi="Times New Roman" w:cs="Times New Roman"/>
                <w:sz w:val="24"/>
                <w:szCs w:val="24"/>
              </w:rPr>
              <w:t xml:space="preserve"> тыс. рублей, в том числе по годам: </w:t>
            </w:r>
          </w:p>
          <w:p w:rsidR="008D2165" w:rsidRPr="00C37D76" w:rsidRDefault="008D2165" w:rsidP="008D2165">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2015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D2165" w:rsidRPr="00C37D76" w:rsidRDefault="008D2165" w:rsidP="008D2165">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2016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D2165" w:rsidRPr="00C37D76" w:rsidRDefault="008D2165" w:rsidP="008D2165">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361,47</w:t>
            </w:r>
            <w:r w:rsidRPr="00C37D76">
              <w:rPr>
                <w:rFonts w:ascii="Times New Roman" w:hAnsi="Times New Roman" w:cs="Times New Roman"/>
                <w:sz w:val="24"/>
                <w:szCs w:val="24"/>
              </w:rPr>
              <w:t xml:space="preserve"> тыс. рублей;</w:t>
            </w:r>
          </w:p>
          <w:p w:rsidR="008D2165" w:rsidRPr="00C37D76" w:rsidRDefault="008D2165" w:rsidP="008D2165">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2018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D2165" w:rsidRPr="00C37D76" w:rsidRDefault="008D2165" w:rsidP="008D2165">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w:t>
            </w:r>
            <w:r>
              <w:rPr>
                <w:rFonts w:ascii="Times New Roman" w:hAnsi="Times New Roman" w:cs="Times New Roman"/>
                <w:sz w:val="24"/>
                <w:szCs w:val="24"/>
              </w:rPr>
              <w:t>0,0</w:t>
            </w:r>
            <w:r w:rsidRPr="00C37D76">
              <w:rPr>
                <w:rFonts w:ascii="Times New Roman" w:hAnsi="Times New Roman" w:cs="Times New Roman"/>
                <w:sz w:val="24"/>
                <w:szCs w:val="24"/>
              </w:rPr>
              <w:t xml:space="preserve"> тыс. рублей;</w:t>
            </w:r>
          </w:p>
          <w:p w:rsidR="008D2165" w:rsidRPr="00C37D76" w:rsidRDefault="008D2165" w:rsidP="008D2165">
            <w:pPr>
              <w:tabs>
                <w:tab w:val="left" w:pos="5385"/>
              </w:tabs>
              <w:rPr>
                <w:rFonts w:ascii="Times New Roman" w:hAnsi="Times New Roman" w:cs="Times New Roman"/>
                <w:sz w:val="24"/>
                <w:szCs w:val="24"/>
              </w:rPr>
            </w:pPr>
            <w:r w:rsidRPr="00C37D76">
              <w:rPr>
                <w:rFonts w:ascii="Times New Roman" w:hAnsi="Times New Roman" w:cs="Times New Roman"/>
                <w:sz w:val="24"/>
                <w:szCs w:val="24"/>
              </w:rPr>
              <w:t xml:space="preserve">2020 год </w:t>
            </w:r>
            <w:r>
              <w:rPr>
                <w:rFonts w:ascii="Times New Roman" w:hAnsi="Times New Roman" w:cs="Times New Roman"/>
                <w:sz w:val="24"/>
                <w:szCs w:val="24"/>
              </w:rPr>
              <w:t>– 0,0</w:t>
            </w:r>
            <w:r w:rsidRPr="00C37D76">
              <w:rPr>
                <w:rFonts w:ascii="Times New Roman" w:hAnsi="Times New Roman" w:cs="Times New Roman"/>
                <w:sz w:val="24"/>
                <w:szCs w:val="24"/>
              </w:rPr>
              <w:t xml:space="preserve"> тыс. рублей</w:t>
            </w:r>
          </w:p>
          <w:p w:rsidR="008D2165" w:rsidRDefault="008D2165" w:rsidP="008D2165">
            <w:pPr>
              <w:tabs>
                <w:tab w:val="left" w:pos="5385"/>
              </w:tabs>
              <w:jc w:val="both"/>
              <w:rPr>
                <w:rFonts w:ascii="Times New Roman" w:hAnsi="Times New Roman" w:cs="Times New Roman"/>
                <w:sz w:val="24"/>
                <w:szCs w:val="24"/>
              </w:rPr>
            </w:pPr>
            <w:r>
              <w:rPr>
                <w:rFonts w:ascii="Times New Roman" w:hAnsi="Times New Roman" w:cs="Times New Roman"/>
                <w:sz w:val="24"/>
                <w:szCs w:val="24"/>
              </w:rPr>
              <w:t>2017 год – 0,0</w:t>
            </w:r>
            <w:r w:rsidRPr="00C37D76">
              <w:rPr>
                <w:rFonts w:ascii="Times New Roman" w:hAnsi="Times New Roman" w:cs="Times New Roman"/>
                <w:sz w:val="24"/>
                <w:szCs w:val="24"/>
              </w:rPr>
              <w:t xml:space="preserve"> рублей.</w:t>
            </w:r>
          </w:p>
          <w:p w:rsidR="004A3419" w:rsidRPr="00C37D76" w:rsidRDefault="004A3419" w:rsidP="004A3419">
            <w:pPr>
              <w:tabs>
                <w:tab w:val="left" w:pos="5385"/>
              </w:tabs>
              <w:jc w:val="both"/>
              <w:rPr>
                <w:rFonts w:ascii="Times New Roman" w:hAnsi="Times New Roman" w:cs="Times New Roman"/>
                <w:sz w:val="24"/>
                <w:szCs w:val="24"/>
              </w:rPr>
            </w:pPr>
          </w:p>
        </w:tc>
      </w:tr>
      <w:tr w:rsidR="00DC50A6" w:rsidRPr="00C37D76" w:rsidTr="004B3615">
        <w:tc>
          <w:tcPr>
            <w:tcW w:w="56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8.</w:t>
            </w:r>
          </w:p>
        </w:tc>
        <w:tc>
          <w:tcPr>
            <w:tcW w:w="4111"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1.Увеличение числа мероприятий различного уровня в сфере культуры и искусства с53 в 2012 году до 65 в 2020 году.</w:t>
            </w:r>
          </w:p>
        </w:tc>
      </w:tr>
    </w:tbl>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C37D76"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C37D76">
        <w:rPr>
          <w:rFonts w:ascii="Times New Roman" w:eastAsia="Times New Roman" w:hAnsi="Times New Roman" w:cs="Times New Roman"/>
          <w:sz w:val="24"/>
          <w:szCs w:val="24"/>
          <w:lang w:eastAsia="ru-RU"/>
        </w:rPr>
        <w:t xml:space="preserve"> др., поддержка одаренных детей.</w:t>
      </w:r>
    </w:p>
    <w:p w:rsidR="00967287" w:rsidRPr="00C37D76" w:rsidRDefault="00872623" w:rsidP="00967287">
      <w:pPr>
        <w:tabs>
          <w:tab w:val="left" w:pos="5385"/>
        </w:tabs>
        <w:spacing w:after="0"/>
        <w:ind w:firstLine="709"/>
        <w:jc w:val="both"/>
        <w:rPr>
          <w:rFonts w:ascii="Times New Roman" w:hAnsi="Times New Roman" w:cs="Times New Roman"/>
          <w:sz w:val="24"/>
          <w:szCs w:val="24"/>
        </w:rPr>
      </w:pPr>
      <w:r w:rsidRPr="00C37D76">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C37D76" w:rsidRDefault="00872623" w:rsidP="0087262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r>
      <w:r w:rsidR="00DC50A6" w:rsidRPr="00C37D76">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C37D76" w:rsidRDefault="00DC50A6" w:rsidP="00DC50A6">
      <w:pPr>
        <w:spacing w:after="0" w:line="240" w:lineRule="auto"/>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Задачами подпрограммы являются следующие:</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стимулирование народного творчества;</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творческой молодежи; </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библиотек и музея;</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C37D76"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Сроки реализации подпрограммы – 2015-2020 гг. Этапы 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 не выделяются.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В течении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C37D76" w:rsidRDefault="00DC50A6" w:rsidP="00DC50A6">
      <w:pPr>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4.4. Описание системы основных мероприятий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Расходы  на обеспечение деятельности (оказание услуг) МБОУ ДОД «Завитинская школа искусств»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C37D76"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C37D76"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w:t>
      </w:r>
      <w:r w:rsidR="00C929C7" w:rsidRPr="00C37D76">
        <w:rPr>
          <w:rFonts w:ascii="Times New Roman" w:eastAsia="Times New Roman" w:hAnsi="Times New Roman" w:cs="Times New Roman"/>
          <w:sz w:val="24"/>
          <w:szCs w:val="24"/>
          <w:lang w:eastAsia="ru-RU"/>
        </w:rPr>
        <w:t>емонт кровли здания  МБОУ ДОД «</w:t>
      </w:r>
      <w:r w:rsidRPr="00C37D76">
        <w:rPr>
          <w:rFonts w:ascii="Times New Roman" w:eastAsia="Times New Roman" w:hAnsi="Times New Roman" w:cs="Times New Roman"/>
          <w:sz w:val="24"/>
          <w:szCs w:val="24"/>
          <w:lang w:eastAsia="ru-RU"/>
        </w:rPr>
        <w:t>Завитинская  школа искусств»</w:t>
      </w:r>
    </w:p>
    <w:p w:rsidR="00821B53" w:rsidRPr="00C37D76" w:rsidRDefault="00143C32" w:rsidP="00821B53">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C37D76" w:rsidRDefault="002B2CBA"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spacing w:after="0"/>
        <w:jc w:val="both"/>
        <w:rPr>
          <w:rFonts w:ascii="Times New Roman" w:hAnsi="Times New Roman" w:cs="Times New Roman"/>
          <w:sz w:val="24"/>
          <w:szCs w:val="24"/>
        </w:rPr>
      </w:pPr>
      <w:r w:rsidRPr="00C37D76">
        <w:rPr>
          <w:rFonts w:ascii="Times New Roman" w:hAnsi="Times New Roman" w:cs="Times New Roman"/>
          <w:sz w:val="24"/>
          <w:szCs w:val="24"/>
        </w:rPr>
        <w:t xml:space="preserve">В </w:t>
      </w:r>
      <w:r w:rsidR="002B2CBA" w:rsidRPr="00C37D76">
        <w:rPr>
          <w:rFonts w:ascii="Times New Roman" w:hAnsi="Times New Roman" w:cs="Times New Roman"/>
          <w:sz w:val="24"/>
          <w:szCs w:val="24"/>
        </w:rPr>
        <w:t>рамках программы</w:t>
      </w:r>
      <w:r w:rsidRPr="00C37D76">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821B53" w:rsidRPr="00C37D76" w:rsidRDefault="00821B53" w:rsidP="00143C32">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4.5.Ресурсное обеспечение подпрограммы</w:t>
      </w:r>
    </w:p>
    <w:p w:rsidR="00DC50A6" w:rsidRPr="00C37D76" w:rsidRDefault="00DC50A6" w:rsidP="00675304">
      <w:pPr>
        <w:spacing w:after="0" w:line="240" w:lineRule="auto"/>
        <w:ind w:firstLine="851"/>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Общий объем финансирования мероприятий подпрограммы за счетв 20</w:t>
      </w:r>
      <w:r w:rsidR="00675304">
        <w:rPr>
          <w:rFonts w:ascii="Times New Roman" w:eastAsia="Times New Roman" w:hAnsi="Times New Roman" w:cs="Times New Roman"/>
          <w:sz w:val="24"/>
          <w:szCs w:val="24"/>
          <w:lang w:eastAsia="ru-RU"/>
        </w:rPr>
        <w:t>15 – 2020 годах</w:t>
      </w:r>
      <w:r w:rsidR="00AF2673" w:rsidRPr="00C37D76">
        <w:rPr>
          <w:rFonts w:ascii="Times New Roman" w:eastAsia="Times New Roman" w:hAnsi="Times New Roman" w:cs="Times New Roman"/>
          <w:sz w:val="24"/>
          <w:szCs w:val="24"/>
          <w:lang w:eastAsia="ru-RU"/>
        </w:rPr>
        <w:t>состави</w:t>
      </w:r>
      <w:r w:rsidR="0075418E">
        <w:rPr>
          <w:rFonts w:ascii="Times New Roman" w:eastAsia="Times New Roman" w:hAnsi="Times New Roman" w:cs="Times New Roman"/>
          <w:sz w:val="24"/>
          <w:szCs w:val="24"/>
          <w:lang w:eastAsia="ru-RU"/>
        </w:rPr>
        <w:t>т 38662,77</w:t>
      </w:r>
      <w:r w:rsidRPr="00C37D76">
        <w:rPr>
          <w:rFonts w:ascii="Times New Roman" w:eastAsia="Times New Roman" w:hAnsi="Times New Roman" w:cs="Times New Roman"/>
          <w:sz w:val="24"/>
          <w:szCs w:val="24"/>
          <w:lang w:eastAsia="ru-RU"/>
        </w:rPr>
        <w:t xml:space="preserve"> тыс. рублей, в том числе: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2015 год –  6688,7 тыс. рублей;</w:t>
      </w:r>
    </w:p>
    <w:p w:rsidR="00DC50A6" w:rsidRPr="00C37D76" w:rsidRDefault="0075418E"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2016 год –  6098,6</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75418E"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2017 год –  6535,87</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6C0575"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2018 год –  5132,1</w:t>
      </w:r>
      <w:r w:rsidR="00DC50A6" w:rsidRPr="00C37D76">
        <w:rPr>
          <w:rFonts w:ascii="Times New Roman" w:eastAsia="Times New Roman" w:hAnsi="Times New Roman" w:cs="Times New Roman"/>
          <w:sz w:val="24"/>
          <w:szCs w:val="24"/>
          <w:lang w:eastAsia="ru-RU"/>
        </w:rPr>
        <w:t xml:space="preserve"> тыс. рублей;</w:t>
      </w:r>
    </w:p>
    <w:p w:rsidR="00DC50A6" w:rsidRPr="00C37D76" w:rsidRDefault="006C0575"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2019 год –  5132,1</w:t>
      </w:r>
      <w:r w:rsidR="00DC50A6" w:rsidRPr="00C37D76">
        <w:rPr>
          <w:rFonts w:ascii="Times New Roman" w:eastAsia="Times New Roman" w:hAnsi="Times New Roman" w:cs="Times New Roman"/>
          <w:sz w:val="24"/>
          <w:szCs w:val="24"/>
          <w:lang w:eastAsia="ru-RU"/>
        </w:rPr>
        <w:t xml:space="preserve"> тыс. рублей;</w:t>
      </w:r>
    </w:p>
    <w:p w:rsidR="00DC50A6" w:rsidRDefault="005A48CF"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w:t>
      </w:r>
      <w:r w:rsidR="00DC50A6" w:rsidRPr="00C37D76">
        <w:rPr>
          <w:rFonts w:ascii="Times New Roman" w:eastAsia="Times New Roman" w:hAnsi="Times New Roman" w:cs="Times New Roman"/>
          <w:sz w:val="24"/>
          <w:szCs w:val="24"/>
          <w:lang w:eastAsia="ru-RU"/>
        </w:rPr>
        <w:t>020 год  -  9075,4 тыс. рублей.</w:t>
      </w:r>
    </w:p>
    <w:p w:rsidR="00675304" w:rsidRDefault="00675304" w:rsidP="00675304">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о</w:t>
      </w:r>
      <w:r w:rsidRPr="00C37D76">
        <w:rPr>
          <w:rFonts w:ascii="Times New Roman" w:hAnsi="Times New Roman" w:cs="Times New Roman"/>
          <w:sz w:val="24"/>
          <w:szCs w:val="24"/>
        </w:rPr>
        <w:t xml:space="preserve">бъем ассигнований из </w:t>
      </w:r>
      <w:r>
        <w:rPr>
          <w:rFonts w:ascii="Times New Roman" w:hAnsi="Times New Roman" w:cs="Times New Roman"/>
          <w:sz w:val="24"/>
          <w:szCs w:val="24"/>
        </w:rPr>
        <w:t xml:space="preserve"> средств местного бюджета 38193,3 тыс. руб., в том числе по годам: </w:t>
      </w:r>
    </w:p>
    <w:p w:rsidR="00675304" w:rsidRPr="00C37D76" w:rsidRDefault="00675304" w:rsidP="00675304">
      <w:pPr>
        <w:tabs>
          <w:tab w:val="left" w:pos="5385"/>
        </w:tabs>
        <w:spacing w:after="0" w:line="240" w:lineRule="auto"/>
        <w:ind w:left="567"/>
        <w:jc w:val="both"/>
        <w:rPr>
          <w:rFonts w:ascii="Times New Roman" w:hAnsi="Times New Roman" w:cs="Times New Roman"/>
          <w:sz w:val="24"/>
          <w:szCs w:val="24"/>
        </w:rPr>
      </w:pPr>
      <w:r w:rsidRPr="00C37D76">
        <w:rPr>
          <w:rFonts w:ascii="Times New Roman" w:hAnsi="Times New Roman" w:cs="Times New Roman"/>
          <w:sz w:val="24"/>
          <w:szCs w:val="24"/>
        </w:rPr>
        <w:t>2015 год – 6688,7 тыс. рублей;</w:t>
      </w:r>
    </w:p>
    <w:p w:rsidR="00675304" w:rsidRPr="00C37D76" w:rsidRDefault="00675304" w:rsidP="00675304">
      <w:pPr>
        <w:tabs>
          <w:tab w:val="left" w:pos="5385"/>
        </w:tabs>
        <w:spacing w:after="0" w:line="240" w:lineRule="auto"/>
        <w:ind w:left="567"/>
        <w:jc w:val="both"/>
        <w:rPr>
          <w:rFonts w:ascii="Times New Roman" w:hAnsi="Times New Roman" w:cs="Times New Roman"/>
          <w:sz w:val="24"/>
          <w:szCs w:val="24"/>
        </w:rPr>
      </w:pPr>
      <w:r w:rsidRPr="00C37D76">
        <w:rPr>
          <w:rFonts w:ascii="Times New Roman" w:hAnsi="Times New Roman" w:cs="Times New Roman"/>
          <w:sz w:val="24"/>
          <w:szCs w:val="24"/>
        </w:rPr>
        <w:t>2016 год – 6098,6 тыс. рублей;</w:t>
      </w:r>
    </w:p>
    <w:p w:rsidR="00675304" w:rsidRDefault="00675304" w:rsidP="00675304">
      <w:pPr>
        <w:tabs>
          <w:tab w:val="left" w:pos="5385"/>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2017 год – 6066,4</w:t>
      </w:r>
      <w:r w:rsidRPr="00C37D76">
        <w:rPr>
          <w:rFonts w:ascii="Times New Roman" w:hAnsi="Times New Roman" w:cs="Times New Roman"/>
          <w:sz w:val="24"/>
          <w:szCs w:val="24"/>
        </w:rPr>
        <w:t xml:space="preserve"> тыс. рублей;</w:t>
      </w:r>
    </w:p>
    <w:p w:rsidR="00675304" w:rsidRPr="00C37D76" w:rsidRDefault="00675304" w:rsidP="00675304">
      <w:pPr>
        <w:tabs>
          <w:tab w:val="left" w:pos="5385"/>
        </w:tabs>
        <w:spacing w:after="0" w:line="240" w:lineRule="auto"/>
        <w:ind w:left="567"/>
        <w:jc w:val="both"/>
        <w:rPr>
          <w:rFonts w:ascii="Times New Roman" w:hAnsi="Times New Roman" w:cs="Times New Roman"/>
          <w:sz w:val="24"/>
          <w:szCs w:val="24"/>
        </w:rPr>
      </w:pPr>
      <w:r w:rsidRPr="00C37D76">
        <w:rPr>
          <w:rFonts w:ascii="Times New Roman" w:hAnsi="Times New Roman" w:cs="Times New Roman"/>
          <w:sz w:val="24"/>
          <w:szCs w:val="24"/>
        </w:rPr>
        <w:t>2018 год – 5132,1 тыс. рублей;</w:t>
      </w:r>
    </w:p>
    <w:p w:rsidR="00675304" w:rsidRPr="00C37D76" w:rsidRDefault="00675304" w:rsidP="00675304">
      <w:pPr>
        <w:tabs>
          <w:tab w:val="left" w:pos="5385"/>
        </w:tabs>
        <w:spacing w:after="0" w:line="240" w:lineRule="auto"/>
        <w:ind w:left="567"/>
        <w:jc w:val="both"/>
        <w:rPr>
          <w:rFonts w:ascii="Times New Roman" w:hAnsi="Times New Roman" w:cs="Times New Roman"/>
          <w:sz w:val="24"/>
          <w:szCs w:val="24"/>
        </w:rPr>
      </w:pPr>
      <w:r w:rsidRPr="00C37D76">
        <w:rPr>
          <w:rFonts w:ascii="Times New Roman" w:hAnsi="Times New Roman" w:cs="Times New Roman"/>
          <w:sz w:val="24"/>
          <w:szCs w:val="24"/>
        </w:rPr>
        <w:t xml:space="preserve"> 2019 год – 5132,1 тыс. рублей;</w:t>
      </w:r>
    </w:p>
    <w:p w:rsidR="00675304" w:rsidRDefault="00675304" w:rsidP="00675304">
      <w:pPr>
        <w:tabs>
          <w:tab w:val="left" w:pos="5385"/>
        </w:tabs>
        <w:spacing w:after="0" w:line="240" w:lineRule="auto"/>
        <w:ind w:left="567"/>
        <w:rPr>
          <w:rFonts w:ascii="Times New Roman" w:hAnsi="Times New Roman" w:cs="Times New Roman"/>
          <w:sz w:val="24"/>
          <w:szCs w:val="24"/>
        </w:rPr>
      </w:pPr>
      <w:r w:rsidRPr="00C37D76">
        <w:rPr>
          <w:rFonts w:ascii="Times New Roman" w:hAnsi="Times New Roman" w:cs="Times New Roman"/>
          <w:sz w:val="24"/>
          <w:szCs w:val="24"/>
        </w:rPr>
        <w:t>2020 год – 9075,4 тыс. рублей</w:t>
      </w:r>
      <w:r>
        <w:rPr>
          <w:rFonts w:ascii="Times New Roman" w:hAnsi="Times New Roman" w:cs="Times New Roman"/>
          <w:sz w:val="24"/>
          <w:szCs w:val="24"/>
        </w:rPr>
        <w:t>.</w:t>
      </w:r>
    </w:p>
    <w:p w:rsidR="005A48CF" w:rsidRPr="00C37D76" w:rsidRDefault="005A48CF" w:rsidP="005A48CF">
      <w:pPr>
        <w:tabs>
          <w:tab w:val="left" w:pos="709"/>
        </w:tabs>
        <w:spacing w:after="0"/>
        <w:rPr>
          <w:rFonts w:ascii="Times New Roman" w:hAnsi="Times New Roman" w:cs="Times New Roman"/>
          <w:sz w:val="24"/>
          <w:szCs w:val="24"/>
        </w:rPr>
      </w:pPr>
      <w:r>
        <w:rPr>
          <w:rFonts w:ascii="Times New Roman" w:hAnsi="Times New Roman" w:cs="Times New Roman"/>
          <w:sz w:val="24"/>
          <w:szCs w:val="24"/>
        </w:rPr>
        <w:tab/>
      </w:r>
      <w:r w:rsidRPr="00C37D76">
        <w:rPr>
          <w:rFonts w:ascii="Times New Roman" w:hAnsi="Times New Roman" w:cs="Times New Roman"/>
          <w:sz w:val="24"/>
          <w:szCs w:val="24"/>
        </w:rPr>
        <w:t>Объем ассигнований из областного бюджета:</w:t>
      </w:r>
    </w:p>
    <w:p w:rsidR="005A48CF" w:rsidRPr="005A48CF" w:rsidRDefault="005A48CF" w:rsidP="005A48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2017 год – 469,47</w:t>
      </w:r>
      <w:r w:rsidRPr="00C37D76">
        <w:rPr>
          <w:rFonts w:ascii="Times New Roman" w:hAnsi="Times New Roman" w:cs="Times New Roman"/>
          <w:sz w:val="24"/>
          <w:szCs w:val="24"/>
        </w:rPr>
        <w:t xml:space="preserve"> рублей.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C37D76"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3C1DEF" w:rsidRPr="00C37D76"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37D76">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ab/>
        <w:t>Таблица № 9</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tabs>
          <w:tab w:val="left" w:pos="5385"/>
        </w:tabs>
        <w:jc w:val="center"/>
        <w:rPr>
          <w:rFonts w:ascii="Times New Roman" w:hAnsi="Times New Roman" w:cs="Times New Roman"/>
          <w:b/>
          <w:sz w:val="24"/>
          <w:szCs w:val="24"/>
        </w:rPr>
      </w:pPr>
      <w:r w:rsidRPr="00C37D76">
        <w:rPr>
          <w:rFonts w:ascii="Times New Roman" w:hAnsi="Times New Roman" w:cs="Times New Roman"/>
          <w:b/>
          <w:sz w:val="24"/>
          <w:szCs w:val="24"/>
        </w:rPr>
        <w:t>Коэффициенты значимости показателей</w:t>
      </w:r>
    </w:p>
    <w:tbl>
      <w:tblPr>
        <w:tblStyle w:val="a7"/>
        <w:tblW w:w="9586" w:type="dxa"/>
        <w:jc w:val="center"/>
        <w:tblLayout w:type="fixed"/>
        <w:tblLook w:val="04A0"/>
      </w:tblPr>
      <w:tblGrid>
        <w:gridCol w:w="3115"/>
        <w:gridCol w:w="949"/>
        <w:gridCol w:w="950"/>
        <w:gridCol w:w="1143"/>
        <w:gridCol w:w="1143"/>
        <w:gridCol w:w="1143"/>
        <w:gridCol w:w="1143"/>
      </w:tblGrid>
      <w:tr w:rsidR="00DC50A6" w:rsidRPr="00C37D76" w:rsidTr="00532A75">
        <w:trPr>
          <w:jc w:val="center"/>
        </w:trPr>
        <w:tc>
          <w:tcPr>
            <w:tcW w:w="3115" w:type="dxa"/>
            <w:vMerge w:val="restart"/>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Наименование подпрограммы, основного мероприятия,</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мероприятия</w:t>
            </w:r>
          </w:p>
        </w:tc>
        <w:tc>
          <w:tcPr>
            <w:tcW w:w="6471" w:type="dxa"/>
            <w:gridSpan w:val="6"/>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Значение планового показателя по годам реализации</w:t>
            </w:r>
          </w:p>
        </w:tc>
      </w:tr>
      <w:tr w:rsidR="00DC50A6" w:rsidRPr="00C37D76" w:rsidTr="00532A75">
        <w:trPr>
          <w:jc w:val="center"/>
        </w:trPr>
        <w:tc>
          <w:tcPr>
            <w:tcW w:w="3115" w:type="dxa"/>
            <w:vMerge/>
          </w:tcPr>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2015</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2016</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2017</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2018</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2019</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2020</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год</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b/>
                <w:sz w:val="24"/>
                <w:szCs w:val="24"/>
              </w:rPr>
            </w:pPr>
            <w:r w:rsidRPr="00C37D76">
              <w:rPr>
                <w:rFonts w:ascii="Times New Roman" w:hAnsi="Times New Roman" w:cs="Times New Roman"/>
                <w:b/>
                <w:sz w:val="24"/>
                <w:szCs w:val="24"/>
              </w:rPr>
              <w:t>Подпрограмма 4</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b/>
                <w:sz w:val="24"/>
                <w:szCs w:val="24"/>
              </w:rPr>
              <w:t>«Мероприятия в сфере культуры и искусства»</w:t>
            </w:r>
          </w:p>
        </w:tc>
        <w:tc>
          <w:tcPr>
            <w:tcW w:w="949"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950"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c>
          <w:tcPr>
            <w:tcW w:w="1143"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1</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4.1.</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 деятельности (оказание услуг) МБОУ ДОД «Завитинская школа искусств»</w:t>
            </w:r>
          </w:p>
          <w:p w:rsidR="00DC50A6" w:rsidRPr="00C37D76" w:rsidRDefault="00DC50A6" w:rsidP="00DC50A6">
            <w:pPr>
              <w:tabs>
                <w:tab w:val="left" w:pos="5385"/>
              </w:tabs>
              <w:jc w:val="both"/>
              <w:rPr>
                <w:rFonts w:ascii="Times New Roman" w:hAnsi="Times New Roman" w:cs="Times New Roman"/>
                <w:sz w:val="24"/>
                <w:szCs w:val="24"/>
              </w:rPr>
            </w:pP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0,6</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0,7</w:t>
            </w:r>
          </w:p>
        </w:tc>
      </w:tr>
      <w:tr w:rsidR="00DC50A6" w:rsidRPr="00C37D76" w:rsidTr="00532A75">
        <w:trPr>
          <w:jc w:val="center"/>
        </w:trPr>
        <w:tc>
          <w:tcPr>
            <w:tcW w:w="3115" w:type="dxa"/>
          </w:tcPr>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DC50A6" w:rsidRPr="00C37D76" w:rsidRDefault="00DC50A6"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4.2. Проведение и участие в районных, областных и межрегиональных мероприятий</w:t>
            </w:r>
          </w:p>
        </w:tc>
        <w:tc>
          <w:tcPr>
            <w:tcW w:w="949"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950"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c>
          <w:tcPr>
            <w:tcW w:w="1143" w:type="dxa"/>
          </w:tcPr>
          <w:p w:rsidR="00DC50A6"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0,3</w:t>
            </w:r>
          </w:p>
        </w:tc>
      </w:tr>
      <w:tr w:rsidR="00143C32" w:rsidRPr="00C37D76" w:rsidTr="00532A75">
        <w:trPr>
          <w:jc w:val="center"/>
        </w:trPr>
        <w:tc>
          <w:tcPr>
            <w:tcW w:w="3115" w:type="dxa"/>
          </w:tcPr>
          <w:p w:rsidR="00143C32" w:rsidRPr="00C37D76" w:rsidRDefault="00143C32"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p>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4.3.Ремонт кровли</w:t>
            </w:r>
            <w:r w:rsidR="00143C32" w:rsidRPr="00C37D76">
              <w:rPr>
                <w:rFonts w:ascii="Times New Roman" w:hAnsi="Times New Roman" w:cs="Times New Roman"/>
                <w:sz w:val="24"/>
                <w:szCs w:val="24"/>
              </w:rPr>
              <w:t xml:space="preserve"> МБОУ ДОД «Завитинская школа искусств»</w:t>
            </w:r>
          </w:p>
        </w:tc>
        <w:tc>
          <w:tcPr>
            <w:tcW w:w="949"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0,1</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143C32" w:rsidRPr="00C37D76" w:rsidRDefault="00931E8D"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21B53" w:rsidRPr="00C37D76" w:rsidTr="00532A75">
        <w:trPr>
          <w:jc w:val="center"/>
        </w:trPr>
        <w:tc>
          <w:tcPr>
            <w:tcW w:w="3115" w:type="dxa"/>
          </w:tcPr>
          <w:p w:rsidR="00821B53" w:rsidRPr="00C37D76" w:rsidRDefault="00821B53"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lastRenderedPageBreak/>
              <w:t>Основное мероприятие</w:t>
            </w:r>
          </w:p>
          <w:p w:rsidR="002B2CBA" w:rsidRPr="00C37D76" w:rsidRDefault="00821B53" w:rsidP="002B2CBA">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4.4.</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821B53" w:rsidRPr="00C37D76" w:rsidRDefault="00821B53" w:rsidP="002B2CBA">
            <w:pPr>
              <w:tabs>
                <w:tab w:val="left" w:pos="5385"/>
              </w:tabs>
              <w:jc w:val="both"/>
              <w:rPr>
                <w:rFonts w:ascii="Times New Roman" w:hAnsi="Times New Roman" w:cs="Times New Roman"/>
                <w:sz w:val="24"/>
                <w:szCs w:val="24"/>
              </w:rPr>
            </w:pPr>
          </w:p>
        </w:tc>
        <w:tc>
          <w:tcPr>
            <w:tcW w:w="949"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950"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0,2</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c>
          <w:tcPr>
            <w:tcW w:w="1143" w:type="dxa"/>
          </w:tcPr>
          <w:p w:rsidR="00821B53" w:rsidRPr="00C37D76" w:rsidRDefault="007345C5" w:rsidP="00DC50A6">
            <w:pPr>
              <w:tabs>
                <w:tab w:val="left" w:pos="5385"/>
              </w:tabs>
              <w:jc w:val="both"/>
              <w:rPr>
                <w:rFonts w:ascii="Times New Roman" w:hAnsi="Times New Roman" w:cs="Times New Roman"/>
                <w:sz w:val="24"/>
                <w:szCs w:val="24"/>
              </w:rPr>
            </w:pPr>
            <w:r w:rsidRPr="00C37D76">
              <w:rPr>
                <w:rFonts w:ascii="Times New Roman" w:hAnsi="Times New Roman" w:cs="Times New Roman"/>
                <w:sz w:val="24"/>
                <w:szCs w:val="24"/>
              </w:rPr>
              <w:t>0</w:t>
            </w:r>
          </w:p>
        </w:tc>
      </w:tr>
      <w:tr w:rsidR="008B6208" w:rsidRPr="00C37D76" w:rsidTr="00532A75">
        <w:trPr>
          <w:jc w:val="center"/>
        </w:trPr>
        <w:tc>
          <w:tcPr>
            <w:tcW w:w="3115"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4.5. Ремонт МБУ ДО Школа искусств Завитинского района</w:t>
            </w:r>
          </w:p>
        </w:tc>
        <w:tc>
          <w:tcPr>
            <w:tcW w:w="949"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C37D76" w:rsidRDefault="008B620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DC50A6" w:rsidRPr="00C37D76" w:rsidRDefault="00DC50A6" w:rsidP="00DC50A6">
      <w:pPr>
        <w:tabs>
          <w:tab w:val="left" w:pos="5385"/>
        </w:tabs>
        <w:jc w:val="both"/>
        <w:rPr>
          <w:rFonts w:ascii="Times New Roman" w:hAnsi="Times New Roman" w:cs="Times New Roman"/>
          <w:sz w:val="24"/>
          <w:szCs w:val="24"/>
        </w:rPr>
      </w:pPr>
    </w:p>
    <w:p w:rsidR="00DC50A6" w:rsidRPr="00C37D76" w:rsidRDefault="00DC50A6" w:rsidP="00DC50A6">
      <w:pPr>
        <w:tabs>
          <w:tab w:val="left" w:pos="5385"/>
        </w:tabs>
        <w:jc w:val="both"/>
        <w:rPr>
          <w:rFonts w:ascii="Times New Roman" w:hAnsi="Times New Roman" w:cs="Times New Roman"/>
          <w:sz w:val="24"/>
          <w:szCs w:val="24"/>
        </w:rPr>
        <w:sectPr w:rsidR="00DC50A6" w:rsidRPr="00C37D76" w:rsidSect="004B3615">
          <w:pgSz w:w="11906" w:h="16838"/>
          <w:pgMar w:top="1134" w:right="567" w:bottom="1134" w:left="1701" w:header="709" w:footer="709" w:gutter="0"/>
          <w:cols w:space="720"/>
          <w:docGrid w:linePitch="299"/>
        </w:sectPr>
      </w:pPr>
    </w:p>
    <w:p w:rsidR="00DC50A6" w:rsidRPr="00C37D76" w:rsidRDefault="00DC50A6" w:rsidP="00DC50A6">
      <w:pPr>
        <w:tabs>
          <w:tab w:val="left" w:pos="5385"/>
        </w:tabs>
        <w:spacing w:after="0"/>
        <w:jc w:val="right"/>
        <w:rPr>
          <w:rFonts w:ascii="Times New Roman" w:hAnsi="Times New Roman" w:cs="Times New Roman"/>
          <w:sz w:val="24"/>
          <w:szCs w:val="24"/>
        </w:rPr>
      </w:pPr>
      <w:r w:rsidRPr="00C37D76">
        <w:rPr>
          <w:rFonts w:ascii="Times New Roman" w:hAnsi="Times New Roman" w:cs="Times New Roman"/>
          <w:sz w:val="24"/>
          <w:szCs w:val="24"/>
        </w:rPr>
        <w:lastRenderedPageBreak/>
        <w:t xml:space="preserve">Приложение №1 </w:t>
      </w:r>
    </w:p>
    <w:p w:rsidR="00DC50A6" w:rsidRPr="00C37D76" w:rsidRDefault="00DC50A6" w:rsidP="00DC50A6">
      <w:pPr>
        <w:tabs>
          <w:tab w:val="left" w:pos="5385"/>
        </w:tabs>
        <w:spacing w:after="0"/>
        <w:jc w:val="right"/>
        <w:rPr>
          <w:rFonts w:ascii="Times New Roman" w:hAnsi="Times New Roman" w:cs="Times New Roman"/>
          <w:sz w:val="24"/>
          <w:szCs w:val="24"/>
        </w:rPr>
      </w:pPr>
      <w:r w:rsidRPr="00C37D76">
        <w:rPr>
          <w:rFonts w:ascii="Times New Roman" w:hAnsi="Times New Roman" w:cs="Times New Roman"/>
          <w:sz w:val="24"/>
          <w:szCs w:val="24"/>
        </w:rPr>
        <w:t>к муниципальной программе</w:t>
      </w:r>
    </w:p>
    <w:p w:rsidR="00DC50A6" w:rsidRPr="00C37D76" w:rsidRDefault="00DC50A6" w:rsidP="00DC50A6">
      <w:pPr>
        <w:tabs>
          <w:tab w:val="left" w:pos="5385"/>
        </w:tabs>
        <w:spacing w:after="0"/>
        <w:jc w:val="right"/>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w:t>
      </w:r>
    </w:p>
    <w:p w:rsidR="00DC50A6" w:rsidRPr="00C37D76" w:rsidRDefault="00DC50A6" w:rsidP="00DC50A6">
      <w:pPr>
        <w:tabs>
          <w:tab w:val="left" w:pos="5385"/>
        </w:tabs>
        <w:spacing w:after="0"/>
        <w:jc w:val="right"/>
        <w:rPr>
          <w:rFonts w:ascii="Times New Roman" w:hAnsi="Times New Roman" w:cs="Times New Roman"/>
          <w:sz w:val="24"/>
          <w:szCs w:val="24"/>
        </w:rPr>
      </w:pPr>
      <w:r w:rsidRPr="00C37D76">
        <w:rPr>
          <w:rFonts w:ascii="Times New Roman" w:hAnsi="Times New Roman" w:cs="Times New Roman"/>
          <w:sz w:val="24"/>
          <w:szCs w:val="24"/>
        </w:rPr>
        <w:t>искусства Завитинского района на</w:t>
      </w:r>
    </w:p>
    <w:p w:rsidR="00DC50A6" w:rsidRPr="00C37D76" w:rsidRDefault="00000D59" w:rsidP="00DC50A6">
      <w:pPr>
        <w:tabs>
          <w:tab w:val="left" w:pos="5385"/>
        </w:tabs>
        <w:spacing w:after="0"/>
        <w:jc w:val="right"/>
        <w:rPr>
          <w:rFonts w:ascii="Times New Roman" w:hAnsi="Times New Roman" w:cs="Times New Roman"/>
          <w:sz w:val="24"/>
          <w:szCs w:val="24"/>
        </w:rPr>
      </w:pPr>
      <w:r w:rsidRPr="00C37D76">
        <w:rPr>
          <w:rFonts w:ascii="Times New Roman" w:hAnsi="Times New Roman" w:cs="Times New Roman"/>
          <w:sz w:val="24"/>
          <w:szCs w:val="24"/>
        </w:rPr>
        <w:t>2015</w:t>
      </w:r>
      <w:r w:rsidR="00DC50A6" w:rsidRPr="00C37D76">
        <w:rPr>
          <w:rFonts w:ascii="Times New Roman" w:hAnsi="Times New Roman" w:cs="Times New Roman"/>
          <w:sz w:val="24"/>
          <w:szCs w:val="24"/>
        </w:rPr>
        <w:t xml:space="preserve"> – 2020 годы»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985"/>
        <w:gridCol w:w="737"/>
        <w:gridCol w:w="709"/>
        <w:gridCol w:w="2126"/>
        <w:gridCol w:w="2268"/>
        <w:gridCol w:w="964"/>
        <w:gridCol w:w="737"/>
        <w:gridCol w:w="851"/>
        <w:gridCol w:w="850"/>
        <w:gridCol w:w="851"/>
        <w:gridCol w:w="850"/>
        <w:gridCol w:w="851"/>
        <w:gridCol w:w="850"/>
      </w:tblGrid>
      <w:tr w:rsidR="00DC50A6" w:rsidRPr="00C37D76" w:rsidTr="00053AD6">
        <w:trPr>
          <w:trHeight w:val="560"/>
        </w:trPr>
        <w:tc>
          <w:tcPr>
            <w:tcW w:w="68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п/п</w:t>
            </w:r>
          </w:p>
        </w:tc>
        <w:tc>
          <w:tcPr>
            <w:tcW w:w="1985"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tc>
        <w:tc>
          <w:tcPr>
            <w:tcW w:w="1446" w:type="dxa"/>
            <w:gridSpan w:val="2"/>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Срок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реализации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Координатор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координатор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участники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Наименование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показателя,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единица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измерения</w:t>
            </w:r>
          </w:p>
        </w:tc>
        <w:tc>
          <w:tcPr>
            <w:tcW w:w="964"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зис-</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ный</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(2012)</w:t>
            </w:r>
          </w:p>
        </w:tc>
        <w:tc>
          <w:tcPr>
            <w:tcW w:w="737"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2019</w:t>
            </w:r>
          </w:p>
        </w:tc>
        <w:tc>
          <w:tcPr>
            <w:tcW w:w="851" w:type="dxa"/>
            <w:vMerge w:val="restart"/>
            <w:tcBorders>
              <w:top w:val="single" w:sz="4" w:space="0" w:color="auto"/>
              <w:left w:val="single" w:sz="4" w:space="0" w:color="auto"/>
              <w:right w:val="single" w:sz="4" w:space="0" w:color="auto"/>
            </w:tcBorders>
          </w:tcPr>
          <w:p w:rsidR="00DC50A6" w:rsidRPr="00C37D76" w:rsidRDefault="00DC50A6" w:rsidP="00F239F2">
            <w:pPr>
              <w:spacing w:after="0"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p>
          <w:p w:rsidR="00DC50A6" w:rsidRPr="00C37D76" w:rsidRDefault="00DC50A6" w:rsidP="00F239F2">
            <w:pPr>
              <w:spacing w:line="276"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Отношение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последнего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года к</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базисному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году,</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r>
      <w:tr w:rsidR="00DC50A6" w:rsidRPr="00C37D76" w:rsidTr="00053AD6">
        <w:trPr>
          <w:trHeight w:val="1100"/>
        </w:trPr>
        <w:tc>
          <w:tcPr>
            <w:tcW w:w="68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ло </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вер-</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ше-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ние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r>
      <w:tr w:rsidR="00DC50A6" w:rsidRPr="00C37D76" w:rsidTr="00053AD6">
        <w:tc>
          <w:tcPr>
            <w:tcW w:w="68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Программа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«Развитие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сохранение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искусства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  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2015-2020 годы»</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кинофикации 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архивного дела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 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находящихся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удовлетворительном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состоянии,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общем количестве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объектов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федерального,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регионального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 и местного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(муниципального)</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значения, в</w:t>
            </w:r>
          </w:p>
          <w:p w:rsidR="00DC50A6" w:rsidRPr="00C37D76" w:rsidRDefault="00DC50A6" w:rsidP="00532A75">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964"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30,5</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100,7</w:t>
            </w:r>
          </w:p>
        </w:tc>
      </w:tr>
      <w:tr w:rsidR="00DC50A6" w:rsidRPr="00C37D76" w:rsidTr="00053AD6">
        <w:tc>
          <w:tcPr>
            <w:tcW w:w="68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Уровень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удовлетворенности</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населения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качеством</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предоставления</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муниципальных </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услуг в сфере</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культуры, в</w:t>
            </w:r>
          </w:p>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процентах</w:t>
            </w:r>
          </w:p>
        </w:tc>
        <w:tc>
          <w:tcPr>
            <w:tcW w:w="964"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both"/>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100,8</w:t>
            </w:r>
          </w:p>
        </w:tc>
      </w:tr>
      <w:tr w:rsidR="00DC50A6" w:rsidRPr="00C37D76" w:rsidTr="00053AD6">
        <w:tc>
          <w:tcPr>
            <w:tcW w:w="68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1</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«Народное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творчество 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досуговая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деятельность»</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кинофикации 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архивного дела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 участников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по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сравнению с</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предыдущим годом,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в процентах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4,4</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115,9</w:t>
            </w:r>
          </w:p>
        </w:tc>
      </w:tr>
      <w:tr w:rsidR="00D14D57" w:rsidRPr="00C37D76" w:rsidTr="00053AD6">
        <w:tc>
          <w:tcPr>
            <w:tcW w:w="680"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tcBorders>
              <w:top w:val="single" w:sz="4" w:space="0" w:color="auto"/>
              <w:left w:val="single" w:sz="4" w:space="0" w:color="auto"/>
              <w:bottom w:val="single" w:sz="4" w:space="0" w:color="auto"/>
              <w:right w:val="single" w:sz="4" w:space="0" w:color="auto"/>
            </w:tcBorders>
          </w:tcPr>
          <w:p w:rsidR="00D14D57" w:rsidRPr="00C37D76" w:rsidRDefault="00D14D57" w:rsidP="00D14D57">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мероприятие1.1. Расходы на обеспечение</w:t>
            </w:r>
          </w:p>
          <w:p w:rsidR="00D14D57" w:rsidRPr="00C37D76" w:rsidRDefault="00D14D57" w:rsidP="00D14D57">
            <w:pPr>
              <w:spacing w:after="0" w:line="240" w:lineRule="auto"/>
              <w:jc w:val="center"/>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деятельности (оказание услуг) МАУК «РЦД</w:t>
            </w:r>
          </w:p>
        </w:tc>
        <w:tc>
          <w:tcPr>
            <w:tcW w:w="737"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C37D76" w:rsidRDefault="00D14D57"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Численность населения ,охваченных культурно-досуговыми мероприятиями</w:t>
            </w:r>
          </w:p>
        </w:tc>
        <w:tc>
          <w:tcPr>
            <w:tcW w:w="964"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57,3</w:t>
            </w:r>
          </w:p>
        </w:tc>
        <w:tc>
          <w:tcPr>
            <w:tcW w:w="737"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C37D76" w:rsidRDefault="003F6940"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105,0</w:t>
            </w:r>
          </w:p>
        </w:tc>
      </w:tr>
      <w:tr w:rsidR="00DC50A6" w:rsidRPr="00C37D76" w:rsidTr="00053AD6">
        <w:tc>
          <w:tcPr>
            <w:tcW w:w="680" w:type="dxa"/>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1.1.1</w:t>
            </w:r>
          </w:p>
        </w:tc>
        <w:tc>
          <w:tcPr>
            <w:tcW w:w="1985" w:type="dxa"/>
            <w:vMerge w:val="restart"/>
            <w:tcBorders>
              <w:top w:val="single" w:sz="4" w:space="0" w:color="auto"/>
              <w:left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w:t>
            </w:r>
            <w:r w:rsidRPr="00C37D76">
              <w:rPr>
                <w:rFonts w:ascii="Times New Roman" w:eastAsia="Times New Roman" w:hAnsi="Times New Roman" w:cs="Times New Roman"/>
                <w:sz w:val="24"/>
                <w:szCs w:val="24"/>
                <w:lang w:eastAsia="ru-RU"/>
              </w:rPr>
              <w:lastRenderedPageBreak/>
              <w:t>мероприятие</w:t>
            </w:r>
          </w:p>
          <w:p w:rsidR="00DC50A6" w:rsidRPr="00C37D76" w:rsidRDefault="00DC0E4F" w:rsidP="00DC0E4F">
            <w:pPr>
              <w:spacing w:after="0" w:line="240" w:lineRule="auto"/>
              <w:contextualSpacing/>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1,2.</w:t>
            </w:r>
            <w:r w:rsidR="00DC50A6" w:rsidRPr="00C37D76">
              <w:rPr>
                <w:rFonts w:ascii="Times New Roman" w:eastAsia="Times New Roman" w:hAnsi="Times New Roman" w:cs="Times New Roman"/>
                <w:sz w:val="24"/>
                <w:szCs w:val="24"/>
                <w:lang w:eastAsia="ru-RU"/>
              </w:rPr>
              <w:t>Организация и проведение культурно – досуговых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проведенных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консультаций для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муниципальных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учреждений, ед.</w:t>
            </w:r>
          </w:p>
        </w:tc>
        <w:tc>
          <w:tcPr>
            <w:tcW w:w="964"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12</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50A6" w:rsidRPr="00C37D76" w:rsidTr="00053AD6">
        <w:tc>
          <w:tcPr>
            <w:tcW w:w="680"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культурно-</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досуговых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мероприятий,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всего, ед.</w:t>
            </w:r>
          </w:p>
        </w:tc>
        <w:tc>
          <w:tcPr>
            <w:tcW w:w="964"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0E4F" w:rsidRPr="00C37D76" w:rsidTr="00053AD6">
        <w:trPr>
          <w:trHeight w:val="70"/>
        </w:trPr>
        <w:tc>
          <w:tcPr>
            <w:tcW w:w="680" w:type="dxa"/>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val="restart"/>
            <w:tcBorders>
              <w:left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1,3Основное мероприятие</w:t>
            </w:r>
            <w:r w:rsidR="007757F3" w:rsidRPr="00C37D76">
              <w:rPr>
                <w:rFonts w:ascii="Times New Roman" w:eastAsia="Times New Roman" w:hAnsi="Times New Roman" w:cs="Times New Roman"/>
                <w:sz w:val="24"/>
                <w:szCs w:val="24"/>
                <w:lang w:eastAsia="ru-RU"/>
              </w:rPr>
              <w:t>.</w:t>
            </w:r>
          </w:p>
          <w:p w:rsidR="00DC0E4F" w:rsidRPr="00C37D76" w:rsidRDefault="007757F3"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0E4F" w:rsidRPr="00C37D76" w:rsidTr="00053AD6">
        <w:tc>
          <w:tcPr>
            <w:tcW w:w="680" w:type="dxa"/>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2017</w:t>
            </w:r>
          </w:p>
        </w:tc>
        <w:tc>
          <w:tcPr>
            <w:tcW w:w="2126"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C37D76" w:rsidRDefault="008E4B3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Оснашение световым и  звукоусилительным  оборудованием</w:t>
            </w:r>
          </w:p>
        </w:tc>
        <w:tc>
          <w:tcPr>
            <w:tcW w:w="964"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2A1B3E"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C37D76" w:rsidRDefault="00DC0E4F"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053AD6">
        <w:tc>
          <w:tcPr>
            <w:tcW w:w="68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2</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«Историко-</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культурное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наследие»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Доля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представленных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(во всех формах)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зрителю музейных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 в общем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количестве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музейных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предметов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основного фонда,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964"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053AD6">
        <w:tc>
          <w:tcPr>
            <w:tcW w:w="68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2.1.1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2.1 </w:t>
            </w:r>
            <w:r w:rsidRPr="00C37D76">
              <w:rPr>
                <w:rFonts w:ascii="Times New Roman" w:eastAsia="Times New Roman" w:hAnsi="Times New Roman" w:cs="Times New Roman"/>
                <w:sz w:val="24"/>
                <w:szCs w:val="24"/>
                <w:lang w:eastAsia="ru-RU"/>
              </w:rPr>
              <w:lastRenderedPageBreak/>
              <w:t>Расходы на обеспечение деятельности(оказание услуг)муниципальных  учреждений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Увеличение числа</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выставочных</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проектов,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осуществляемых в</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Завитинском</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районе,</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процентах</w:t>
            </w:r>
          </w:p>
        </w:tc>
        <w:tc>
          <w:tcPr>
            <w:tcW w:w="964"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0</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30,0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DC50A6" w:rsidRPr="00C37D76" w:rsidTr="00053AD6">
        <w:tc>
          <w:tcPr>
            <w:tcW w:w="68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3</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«Библиотечное</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обслуживание»</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зарегистрированных пользователей библиотек Завитинского района, тыс. чел.</w:t>
            </w:r>
          </w:p>
        </w:tc>
        <w:tc>
          <w:tcPr>
            <w:tcW w:w="964"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7,5</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053AD6">
        <w:tc>
          <w:tcPr>
            <w:tcW w:w="680"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Основное </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Мероприятие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3.1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деятельности (оказание услуг) муниципальных</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 xml:space="preserve"> библиотек</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Средняя книгообеспеченность</w:t>
            </w:r>
          </w:p>
          <w:p w:rsidR="00EB101D"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Ед./чел</w:t>
            </w:r>
          </w:p>
        </w:tc>
        <w:tc>
          <w:tcPr>
            <w:tcW w:w="964"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28,0</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101,7</w:t>
            </w:r>
          </w:p>
        </w:tc>
      </w:tr>
      <w:tr w:rsidR="00DC50A6" w:rsidRPr="00C37D76" w:rsidTr="00053AD6">
        <w:trPr>
          <w:trHeight w:val="1975"/>
        </w:trPr>
        <w:tc>
          <w:tcPr>
            <w:tcW w:w="680" w:type="dxa"/>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3.1.2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3.1 Методическое обеспечение и комплектование муниципальных библиотек</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книговыдач библиотек Завитинского района, ед.</w:t>
            </w:r>
          </w:p>
        </w:tc>
        <w:tc>
          <w:tcPr>
            <w:tcW w:w="964"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475984" w:rsidRPr="00C37D76" w:rsidTr="00053AD6">
        <w:trPr>
          <w:trHeight w:val="1975"/>
        </w:trPr>
        <w:tc>
          <w:tcPr>
            <w:tcW w:w="68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3.1.3.</w:t>
            </w:r>
          </w:p>
        </w:tc>
        <w:tc>
          <w:tcPr>
            <w:tcW w:w="1985"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3.3.</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Публикация информационных материалов о поселениях </w:t>
            </w:r>
          </w:p>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Число публикаций в СМИ</w:t>
            </w:r>
          </w:p>
        </w:tc>
        <w:tc>
          <w:tcPr>
            <w:tcW w:w="964"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w:t>
            </w:r>
          </w:p>
        </w:tc>
        <w:tc>
          <w:tcPr>
            <w:tcW w:w="737"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C37D76" w:rsidRDefault="00475984"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450</w:t>
            </w:r>
          </w:p>
        </w:tc>
      </w:tr>
      <w:tr w:rsidR="00C37D76" w:rsidRPr="00C37D76" w:rsidTr="00053AD6">
        <w:trPr>
          <w:trHeight w:val="1975"/>
        </w:trPr>
        <w:tc>
          <w:tcPr>
            <w:tcW w:w="68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5" w:type="dxa"/>
            <w:tcBorders>
              <w:top w:val="single" w:sz="4" w:space="0" w:color="auto"/>
              <w:left w:val="single" w:sz="4" w:space="0" w:color="auto"/>
              <w:bottom w:val="single" w:sz="4" w:space="0" w:color="auto"/>
              <w:right w:val="single" w:sz="4" w:space="0" w:color="auto"/>
            </w:tcBorders>
          </w:tcPr>
          <w:p w:rsid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3.4</w:t>
            </w:r>
          </w:p>
          <w:p w:rsidR="00616D31"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библиотеки</w:t>
            </w:r>
          </w:p>
        </w:tc>
        <w:tc>
          <w:tcPr>
            <w:tcW w:w="737"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C37D76" w:rsidRPr="00C37D76" w:rsidRDefault="00616D31"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C37D76"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964"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C37D76" w:rsidRDefault="00C37D76" w:rsidP="00DC50A6">
            <w:pPr>
              <w:spacing w:after="0" w:line="240" w:lineRule="auto"/>
              <w:jc w:val="center"/>
              <w:rPr>
                <w:rFonts w:ascii="Times New Roman" w:eastAsia="Times New Roman" w:hAnsi="Times New Roman" w:cs="Times New Roman"/>
                <w:sz w:val="24"/>
                <w:szCs w:val="24"/>
                <w:lang w:eastAsia="ru-RU"/>
              </w:rPr>
            </w:pPr>
          </w:p>
        </w:tc>
      </w:tr>
      <w:tr w:rsidR="00DC50A6" w:rsidRPr="00C37D76" w:rsidTr="00053AD6">
        <w:tc>
          <w:tcPr>
            <w:tcW w:w="68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 xml:space="preserve">4.1 </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Подпрограмма 4</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«Мероприятия в</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мероприятий</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различного уровня</w:t>
            </w:r>
          </w:p>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 сфере культуры</w:t>
            </w:r>
          </w:p>
        </w:tc>
        <w:tc>
          <w:tcPr>
            <w:tcW w:w="964"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53</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100</w:t>
            </w:r>
          </w:p>
        </w:tc>
      </w:tr>
      <w:tr w:rsidR="00186266" w:rsidRPr="00C37D76" w:rsidTr="00053AD6">
        <w:tc>
          <w:tcPr>
            <w:tcW w:w="680"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4.1.1.</w:t>
            </w:r>
          </w:p>
        </w:tc>
        <w:tc>
          <w:tcPr>
            <w:tcW w:w="1985" w:type="dxa"/>
            <w:tcBorders>
              <w:top w:val="single" w:sz="4" w:space="0" w:color="auto"/>
              <w:left w:val="single" w:sz="4" w:space="0" w:color="auto"/>
              <w:bottom w:val="single" w:sz="4" w:space="0" w:color="auto"/>
              <w:right w:val="single" w:sz="4" w:space="0" w:color="auto"/>
            </w:tcBorders>
          </w:tcPr>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мероприятия4.1</w:t>
            </w:r>
          </w:p>
          <w:p w:rsidR="00186266" w:rsidRPr="00C37D76" w:rsidRDefault="00186266" w:rsidP="00186266">
            <w:pPr>
              <w:spacing w:after="0"/>
              <w:jc w:val="center"/>
              <w:rPr>
                <w:rFonts w:ascii="Times New Roman" w:hAnsi="Times New Roman" w:cs="Times New Roman"/>
                <w:sz w:val="24"/>
                <w:szCs w:val="24"/>
              </w:rPr>
            </w:pPr>
            <w:r w:rsidRPr="00C37D76">
              <w:rPr>
                <w:rFonts w:ascii="Times New Roman" w:hAnsi="Times New Roman" w:cs="Times New Roman"/>
                <w:sz w:val="24"/>
                <w:szCs w:val="24"/>
              </w:rPr>
              <w:t>Расходы на обеспечение</w:t>
            </w:r>
          </w:p>
          <w:p w:rsidR="00186266" w:rsidRPr="00C37D76" w:rsidRDefault="00186266" w:rsidP="00186266">
            <w:pPr>
              <w:spacing w:after="0" w:line="240" w:lineRule="auto"/>
              <w:rPr>
                <w:rFonts w:ascii="Times New Roman" w:eastAsia="Times New Roman" w:hAnsi="Times New Roman" w:cs="Times New Roman"/>
                <w:sz w:val="24"/>
                <w:szCs w:val="24"/>
                <w:lang w:eastAsia="ru-RU"/>
              </w:rPr>
            </w:pPr>
            <w:r w:rsidRPr="00C37D76">
              <w:rPr>
                <w:rFonts w:ascii="Times New Roman" w:hAnsi="Times New Roman" w:cs="Times New Roman"/>
                <w:sz w:val="24"/>
                <w:szCs w:val="24"/>
              </w:rPr>
              <w:t>де</w:t>
            </w:r>
            <w:r w:rsidR="00616D31">
              <w:rPr>
                <w:rFonts w:ascii="Times New Roman" w:hAnsi="Times New Roman" w:cs="Times New Roman"/>
                <w:sz w:val="24"/>
                <w:szCs w:val="24"/>
              </w:rPr>
              <w:t>ятельности (оказание услуг) МБУ ДО Ш</w:t>
            </w:r>
            <w:r w:rsidRPr="00C37D76">
              <w:rPr>
                <w:rFonts w:ascii="Times New Roman" w:hAnsi="Times New Roman" w:cs="Times New Roman"/>
                <w:sz w:val="24"/>
                <w:szCs w:val="24"/>
              </w:rPr>
              <w:t>кола искусств</w:t>
            </w:r>
            <w:r w:rsidR="00616D31">
              <w:rPr>
                <w:rFonts w:ascii="Times New Roman" w:hAnsi="Times New Roman" w:cs="Times New Roman"/>
                <w:sz w:val="24"/>
                <w:szCs w:val="24"/>
              </w:rPr>
              <w:t xml:space="preserve">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822FA2"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C37D76" w:rsidRDefault="00EB101D"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Число дипломантов и лауреатов Областных и районных смотров </w:t>
            </w:r>
            <w:r w:rsidR="007345C5" w:rsidRPr="00C37D76">
              <w:rPr>
                <w:rFonts w:ascii="Times New Roman" w:eastAsia="Times New Roman" w:hAnsi="Times New Roman" w:cs="Times New Roman"/>
                <w:sz w:val="24"/>
                <w:szCs w:val="24"/>
                <w:lang w:eastAsia="ru-RU"/>
              </w:rPr>
              <w:t>–</w:t>
            </w:r>
            <w:r w:rsidRPr="00C37D76">
              <w:rPr>
                <w:rFonts w:ascii="Times New Roman" w:eastAsia="Times New Roman" w:hAnsi="Times New Roman" w:cs="Times New Roman"/>
                <w:sz w:val="24"/>
                <w:szCs w:val="24"/>
                <w:lang w:eastAsia="ru-RU"/>
              </w:rPr>
              <w:t xml:space="preserve"> конкурсов</w:t>
            </w:r>
          </w:p>
        </w:tc>
        <w:tc>
          <w:tcPr>
            <w:tcW w:w="964"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3</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B61218" w:rsidP="00B61218">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B61218"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166</w:t>
            </w:r>
          </w:p>
        </w:tc>
      </w:tr>
      <w:tr w:rsidR="00DC50A6" w:rsidRPr="00C37D76" w:rsidTr="00053AD6">
        <w:tc>
          <w:tcPr>
            <w:tcW w:w="680" w:type="dxa"/>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4.1.2</w:t>
            </w:r>
          </w:p>
        </w:tc>
        <w:tc>
          <w:tcPr>
            <w:tcW w:w="1985" w:type="dxa"/>
            <w:tcBorders>
              <w:top w:val="single" w:sz="4" w:space="0" w:color="auto"/>
              <w:left w:val="single" w:sz="4" w:space="0" w:color="auto"/>
              <w:bottom w:val="single" w:sz="4" w:space="0" w:color="auto"/>
              <w:right w:val="single" w:sz="4" w:space="0" w:color="auto"/>
            </w:tcBorders>
          </w:tcPr>
          <w:p w:rsidR="00DC50A6" w:rsidRPr="00C37D76" w:rsidRDefault="0018626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4.2</w:t>
            </w:r>
            <w:r w:rsidR="00DC50A6" w:rsidRPr="00C37D76">
              <w:rPr>
                <w:rFonts w:ascii="Times New Roman" w:eastAsia="Times New Roman" w:hAnsi="Times New Roman" w:cs="Times New Roman"/>
                <w:sz w:val="24"/>
                <w:szCs w:val="24"/>
                <w:lang w:eastAsia="ru-RU"/>
              </w:rPr>
              <w:t>.</w:t>
            </w:r>
          </w:p>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Проведение и участие в районных, областных и межрегиональных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Отдел культуры, кинофикации и </w:t>
            </w:r>
            <w:r w:rsidRPr="00C37D76">
              <w:rPr>
                <w:rFonts w:ascii="Times New Roman" w:eastAsia="Times New Roman" w:hAnsi="Times New Roman" w:cs="Times New Roman"/>
                <w:sz w:val="24"/>
                <w:szCs w:val="24"/>
                <w:lang w:eastAsia="ru-RU"/>
              </w:rPr>
              <w:lastRenderedPageBreak/>
              <w:t>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Число участников мероприятий для </w:t>
            </w:r>
            <w:r w:rsidRPr="00C37D76">
              <w:rPr>
                <w:rFonts w:ascii="Times New Roman" w:eastAsia="Times New Roman" w:hAnsi="Times New Roman" w:cs="Times New Roman"/>
                <w:sz w:val="24"/>
                <w:szCs w:val="24"/>
                <w:lang w:eastAsia="ru-RU"/>
              </w:rPr>
              <w:lastRenderedPageBreak/>
              <w:t>самодеятельных творческих коллективов, чел.</w:t>
            </w:r>
          </w:p>
        </w:tc>
        <w:tc>
          <w:tcPr>
            <w:tcW w:w="964"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7200</w:t>
            </w:r>
          </w:p>
        </w:tc>
        <w:tc>
          <w:tcPr>
            <w:tcW w:w="737"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C37D76"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C37D76" w:rsidTr="00053AD6">
        <w:tc>
          <w:tcPr>
            <w:tcW w:w="680"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lastRenderedPageBreak/>
              <w:t>4.1.3.</w:t>
            </w:r>
          </w:p>
        </w:tc>
        <w:tc>
          <w:tcPr>
            <w:tcW w:w="1985" w:type="dxa"/>
            <w:tcBorders>
              <w:top w:val="single" w:sz="4" w:space="0" w:color="auto"/>
              <w:left w:val="single" w:sz="4" w:space="0" w:color="auto"/>
              <w:bottom w:val="single" w:sz="4" w:space="0" w:color="auto"/>
              <w:right w:val="single" w:sz="4" w:space="0" w:color="auto"/>
            </w:tcBorders>
          </w:tcPr>
          <w:p w:rsidR="002F293E" w:rsidRPr="00C37D76" w:rsidRDefault="00186266"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Основное мероприятие 4.3.</w:t>
            </w:r>
          </w:p>
          <w:p w:rsidR="002F293E"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Ремонт кровли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C37D76"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Площадь отремонтированной</w:t>
            </w:r>
          </w:p>
          <w:p w:rsidR="00F86D32" w:rsidRPr="00C37D76" w:rsidRDefault="00F86D32" w:rsidP="00F86D32">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кровли,кв.м</w:t>
            </w:r>
          </w:p>
        </w:tc>
        <w:tc>
          <w:tcPr>
            <w:tcW w:w="964"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A07957"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C37D76" w:rsidRDefault="007618B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В</w:t>
            </w:r>
          </w:p>
          <w:p w:rsidR="00EF5843" w:rsidRPr="00C37D76" w:rsidRDefault="00EF5843"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четыре раза</w:t>
            </w:r>
          </w:p>
        </w:tc>
      </w:tr>
      <w:tr w:rsidR="007345C5" w:rsidRPr="00C37D76" w:rsidTr="00053AD6">
        <w:tc>
          <w:tcPr>
            <w:tcW w:w="68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0"/>
                <w:szCs w:val="20"/>
                <w:lang w:eastAsia="ru-RU"/>
              </w:rPr>
            </w:pPr>
            <w:r w:rsidRPr="00C37D76">
              <w:rPr>
                <w:rFonts w:ascii="Times New Roman" w:eastAsia="Times New Roman" w:hAnsi="Times New Roman" w:cs="Times New Roman"/>
                <w:sz w:val="20"/>
                <w:szCs w:val="20"/>
                <w:lang w:eastAsia="ru-RU"/>
              </w:rPr>
              <w:t>4.1.4.</w:t>
            </w:r>
          </w:p>
        </w:tc>
        <w:tc>
          <w:tcPr>
            <w:tcW w:w="1985" w:type="dxa"/>
            <w:tcBorders>
              <w:top w:val="single" w:sz="4" w:space="0" w:color="auto"/>
              <w:left w:val="single" w:sz="4" w:space="0" w:color="auto"/>
              <w:bottom w:val="single" w:sz="4" w:space="0" w:color="auto"/>
              <w:right w:val="single" w:sz="4" w:space="0" w:color="auto"/>
            </w:tcBorders>
          </w:tcPr>
          <w:p w:rsidR="007345C5" w:rsidRPr="00C37D76" w:rsidRDefault="007345C5" w:rsidP="002F293E">
            <w:pPr>
              <w:spacing w:after="0" w:line="240" w:lineRule="auto"/>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 xml:space="preserve">Основное мероприятие </w:t>
            </w:r>
          </w:p>
          <w:p w:rsidR="002B2CBA" w:rsidRPr="00C37D76" w:rsidRDefault="007345C5" w:rsidP="002B2CBA">
            <w:pPr>
              <w:spacing w:after="0" w:line="240" w:lineRule="auto"/>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4.4</w:t>
            </w:r>
            <w:r w:rsidR="002B6866" w:rsidRPr="00C37D76">
              <w:rPr>
                <w:rFonts w:ascii="Times New Roman" w:hAnsi="Times New Roman" w:cs="Times New Roman"/>
                <w:sz w:val="24"/>
                <w:szCs w:val="24"/>
              </w:rPr>
              <w:t xml:space="preserve">. </w:t>
            </w:r>
            <w:r w:rsidR="002B2CBA" w:rsidRPr="00C37D76">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7345C5" w:rsidRPr="00C37D76" w:rsidRDefault="007345C5" w:rsidP="002F293E">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45C5" w:rsidRPr="00C37D76" w:rsidRDefault="006C1FBC"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7345C5" w:rsidRPr="00C37D76" w:rsidRDefault="007345C5" w:rsidP="00F86D32">
            <w:pPr>
              <w:spacing w:after="0" w:line="240" w:lineRule="auto"/>
              <w:jc w:val="center"/>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C37D76" w:rsidRDefault="007345C5" w:rsidP="00DC50A6">
            <w:pPr>
              <w:spacing w:after="0" w:line="240" w:lineRule="auto"/>
              <w:jc w:val="center"/>
              <w:rPr>
                <w:rFonts w:ascii="Times New Roman" w:eastAsia="Times New Roman" w:hAnsi="Times New Roman" w:cs="Times New Roman"/>
                <w:sz w:val="24"/>
                <w:szCs w:val="24"/>
                <w:lang w:eastAsia="ru-RU"/>
              </w:rPr>
            </w:pPr>
          </w:p>
        </w:tc>
      </w:tr>
      <w:tr w:rsidR="00616D31" w:rsidRPr="00C37D76" w:rsidTr="00053AD6">
        <w:tc>
          <w:tcPr>
            <w:tcW w:w="680"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w:t>
            </w:r>
          </w:p>
        </w:tc>
        <w:tc>
          <w:tcPr>
            <w:tcW w:w="1985" w:type="dxa"/>
            <w:tcBorders>
              <w:top w:val="single" w:sz="4" w:space="0" w:color="auto"/>
              <w:left w:val="single" w:sz="4" w:space="0" w:color="auto"/>
              <w:bottom w:val="single" w:sz="4" w:space="0" w:color="auto"/>
              <w:right w:val="single" w:sz="4" w:space="0" w:color="auto"/>
            </w:tcBorders>
          </w:tcPr>
          <w:p w:rsidR="00616D31" w:rsidRPr="00C37D76" w:rsidRDefault="00616D31" w:rsidP="002F2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МБУ ДО Школа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6D31" w:rsidRPr="00C37D76" w:rsidRDefault="00616D31"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кинофикации и архивного дела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616D31" w:rsidRPr="00C37D76" w:rsidRDefault="006C1FBC" w:rsidP="00F86D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отремонтированных помещений</w:t>
            </w:r>
          </w:p>
        </w:tc>
        <w:tc>
          <w:tcPr>
            <w:tcW w:w="964"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7"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C37D76" w:rsidRDefault="006C1FBC"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DC50A6" w:rsidRPr="00C37D76" w:rsidRDefault="00DC50A6" w:rsidP="00DC50A6">
      <w:pPr>
        <w:spacing w:after="0" w:line="240" w:lineRule="auto"/>
        <w:rPr>
          <w:rFonts w:ascii="Times New Roman" w:eastAsia="Times New Roman" w:hAnsi="Times New Roman" w:cs="Times New Roman"/>
          <w:sz w:val="24"/>
          <w:szCs w:val="24"/>
          <w:lang w:eastAsia="ru-RU"/>
        </w:rPr>
      </w:pPr>
    </w:p>
    <w:p w:rsidR="00532A75" w:rsidRPr="00C37D76" w:rsidRDefault="00532A75" w:rsidP="00000D59">
      <w:pPr>
        <w:spacing w:after="0" w:line="240" w:lineRule="auto"/>
        <w:jc w:val="center"/>
        <w:rPr>
          <w:rFonts w:ascii="Times New Roman" w:hAnsi="Times New Roman" w:cs="Times New Roman"/>
          <w:sz w:val="24"/>
          <w:szCs w:val="24"/>
        </w:rPr>
        <w:sectPr w:rsidR="00532A75" w:rsidRPr="00C37D76" w:rsidSect="004B3615">
          <w:pgSz w:w="16838" w:h="11906" w:orient="landscape"/>
          <w:pgMar w:top="1701" w:right="1134" w:bottom="850" w:left="1134" w:header="708" w:footer="708" w:gutter="0"/>
          <w:cols w:space="708"/>
          <w:docGrid w:linePitch="381"/>
        </w:sectPr>
      </w:pPr>
    </w:p>
    <w:p w:rsidR="000914E0" w:rsidRPr="00C37D76" w:rsidRDefault="000914E0" w:rsidP="00675304">
      <w:pPr>
        <w:spacing w:after="0" w:line="240" w:lineRule="auto"/>
        <w:ind w:left="9639"/>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 2</w:t>
      </w:r>
    </w:p>
    <w:p w:rsidR="000914E0" w:rsidRPr="00C37D76" w:rsidRDefault="000914E0" w:rsidP="00675304">
      <w:pPr>
        <w:spacing w:after="0" w:line="240" w:lineRule="auto"/>
        <w:ind w:left="9639"/>
        <w:rPr>
          <w:rFonts w:ascii="Times New Roman" w:hAnsi="Times New Roman" w:cs="Times New Roman"/>
          <w:sz w:val="24"/>
          <w:szCs w:val="24"/>
        </w:rPr>
      </w:pPr>
      <w:r w:rsidRPr="00C37D76">
        <w:rPr>
          <w:rFonts w:ascii="Times New Roman" w:hAnsi="Times New Roman" w:cs="Times New Roman"/>
          <w:sz w:val="24"/>
          <w:szCs w:val="24"/>
        </w:rPr>
        <w:t>к постановлению главы</w:t>
      </w:r>
    </w:p>
    <w:p w:rsidR="000914E0" w:rsidRPr="00C37D76" w:rsidRDefault="000914E0" w:rsidP="00675304">
      <w:pPr>
        <w:spacing w:after="0" w:line="240" w:lineRule="auto"/>
        <w:ind w:left="9639"/>
        <w:rPr>
          <w:rFonts w:ascii="Times New Roman" w:hAnsi="Times New Roman" w:cs="Times New Roman"/>
          <w:sz w:val="24"/>
          <w:szCs w:val="24"/>
        </w:rPr>
      </w:pPr>
      <w:r w:rsidRPr="00C37D76">
        <w:rPr>
          <w:rFonts w:ascii="Times New Roman" w:hAnsi="Times New Roman" w:cs="Times New Roman"/>
          <w:sz w:val="24"/>
          <w:szCs w:val="24"/>
        </w:rPr>
        <w:t>Завитинского района</w:t>
      </w:r>
    </w:p>
    <w:p w:rsidR="000914E0" w:rsidRPr="008B6208" w:rsidRDefault="000914E0" w:rsidP="00675304">
      <w:pPr>
        <w:tabs>
          <w:tab w:val="left" w:pos="5385"/>
        </w:tabs>
        <w:spacing w:after="0" w:line="240" w:lineRule="auto"/>
        <w:ind w:left="9639"/>
        <w:rPr>
          <w:rFonts w:ascii="Times New Roman" w:hAnsi="Times New Roman" w:cs="Times New Roman"/>
          <w:sz w:val="24"/>
          <w:szCs w:val="24"/>
        </w:rPr>
      </w:pPr>
      <w:r w:rsidRPr="00C37D76">
        <w:rPr>
          <w:rFonts w:ascii="Times New Roman" w:hAnsi="Times New Roman" w:cs="Times New Roman"/>
          <w:sz w:val="24"/>
          <w:szCs w:val="24"/>
        </w:rPr>
        <w:t xml:space="preserve">от </w:t>
      </w:r>
      <w:r w:rsidR="00773E1E">
        <w:rPr>
          <w:rFonts w:ascii="Times New Roman" w:hAnsi="Times New Roman" w:cs="Times New Roman"/>
          <w:sz w:val="24"/>
          <w:szCs w:val="24"/>
        </w:rPr>
        <w:t>__________</w:t>
      </w:r>
      <w:r w:rsidRPr="00C37D76">
        <w:rPr>
          <w:rFonts w:ascii="Times New Roman" w:hAnsi="Times New Roman" w:cs="Times New Roman"/>
          <w:sz w:val="24"/>
          <w:szCs w:val="24"/>
        </w:rPr>
        <w:t xml:space="preserve">  №</w:t>
      </w:r>
      <w:r w:rsidR="00773E1E">
        <w:rPr>
          <w:rFonts w:ascii="Times New Roman" w:hAnsi="Times New Roman" w:cs="Times New Roman"/>
          <w:sz w:val="24"/>
          <w:szCs w:val="24"/>
        </w:rPr>
        <w:t>______</w:t>
      </w:r>
    </w:p>
    <w:p w:rsidR="000914E0" w:rsidRPr="00C37D76" w:rsidRDefault="000914E0" w:rsidP="000914E0">
      <w:pPr>
        <w:spacing w:after="0"/>
        <w:rPr>
          <w:rFonts w:ascii="Times New Roman" w:hAnsi="Times New Roman" w:cs="Times New Roman"/>
          <w:sz w:val="24"/>
          <w:szCs w:val="24"/>
        </w:rPr>
      </w:pP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реализации муниципальной программы за счет средств</w:t>
      </w:r>
    </w:p>
    <w:p w:rsidR="000914E0" w:rsidRPr="00C37D76" w:rsidRDefault="000914E0" w:rsidP="000914E0">
      <w:pPr>
        <w:spacing w:after="0"/>
        <w:jc w:val="center"/>
        <w:rPr>
          <w:rFonts w:ascii="Times New Roman" w:hAnsi="Times New Roman" w:cs="Times New Roman"/>
          <w:sz w:val="24"/>
          <w:szCs w:val="24"/>
        </w:rPr>
      </w:pPr>
      <w:r w:rsidRPr="00C37D76">
        <w:rPr>
          <w:rFonts w:ascii="Times New Roman" w:hAnsi="Times New Roman" w:cs="Times New Roman"/>
          <w:sz w:val="24"/>
          <w:szCs w:val="24"/>
        </w:rPr>
        <w:t xml:space="preserve">местного бюджета </w:t>
      </w:r>
    </w:p>
    <w:p w:rsidR="000914E0" w:rsidRPr="00C37D76" w:rsidRDefault="000914E0" w:rsidP="000914E0">
      <w:pPr>
        <w:spacing w:after="0"/>
        <w:jc w:val="center"/>
        <w:rPr>
          <w:rFonts w:ascii="Times New Roman" w:hAnsi="Times New Roman" w:cs="Times New Roman"/>
          <w:sz w:val="24"/>
          <w:szCs w:val="24"/>
        </w:rPr>
      </w:pPr>
    </w:p>
    <w:tbl>
      <w:tblPr>
        <w:tblStyle w:val="a7"/>
        <w:tblW w:w="14879" w:type="dxa"/>
        <w:tblLayout w:type="fixed"/>
        <w:tblLook w:val="04A0"/>
      </w:tblPr>
      <w:tblGrid>
        <w:gridCol w:w="534"/>
        <w:gridCol w:w="2087"/>
        <w:gridCol w:w="1882"/>
        <w:gridCol w:w="615"/>
        <w:gridCol w:w="742"/>
        <w:gridCol w:w="1137"/>
        <w:gridCol w:w="676"/>
        <w:gridCol w:w="1071"/>
        <w:gridCol w:w="1032"/>
        <w:gridCol w:w="1134"/>
        <w:gridCol w:w="992"/>
        <w:gridCol w:w="993"/>
        <w:gridCol w:w="992"/>
        <w:gridCol w:w="992"/>
      </w:tblGrid>
      <w:tr w:rsidR="000914E0" w:rsidRPr="00C37D76" w:rsidTr="008B5DD6">
        <w:tc>
          <w:tcPr>
            <w:tcW w:w="534" w:type="dxa"/>
            <w:vMerge w:val="restart"/>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Статус</w:t>
            </w:r>
          </w:p>
        </w:tc>
        <w:tc>
          <w:tcPr>
            <w:tcW w:w="2087" w:type="dxa"/>
            <w:vMerge w:val="restart"/>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Наименование муниципальной программы подпрограммы,основногомероприятия,мероприятия</w:t>
            </w:r>
          </w:p>
        </w:tc>
        <w:tc>
          <w:tcPr>
            <w:tcW w:w="1882" w:type="dxa"/>
            <w:vMerge w:val="restart"/>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Координатормуниципальной программы,координаторподпрограммы,участникимуниципальнойпрограммы</w:t>
            </w:r>
          </w:p>
        </w:tc>
        <w:tc>
          <w:tcPr>
            <w:tcW w:w="3170" w:type="dxa"/>
            <w:gridSpan w:val="4"/>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Код бюджетнойклассификации</w:t>
            </w:r>
          </w:p>
        </w:tc>
        <w:tc>
          <w:tcPr>
            <w:tcW w:w="7206" w:type="dxa"/>
            <w:gridSpan w:val="7"/>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Расходы (тыс. руб.)</w:t>
            </w:r>
          </w:p>
        </w:tc>
      </w:tr>
      <w:tr w:rsidR="000914E0" w:rsidRPr="00C37D76" w:rsidTr="008B5DD6">
        <w:tc>
          <w:tcPr>
            <w:tcW w:w="534" w:type="dxa"/>
            <w:vMerge/>
          </w:tcPr>
          <w:p w:rsidR="000914E0" w:rsidRPr="00C37D76" w:rsidRDefault="000914E0" w:rsidP="00475F52">
            <w:pPr>
              <w:jc w:val="center"/>
              <w:rPr>
                <w:rFonts w:ascii="Times New Roman" w:hAnsi="Times New Roman" w:cs="Times New Roman"/>
                <w:sz w:val="24"/>
                <w:szCs w:val="24"/>
              </w:rPr>
            </w:pPr>
          </w:p>
        </w:tc>
        <w:tc>
          <w:tcPr>
            <w:tcW w:w="2087" w:type="dxa"/>
            <w:vMerge/>
          </w:tcPr>
          <w:p w:rsidR="000914E0" w:rsidRPr="00C37D76" w:rsidRDefault="000914E0" w:rsidP="00475F52">
            <w:pPr>
              <w:jc w:val="center"/>
              <w:rPr>
                <w:rFonts w:ascii="Times New Roman" w:hAnsi="Times New Roman" w:cs="Times New Roman"/>
                <w:sz w:val="24"/>
                <w:szCs w:val="24"/>
              </w:rPr>
            </w:pPr>
          </w:p>
        </w:tc>
        <w:tc>
          <w:tcPr>
            <w:tcW w:w="1882" w:type="dxa"/>
            <w:vMerge/>
          </w:tcPr>
          <w:p w:rsidR="000914E0" w:rsidRPr="00C37D76" w:rsidRDefault="000914E0" w:rsidP="00475F52">
            <w:pPr>
              <w:jc w:val="center"/>
              <w:rPr>
                <w:rFonts w:ascii="Times New Roman" w:hAnsi="Times New Roman" w:cs="Times New Roman"/>
                <w:sz w:val="24"/>
                <w:szCs w:val="24"/>
              </w:rPr>
            </w:pPr>
          </w:p>
        </w:tc>
        <w:tc>
          <w:tcPr>
            <w:tcW w:w="615"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ГРБС</w:t>
            </w:r>
          </w:p>
        </w:tc>
        <w:tc>
          <w:tcPr>
            <w:tcW w:w="742"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РзПР</w:t>
            </w:r>
          </w:p>
        </w:tc>
        <w:tc>
          <w:tcPr>
            <w:tcW w:w="1137"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ЦСР</w:t>
            </w:r>
          </w:p>
        </w:tc>
        <w:tc>
          <w:tcPr>
            <w:tcW w:w="676"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ВР</w:t>
            </w:r>
          </w:p>
        </w:tc>
        <w:tc>
          <w:tcPr>
            <w:tcW w:w="1071"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всего</w:t>
            </w:r>
          </w:p>
        </w:tc>
        <w:tc>
          <w:tcPr>
            <w:tcW w:w="1032" w:type="dxa"/>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2015год</w:t>
            </w:r>
          </w:p>
        </w:tc>
        <w:tc>
          <w:tcPr>
            <w:tcW w:w="1134" w:type="dxa"/>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2016год</w:t>
            </w:r>
          </w:p>
        </w:tc>
        <w:tc>
          <w:tcPr>
            <w:tcW w:w="992" w:type="dxa"/>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2017год</w:t>
            </w:r>
          </w:p>
        </w:tc>
        <w:tc>
          <w:tcPr>
            <w:tcW w:w="993" w:type="dxa"/>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2018год</w:t>
            </w:r>
          </w:p>
        </w:tc>
        <w:tc>
          <w:tcPr>
            <w:tcW w:w="992" w:type="dxa"/>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2019год</w:t>
            </w:r>
          </w:p>
        </w:tc>
        <w:tc>
          <w:tcPr>
            <w:tcW w:w="992" w:type="dxa"/>
          </w:tcPr>
          <w:p w:rsidR="000914E0" w:rsidRPr="00C37D76" w:rsidRDefault="000914E0" w:rsidP="005D3682">
            <w:pPr>
              <w:jc w:val="center"/>
              <w:rPr>
                <w:rFonts w:ascii="Times New Roman" w:hAnsi="Times New Roman" w:cs="Times New Roman"/>
                <w:sz w:val="24"/>
                <w:szCs w:val="24"/>
              </w:rPr>
            </w:pPr>
            <w:r w:rsidRPr="00C37D76">
              <w:rPr>
                <w:rFonts w:ascii="Times New Roman" w:hAnsi="Times New Roman" w:cs="Times New Roman"/>
                <w:sz w:val="24"/>
                <w:szCs w:val="24"/>
              </w:rPr>
              <w:t>2020год</w:t>
            </w:r>
          </w:p>
        </w:tc>
      </w:tr>
      <w:tr w:rsidR="000914E0" w:rsidRPr="00C37D76" w:rsidTr="008B5DD6">
        <w:tc>
          <w:tcPr>
            <w:tcW w:w="534"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1</w:t>
            </w:r>
          </w:p>
        </w:tc>
        <w:tc>
          <w:tcPr>
            <w:tcW w:w="2087"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2</w:t>
            </w:r>
          </w:p>
        </w:tc>
        <w:tc>
          <w:tcPr>
            <w:tcW w:w="1882"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3</w:t>
            </w:r>
          </w:p>
        </w:tc>
        <w:tc>
          <w:tcPr>
            <w:tcW w:w="615"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4</w:t>
            </w:r>
          </w:p>
        </w:tc>
        <w:tc>
          <w:tcPr>
            <w:tcW w:w="742"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5</w:t>
            </w:r>
          </w:p>
        </w:tc>
        <w:tc>
          <w:tcPr>
            <w:tcW w:w="1137"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6</w:t>
            </w:r>
          </w:p>
        </w:tc>
        <w:tc>
          <w:tcPr>
            <w:tcW w:w="676"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7</w:t>
            </w:r>
          </w:p>
        </w:tc>
        <w:tc>
          <w:tcPr>
            <w:tcW w:w="1071"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8</w:t>
            </w:r>
          </w:p>
        </w:tc>
        <w:tc>
          <w:tcPr>
            <w:tcW w:w="1032"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10</w:t>
            </w:r>
          </w:p>
        </w:tc>
        <w:tc>
          <w:tcPr>
            <w:tcW w:w="1134"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11</w:t>
            </w:r>
          </w:p>
        </w:tc>
        <w:tc>
          <w:tcPr>
            <w:tcW w:w="992"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12</w:t>
            </w:r>
          </w:p>
        </w:tc>
        <w:tc>
          <w:tcPr>
            <w:tcW w:w="993"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13</w:t>
            </w:r>
          </w:p>
        </w:tc>
        <w:tc>
          <w:tcPr>
            <w:tcW w:w="992"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14</w:t>
            </w:r>
          </w:p>
        </w:tc>
        <w:tc>
          <w:tcPr>
            <w:tcW w:w="992" w:type="dxa"/>
          </w:tcPr>
          <w:p w:rsidR="000914E0" w:rsidRPr="00C37D76" w:rsidRDefault="000914E0" w:rsidP="00475F52">
            <w:pPr>
              <w:jc w:val="center"/>
              <w:rPr>
                <w:rFonts w:ascii="Times New Roman" w:hAnsi="Times New Roman" w:cs="Times New Roman"/>
                <w:sz w:val="24"/>
                <w:szCs w:val="24"/>
              </w:rPr>
            </w:pPr>
            <w:r w:rsidRPr="00C37D76">
              <w:rPr>
                <w:rFonts w:ascii="Times New Roman" w:hAnsi="Times New Roman" w:cs="Times New Roman"/>
                <w:sz w:val="24"/>
                <w:szCs w:val="24"/>
              </w:rPr>
              <w:t>15</w:t>
            </w:r>
          </w:p>
        </w:tc>
      </w:tr>
      <w:tr w:rsidR="00824F6F" w:rsidRPr="00824F6F" w:rsidTr="008B5DD6">
        <w:tc>
          <w:tcPr>
            <w:tcW w:w="534" w:type="dxa"/>
            <w:vMerge w:val="restart"/>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мп</w:t>
            </w:r>
          </w:p>
        </w:tc>
        <w:tc>
          <w:tcPr>
            <w:tcW w:w="2087" w:type="dxa"/>
            <w:vMerge w:val="restart"/>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«Развитие и сохранение культуры и искусства Завитинского района на 2015-2020годы»</w:t>
            </w:r>
          </w:p>
        </w:tc>
        <w:tc>
          <w:tcPr>
            <w:tcW w:w="188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ВСЕГО, в том числе:</w:t>
            </w:r>
          </w:p>
        </w:tc>
        <w:tc>
          <w:tcPr>
            <w:tcW w:w="615" w:type="dxa"/>
          </w:tcPr>
          <w:p w:rsidR="00824F6F" w:rsidRPr="00C37D76" w:rsidRDefault="00824F6F" w:rsidP="00824F6F">
            <w:pPr>
              <w:jc w:val="center"/>
              <w:rPr>
                <w:rFonts w:ascii="Times New Roman" w:hAnsi="Times New Roman" w:cs="Times New Roman"/>
                <w:sz w:val="24"/>
                <w:szCs w:val="24"/>
              </w:rPr>
            </w:pPr>
          </w:p>
        </w:tc>
        <w:tc>
          <w:tcPr>
            <w:tcW w:w="742" w:type="dxa"/>
          </w:tcPr>
          <w:p w:rsidR="00824F6F" w:rsidRPr="00C37D76" w:rsidRDefault="00824F6F" w:rsidP="00824F6F">
            <w:pPr>
              <w:jc w:val="center"/>
              <w:rPr>
                <w:rFonts w:ascii="Times New Roman" w:hAnsi="Times New Roman" w:cs="Times New Roman"/>
                <w:sz w:val="24"/>
                <w:szCs w:val="24"/>
              </w:rPr>
            </w:pPr>
          </w:p>
        </w:tc>
        <w:tc>
          <w:tcPr>
            <w:tcW w:w="1137" w:type="dxa"/>
          </w:tcPr>
          <w:p w:rsidR="00824F6F" w:rsidRPr="00C37D76" w:rsidRDefault="00824F6F" w:rsidP="00824F6F">
            <w:pPr>
              <w:jc w:val="center"/>
              <w:rPr>
                <w:rFonts w:ascii="Times New Roman" w:hAnsi="Times New Roman" w:cs="Times New Roman"/>
                <w:sz w:val="24"/>
                <w:szCs w:val="24"/>
              </w:rPr>
            </w:pPr>
          </w:p>
        </w:tc>
        <w:tc>
          <w:tcPr>
            <w:tcW w:w="676" w:type="dxa"/>
          </w:tcPr>
          <w:p w:rsidR="00824F6F" w:rsidRPr="00C37D76" w:rsidRDefault="00824F6F" w:rsidP="00824F6F">
            <w:pPr>
              <w:jc w:val="center"/>
              <w:rPr>
                <w:rFonts w:ascii="Times New Roman" w:hAnsi="Times New Roman" w:cs="Times New Roman"/>
                <w:sz w:val="24"/>
                <w:szCs w:val="24"/>
              </w:rPr>
            </w:pPr>
          </w:p>
        </w:tc>
        <w:tc>
          <w:tcPr>
            <w:tcW w:w="1071"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77338,13</w:t>
            </w:r>
          </w:p>
        </w:tc>
        <w:tc>
          <w:tcPr>
            <w:tcW w:w="103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12540,40</w:t>
            </w:r>
          </w:p>
        </w:tc>
        <w:tc>
          <w:tcPr>
            <w:tcW w:w="1134"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11303,50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13590,13</w:t>
            </w:r>
          </w:p>
        </w:tc>
        <w:tc>
          <w:tcPr>
            <w:tcW w:w="993"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11436,70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11436,70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17030,70</w:t>
            </w:r>
          </w:p>
        </w:tc>
      </w:tr>
      <w:tr w:rsidR="00824F6F" w:rsidRPr="00824F6F" w:rsidTr="008B5DD6">
        <w:tc>
          <w:tcPr>
            <w:tcW w:w="534" w:type="dxa"/>
            <w:vMerge/>
          </w:tcPr>
          <w:p w:rsidR="00824F6F" w:rsidRPr="00C37D76" w:rsidRDefault="00824F6F" w:rsidP="00824F6F">
            <w:pPr>
              <w:jc w:val="center"/>
              <w:rPr>
                <w:rFonts w:ascii="Times New Roman" w:hAnsi="Times New Roman" w:cs="Times New Roman"/>
                <w:sz w:val="24"/>
                <w:szCs w:val="24"/>
              </w:rPr>
            </w:pPr>
          </w:p>
        </w:tc>
        <w:tc>
          <w:tcPr>
            <w:tcW w:w="2087" w:type="dxa"/>
            <w:vMerge/>
          </w:tcPr>
          <w:p w:rsidR="00824F6F" w:rsidRPr="00C37D76" w:rsidRDefault="00824F6F" w:rsidP="00824F6F">
            <w:pPr>
              <w:jc w:val="center"/>
              <w:rPr>
                <w:rFonts w:ascii="Times New Roman" w:hAnsi="Times New Roman" w:cs="Times New Roman"/>
                <w:sz w:val="24"/>
                <w:szCs w:val="24"/>
              </w:rPr>
            </w:pPr>
          </w:p>
        </w:tc>
        <w:tc>
          <w:tcPr>
            <w:tcW w:w="188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к архивного дела администрации Завитинского района</w:t>
            </w:r>
          </w:p>
        </w:tc>
        <w:tc>
          <w:tcPr>
            <w:tcW w:w="615"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52.0.00.00000</w:t>
            </w:r>
          </w:p>
        </w:tc>
        <w:tc>
          <w:tcPr>
            <w:tcW w:w="676"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200,600</w:t>
            </w:r>
          </w:p>
        </w:tc>
        <w:tc>
          <w:tcPr>
            <w:tcW w:w="1071"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77338,13</w:t>
            </w:r>
          </w:p>
        </w:tc>
        <w:tc>
          <w:tcPr>
            <w:tcW w:w="103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12540,40</w:t>
            </w:r>
          </w:p>
        </w:tc>
        <w:tc>
          <w:tcPr>
            <w:tcW w:w="1134"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11303,50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13590,13</w:t>
            </w:r>
          </w:p>
        </w:tc>
        <w:tc>
          <w:tcPr>
            <w:tcW w:w="993"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11436,70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11436,70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17030,70</w:t>
            </w:r>
          </w:p>
        </w:tc>
      </w:tr>
      <w:tr w:rsidR="00824F6F" w:rsidRPr="00824F6F" w:rsidTr="008B5DD6">
        <w:tc>
          <w:tcPr>
            <w:tcW w:w="534"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ПП</w:t>
            </w:r>
          </w:p>
        </w:tc>
        <w:tc>
          <w:tcPr>
            <w:tcW w:w="208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Подпрограмма 1 Народное творчество и досуговая деятельность</w:t>
            </w:r>
          </w:p>
        </w:tc>
        <w:tc>
          <w:tcPr>
            <w:tcW w:w="188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к архивного дела  администрации Завитинского района</w:t>
            </w:r>
          </w:p>
        </w:tc>
        <w:tc>
          <w:tcPr>
            <w:tcW w:w="615"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52.1.00.00000</w:t>
            </w:r>
          </w:p>
        </w:tc>
        <w:tc>
          <w:tcPr>
            <w:tcW w:w="676"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600</w:t>
            </w:r>
          </w:p>
        </w:tc>
        <w:tc>
          <w:tcPr>
            <w:tcW w:w="1071"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15737,68</w:t>
            </w:r>
          </w:p>
        </w:tc>
        <w:tc>
          <w:tcPr>
            <w:tcW w:w="103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2804,80</w:t>
            </w:r>
          </w:p>
        </w:tc>
        <w:tc>
          <w:tcPr>
            <w:tcW w:w="1134"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2567,40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2388,68</w:t>
            </w:r>
          </w:p>
        </w:tc>
        <w:tc>
          <w:tcPr>
            <w:tcW w:w="993"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2147,20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2147,20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3682,40</w:t>
            </w:r>
          </w:p>
        </w:tc>
      </w:tr>
      <w:tr w:rsidR="00824F6F" w:rsidRPr="00824F6F" w:rsidTr="008B5DD6">
        <w:tc>
          <w:tcPr>
            <w:tcW w:w="534"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ос</w:t>
            </w:r>
          </w:p>
        </w:tc>
        <w:tc>
          <w:tcPr>
            <w:tcW w:w="208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 xml:space="preserve">Основное </w:t>
            </w:r>
            <w:r w:rsidRPr="00C37D76">
              <w:rPr>
                <w:rFonts w:ascii="Times New Roman" w:hAnsi="Times New Roman" w:cs="Times New Roman"/>
                <w:sz w:val="24"/>
                <w:szCs w:val="24"/>
              </w:rPr>
              <w:lastRenderedPageBreak/>
              <w:t>мероприятие1.1. Расходы на обеспечение деятельности (оказание услуг) МАУК «РЦД «Мир»</w:t>
            </w:r>
          </w:p>
        </w:tc>
        <w:tc>
          <w:tcPr>
            <w:tcW w:w="188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 xml:space="preserve">Отдел </w:t>
            </w:r>
            <w:r w:rsidRPr="00C37D76">
              <w:rPr>
                <w:rFonts w:ascii="Times New Roman" w:hAnsi="Times New Roman" w:cs="Times New Roman"/>
                <w:sz w:val="24"/>
                <w:szCs w:val="24"/>
              </w:rPr>
              <w:lastRenderedPageBreak/>
              <w:t>культуры, Кинофикации к архивного дела администрации Завитинского района</w:t>
            </w:r>
          </w:p>
        </w:tc>
        <w:tc>
          <w:tcPr>
            <w:tcW w:w="615"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024</w:t>
            </w:r>
          </w:p>
        </w:tc>
        <w:tc>
          <w:tcPr>
            <w:tcW w:w="74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52.1.01.0</w:t>
            </w:r>
            <w:r w:rsidRPr="00C37D76">
              <w:rPr>
                <w:rFonts w:ascii="Times New Roman" w:hAnsi="Times New Roman" w:cs="Times New Roman"/>
                <w:sz w:val="24"/>
                <w:szCs w:val="24"/>
              </w:rPr>
              <w:lastRenderedPageBreak/>
              <w:t>0030</w:t>
            </w:r>
          </w:p>
        </w:tc>
        <w:tc>
          <w:tcPr>
            <w:tcW w:w="676"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600</w:t>
            </w:r>
          </w:p>
        </w:tc>
        <w:tc>
          <w:tcPr>
            <w:tcW w:w="1071"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15332,58</w:t>
            </w:r>
          </w:p>
        </w:tc>
        <w:tc>
          <w:tcPr>
            <w:tcW w:w="103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2604,80</w:t>
            </w:r>
          </w:p>
        </w:tc>
        <w:tc>
          <w:tcPr>
            <w:tcW w:w="1134"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2567,40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2383,58</w:t>
            </w:r>
          </w:p>
        </w:tc>
        <w:tc>
          <w:tcPr>
            <w:tcW w:w="993"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2147,20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2147,20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3482,40</w:t>
            </w:r>
          </w:p>
        </w:tc>
      </w:tr>
      <w:tr w:rsidR="00824F6F" w:rsidRPr="00824F6F" w:rsidTr="008B5DD6">
        <w:tc>
          <w:tcPr>
            <w:tcW w:w="534" w:type="dxa"/>
          </w:tcPr>
          <w:p w:rsidR="00824F6F" w:rsidRPr="00C37D76" w:rsidRDefault="00824F6F" w:rsidP="00824F6F">
            <w:pPr>
              <w:jc w:val="center"/>
              <w:rPr>
                <w:rFonts w:ascii="Times New Roman" w:hAnsi="Times New Roman" w:cs="Times New Roman"/>
                <w:sz w:val="24"/>
                <w:szCs w:val="24"/>
              </w:rPr>
            </w:pPr>
          </w:p>
        </w:tc>
        <w:tc>
          <w:tcPr>
            <w:tcW w:w="208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1.2 Организация и проведение культурно-досуговых мероприятий</w:t>
            </w:r>
          </w:p>
        </w:tc>
        <w:tc>
          <w:tcPr>
            <w:tcW w:w="1882" w:type="dxa"/>
          </w:tcPr>
          <w:p w:rsidR="00824F6F" w:rsidRPr="00C37D76" w:rsidRDefault="00824F6F" w:rsidP="00824F6F">
            <w:pPr>
              <w:jc w:val="center"/>
              <w:rPr>
                <w:rFonts w:ascii="Times New Roman" w:hAnsi="Times New Roman" w:cs="Times New Roman"/>
                <w:sz w:val="24"/>
                <w:szCs w:val="24"/>
              </w:rPr>
            </w:pPr>
          </w:p>
        </w:tc>
        <w:tc>
          <w:tcPr>
            <w:tcW w:w="615" w:type="dxa"/>
          </w:tcPr>
          <w:p w:rsidR="00824F6F" w:rsidRPr="00C37D76" w:rsidRDefault="00824F6F" w:rsidP="00824F6F">
            <w:pPr>
              <w:jc w:val="center"/>
              <w:rPr>
                <w:rFonts w:ascii="Times New Roman" w:hAnsi="Times New Roman" w:cs="Times New Roman"/>
                <w:sz w:val="24"/>
                <w:szCs w:val="24"/>
              </w:rPr>
            </w:pPr>
          </w:p>
        </w:tc>
        <w:tc>
          <w:tcPr>
            <w:tcW w:w="742" w:type="dxa"/>
          </w:tcPr>
          <w:p w:rsidR="00824F6F" w:rsidRPr="00C37D76" w:rsidRDefault="00824F6F" w:rsidP="00824F6F">
            <w:pPr>
              <w:jc w:val="center"/>
              <w:rPr>
                <w:rFonts w:ascii="Times New Roman" w:hAnsi="Times New Roman" w:cs="Times New Roman"/>
                <w:sz w:val="24"/>
                <w:szCs w:val="24"/>
              </w:rPr>
            </w:pPr>
          </w:p>
        </w:tc>
        <w:tc>
          <w:tcPr>
            <w:tcW w:w="1137" w:type="dxa"/>
          </w:tcPr>
          <w:p w:rsidR="00824F6F" w:rsidRPr="00C37D76" w:rsidRDefault="00824F6F" w:rsidP="00824F6F">
            <w:pPr>
              <w:jc w:val="center"/>
              <w:rPr>
                <w:rFonts w:ascii="Times New Roman" w:hAnsi="Times New Roman" w:cs="Times New Roman"/>
                <w:sz w:val="24"/>
                <w:szCs w:val="24"/>
              </w:rPr>
            </w:pPr>
          </w:p>
        </w:tc>
        <w:tc>
          <w:tcPr>
            <w:tcW w:w="676" w:type="dxa"/>
          </w:tcPr>
          <w:p w:rsidR="00824F6F" w:rsidRPr="00C37D76" w:rsidRDefault="00824F6F" w:rsidP="00824F6F">
            <w:pPr>
              <w:jc w:val="center"/>
              <w:rPr>
                <w:rFonts w:ascii="Times New Roman" w:hAnsi="Times New Roman" w:cs="Times New Roman"/>
                <w:sz w:val="24"/>
                <w:szCs w:val="24"/>
              </w:rPr>
            </w:pPr>
          </w:p>
        </w:tc>
        <w:tc>
          <w:tcPr>
            <w:tcW w:w="1071"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400,00</w:t>
            </w:r>
          </w:p>
        </w:tc>
        <w:tc>
          <w:tcPr>
            <w:tcW w:w="103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200,00</w:t>
            </w:r>
          </w:p>
        </w:tc>
        <w:tc>
          <w:tcPr>
            <w:tcW w:w="1134"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3"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200,00</w:t>
            </w:r>
          </w:p>
        </w:tc>
      </w:tr>
      <w:tr w:rsidR="00824F6F" w:rsidRPr="00824F6F" w:rsidTr="008B5DD6">
        <w:tc>
          <w:tcPr>
            <w:tcW w:w="534" w:type="dxa"/>
          </w:tcPr>
          <w:p w:rsidR="00824F6F" w:rsidRPr="00C37D76" w:rsidRDefault="00824F6F" w:rsidP="00824F6F">
            <w:pPr>
              <w:jc w:val="center"/>
              <w:rPr>
                <w:rFonts w:ascii="Times New Roman" w:hAnsi="Times New Roman" w:cs="Times New Roman"/>
                <w:sz w:val="24"/>
                <w:szCs w:val="24"/>
              </w:rPr>
            </w:pPr>
          </w:p>
        </w:tc>
        <w:tc>
          <w:tcPr>
            <w:tcW w:w="208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1.3 Выполнение мероприятий по обеспечению развития и укрепления материально – технической базы муниципальных Домов культуры</w:t>
            </w:r>
          </w:p>
        </w:tc>
        <w:tc>
          <w:tcPr>
            <w:tcW w:w="1882" w:type="dxa"/>
          </w:tcPr>
          <w:p w:rsidR="00824F6F" w:rsidRPr="00C37D76" w:rsidRDefault="00824F6F" w:rsidP="00824F6F">
            <w:pPr>
              <w:jc w:val="center"/>
              <w:rPr>
                <w:rFonts w:ascii="Times New Roman" w:hAnsi="Times New Roman" w:cs="Times New Roman"/>
                <w:sz w:val="24"/>
                <w:szCs w:val="24"/>
              </w:rPr>
            </w:pPr>
          </w:p>
        </w:tc>
        <w:tc>
          <w:tcPr>
            <w:tcW w:w="615"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824F6F" w:rsidRPr="00C37D76" w:rsidRDefault="00824F6F" w:rsidP="00824F6F">
            <w:pPr>
              <w:jc w:val="center"/>
              <w:rPr>
                <w:rFonts w:ascii="Times New Roman" w:hAnsi="Times New Roman" w:cs="Times New Roman"/>
                <w:sz w:val="24"/>
                <w:szCs w:val="24"/>
                <w:lang w:val="en-US"/>
              </w:rPr>
            </w:pPr>
            <w:r w:rsidRPr="00C37D76">
              <w:rPr>
                <w:rFonts w:ascii="Times New Roman" w:hAnsi="Times New Roman" w:cs="Times New Roman"/>
                <w:sz w:val="24"/>
                <w:szCs w:val="24"/>
              </w:rPr>
              <w:t>52.101.</w:t>
            </w:r>
            <w:r w:rsidRPr="00C37D76">
              <w:rPr>
                <w:rFonts w:ascii="Times New Roman" w:hAnsi="Times New Roman" w:cs="Times New Roman"/>
                <w:sz w:val="24"/>
                <w:szCs w:val="24"/>
                <w:lang w:val="en-US"/>
              </w:rPr>
              <w:t>L5581</w:t>
            </w:r>
          </w:p>
        </w:tc>
        <w:tc>
          <w:tcPr>
            <w:tcW w:w="676"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600</w:t>
            </w:r>
          </w:p>
        </w:tc>
        <w:tc>
          <w:tcPr>
            <w:tcW w:w="1071"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5,10</w:t>
            </w:r>
          </w:p>
        </w:tc>
        <w:tc>
          <w:tcPr>
            <w:tcW w:w="103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1134"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5,10</w:t>
            </w:r>
          </w:p>
        </w:tc>
        <w:tc>
          <w:tcPr>
            <w:tcW w:w="993"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r>
      <w:tr w:rsidR="00824F6F" w:rsidRPr="00824F6F" w:rsidTr="008B5DD6">
        <w:tc>
          <w:tcPr>
            <w:tcW w:w="534"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ПП</w:t>
            </w:r>
          </w:p>
        </w:tc>
        <w:tc>
          <w:tcPr>
            <w:tcW w:w="208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Подпрограмма 2«Историко –культурное наследие»</w:t>
            </w:r>
          </w:p>
        </w:tc>
        <w:tc>
          <w:tcPr>
            <w:tcW w:w="188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культуры,кинофикациик архивного дела администрации Завитинского района</w:t>
            </w:r>
          </w:p>
        </w:tc>
        <w:tc>
          <w:tcPr>
            <w:tcW w:w="615"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824F6F" w:rsidRPr="00C37D76" w:rsidRDefault="00824F6F" w:rsidP="00824F6F">
            <w:pPr>
              <w:rPr>
                <w:rFonts w:ascii="Times New Roman" w:hAnsi="Times New Roman" w:cs="Times New Roman"/>
                <w:sz w:val="24"/>
                <w:szCs w:val="24"/>
              </w:rPr>
            </w:pPr>
            <w:r w:rsidRPr="00C37D76">
              <w:rPr>
                <w:rFonts w:ascii="Times New Roman" w:hAnsi="Times New Roman" w:cs="Times New Roman"/>
                <w:sz w:val="24"/>
                <w:szCs w:val="24"/>
              </w:rPr>
              <w:t>52.2.00.00000</w:t>
            </w:r>
          </w:p>
        </w:tc>
        <w:tc>
          <w:tcPr>
            <w:tcW w:w="676"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600</w:t>
            </w:r>
          </w:p>
        </w:tc>
        <w:tc>
          <w:tcPr>
            <w:tcW w:w="1071"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428,30</w:t>
            </w:r>
          </w:p>
        </w:tc>
        <w:tc>
          <w:tcPr>
            <w:tcW w:w="103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50,00</w:t>
            </w:r>
          </w:p>
        </w:tc>
        <w:tc>
          <w:tcPr>
            <w:tcW w:w="1134"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57,10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37,00</w:t>
            </w:r>
          </w:p>
        </w:tc>
        <w:tc>
          <w:tcPr>
            <w:tcW w:w="993"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42,10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42,10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200,00</w:t>
            </w:r>
          </w:p>
        </w:tc>
      </w:tr>
      <w:tr w:rsidR="00824F6F" w:rsidRPr="00824F6F" w:rsidTr="008B5DD6">
        <w:tc>
          <w:tcPr>
            <w:tcW w:w="534"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ос</w:t>
            </w:r>
          </w:p>
        </w:tc>
        <w:tc>
          <w:tcPr>
            <w:tcW w:w="208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 xml:space="preserve">Основное  </w:t>
            </w:r>
            <w:r w:rsidRPr="00C37D76">
              <w:rPr>
                <w:rFonts w:ascii="Times New Roman" w:hAnsi="Times New Roman" w:cs="Times New Roman"/>
                <w:sz w:val="24"/>
                <w:szCs w:val="24"/>
              </w:rPr>
              <w:lastRenderedPageBreak/>
              <w:t>Мероприятие 2.1 Расходы на обеспечение деятельности (оказание услуг) муниципального  учреждения</w:t>
            </w:r>
          </w:p>
        </w:tc>
        <w:tc>
          <w:tcPr>
            <w:tcW w:w="188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 xml:space="preserve">Отдел </w:t>
            </w:r>
            <w:r w:rsidRPr="00C37D76">
              <w:rPr>
                <w:rFonts w:ascii="Times New Roman" w:hAnsi="Times New Roman" w:cs="Times New Roman"/>
                <w:sz w:val="24"/>
                <w:szCs w:val="24"/>
              </w:rPr>
              <w:lastRenderedPageBreak/>
              <w:t>культуры, кинофикации к архивного дела  администрации Завитинского района</w:t>
            </w:r>
          </w:p>
        </w:tc>
        <w:tc>
          <w:tcPr>
            <w:tcW w:w="615"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024</w:t>
            </w:r>
          </w:p>
        </w:tc>
        <w:tc>
          <w:tcPr>
            <w:tcW w:w="74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52.2.01.0</w:t>
            </w:r>
            <w:r w:rsidRPr="00C37D76">
              <w:rPr>
                <w:rFonts w:ascii="Times New Roman" w:hAnsi="Times New Roman" w:cs="Times New Roman"/>
                <w:sz w:val="24"/>
                <w:szCs w:val="24"/>
              </w:rPr>
              <w:lastRenderedPageBreak/>
              <w:t>0050</w:t>
            </w:r>
          </w:p>
        </w:tc>
        <w:tc>
          <w:tcPr>
            <w:tcW w:w="676"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600</w:t>
            </w:r>
          </w:p>
        </w:tc>
        <w:tc>
          <w:tcPr>
            <w:tcW w:w="1071"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428,30</w:t>
            </w:r>
          </w:p>
        </w:tc>
        <w:tc>
          <w:tcPr>
            <w:tcW w:w="103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50,00</w:t>
            </w:r>
          </w:p>
        </w:tc>
        <w:tc>
          <w:tcPr>
            <w:tcW w:w="1134"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57,10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37,00</w:t>
            </w:r>
          </w:p>
        </w:tc>
        <w:tc>
          <w:tcPr>
            <w:tcW w:w="993"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42,10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42,10</w:t>
            </w:r>
          </w:p>
        </w:tc>
        <w:tc>
          <w:tcPr>
            <w:tcW w:w="992" w:type="dxa"/>
          </w:tcPr>
          <w:p w:rsidR="00824F6F" w:rsidRPr="00824F6F" w:rsidRDefault="00824F6F" w:rsidP="00824F6F">
            <w:pPr>
              <w:jc w:val="right"/>
              <w:rPr>
                <w:rFonts w:ascii="Calibri" w:hAnsi="Calibri" w:cs="Arial CYR"/>
                <w:sz w:val="20"/>
                <w:szCs w:val="20"/>
              </w:rPr>
            </w:pPr>
            <w:r w:rsidRPr="00824F6F">
              <w:rPr>
                <w:rFonts w:ascii="Calibri" w:hAnsi="Calibri" w:cs="Arial CYR"/>
                <w:sz w:val="20"/>
                <w:szCs w:val="20"/>
              </w:rPr>
              <w:t>200,00</w:t>
            </w:r>
          </w:p>
        </w:tc>
      </w:tr>
      <w:tr w:rsidR="00824F6F" w:rsidRPr="00824F6F" w:rsidTr="008B5DD6">
        <w:tc>
          <w:tcPr>
            <w:tcW w:w="534"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ПП</w:t>
            </w:r>
          </w:p>
        </w:tc>
        <w:tc>
          <w:tcPr>
            <w:tcW w:w="208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Подпрограмма 3 «Библиотечное обслуживание»</w:t>
            </w:r>
          </w:p>
        </w:tc>
        <w:tc>
          <w:tcPr>
            <w:tcW w:w="188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 xml:space="preserve">Отдел культуры, кинофикации к архивного дела  администрации Завитинского </w:t>
            </w:r>
          </w:p>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района</w:t>
            </w:r>
          </w:p>
        </w:tc>
        <w:tc>
          <w:tcPr>
            <w:tcW w:w="615"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52.3.00.00000</w:t>
            </w:r>
          </w:p>
        </w:tc>
        <w:tc>
          <w:tcPr>
            <w:tcW w:w="676"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100,200,800</w:t>
            </w:r>
          </w:p>
        </w:tc>
        <w:tc>
          <w:tcPr>
            <w:tcW w:w="1071" w:type="dxa"/>
          </w:tcPr>
          <w:p w:rsidR="00824F6F" w:rsidRPr="00824F6F" w:rsidRDefault="00824F6F" w:rsidP="00824F6F">
            <w:pPr>
              <w:jc w:val="right"/>
              <w:rPr>
                <w:rFonts w:ascii="Calibri" w:hAnsi="Calibri" w:cs="Arial CYR"/>
                <w:sz w:val="20"/>
                <w:szCs w:val="20"/>
              </w:rPr>
            </w:pPr>
            <w:r w:rsidRPr="00824F6F">
              <w:rPr>
                <w:rFonts w:ascii="Calibri" w:hAnsi="Calibri" w:cs="Arial CYR"/>
                <w:sz w:val="20"/>
                <w:szCs w:val="20"/>
              </w:rPr>
              <w:t>22978,85</w:t>
            </w:r>
          </w:p>
        </w:tc>
        <w:tc>
          <w:tcPr>
            <w:tcW w:w="1032" w:type="dxa"/>
          </w:tcPr>
          <w:p w:rsidR="00824F6F" w:rsidRPr="00824F6F" w:rsidRDefault="00824F6F" w:rsidP="00824F6F">
            <w:pPr>
              <w:jc w:val="right"/>
              <w:rPr>
                <w:rFonts w:ascii="Calibri" w:hAnsi="Calibri" w:cs="Arial CYR"/>
                <w:sz w:val="20"/>
                <w:szCs w:val="20"/>
              </w:rPr>
            </w:pPr>
            <w:r w:rsidRPr="00824F6F">
              <w:rPr>
                <w:rFonts w:ascii="Calibri" w:hAnsi="Calibri" w:cs="Arial CYR"/>
                <w:sz w:val="20"/>
                <w:szCs w:val="20"/>
              </w:rPr>
              <w:t>2996,90</w:t>
            </w:r>
          </w:p>
        </w:tc>
        <w:tc>
          <w:tcPr>
            <w:tcW w:w="1134" w:type="dxa"/>
          </w:tcPr>
          <w:p w:rsidR="00824F6F" w:rsidRPr="00824F6F" w:rsidRDefault="00824F6F" w:rsidP="00824F6F">
            <w:pPr>
              <w:jc w:val="right"/>
              <w:rPr>
                <w:rFonts w:ascii="Calibri" w:hAnsi="Calibri" w:cs="Arial CYR"/>
                <w:sz w:val="20"/>
                <w:szCs w:val="20"/>
              </w:rPr>
            </w:pPr>
            <w:r w:rsidRPr="00824F6F">
              <w:rPr>
                <w:rFonts w:ascii="Calibri" w:hAnsi="Calibri" w:cs="Arial CYR"/>
                <w:sz w:val="20"/>
                <w:szCs w:val="20"/>
              </w:rPr>
              <w:t>2580,40</w:t>
            </w:r>
          </w:p>
        </w:tc>
        <w:tc>
          <w:tcPr>
            <w:tcW w:w="992" w:type="dxa"/>
          </w:tcPr>
          <w:p w:rsidR="00824F6F" w:rsidRPr="00824F6F" w:rsidRDefault="00824F6F" w:rsidP="00824F6F">
            <w:pPr>
              <w:jc w:val="right"/>
              <w:rPr>
                <w:rFonts w:ascii="Calibri" w:hAnsi="Calibri" w:cs="Arial CYR"/>
                <w:sz w:val="20"/>
                <w:szCs w:val="20"/>
              </w:rPr>
            </w:pPr>
            <w:r w:rsidRPr="00824F6F">
              <w:rPr>
                <w:rFonts w:ascii="Calibri" w:hAnsi="Calibri" w:cs="Arial CYR"/>
                <w:sz w:val="20"/>
                <w:szCs w:val="20"/>
              </w:rPr>
              <w:t>5098,05</w:t>
            </w:r>
          </w:p>
        </w:tc>
        <w:tc>
          <w:tcPr>
            <w:tcW w:w="993" w:type="dxa"/>
          </w:tcPr>
          <w:p w:rsidR="00824F6F" w:rsidRPr="00824F6F" w:rsidRDefault="00824F6F" w:rsidP="00824F6F">
            <w:pPr>
              <w:jc w:val="right"/>
              <w:rPr>
                <w:rFonts w:ascii="Calibri" w:hAnsi="Calibri" w:cs="Arial CYR"/>
                <w:sz w:val="20"/>
                <w:szCs w:val="20"/>
              </w:rPr>
            </w:pPr>
            <w:r w:rsidRPr="00824F6F">
              <w:rPr>
                <w:rFonts w:ascii="Calibri" w:hAnsi="Calibri" w:cs="Arial CYR"/>
                <w:sz w:val="20"/>
                <w:szCs w:val="20"/>
              </w:rPr>
              <w:t>4115,30</w:t>
            </w:r>
          </w:p>
        </w:tc>
        <w:tc>
          <w:tcPr>
            <w:tcW w:w="992" w:type="dxa"/>
          </w:tcPr>
          <w:p w:rsidR="00824F6F" w:rsidRPr="00824F6F" w:rsidRDefault="00824F6F" w:rsidP="00824F6F">
            <w:pPr>
              <w:jc w:val="right"/>
              <w:rPr>
                <w:rFonts w:ascii="Calibri" w:hAnsi="Calibri" w:cs="Arial CYR"/>
                <w:sz w:val="20"/>
                <w:szCs w:val="20"/>
              </w:rPr>
            </w:pPr>
            <w:r w:rsidRPr="00824F6F">
              <w:rPr>
                <w:rFonts w:ascii="Calibri" w:hAnsi="Calibri" w:cs="Arial CYR"/>
                <w:sz w:val="20"/>
                <w:szCs w:val="20"/>
              </w:rPr>
              <w:t>4115,30</w:t>
            </w:r>
          </w:p>
        </w:tc>
        <w:tc>
          <w:tcPr>
            <w:tcW w:w="992" w:type="dxa"/>
          </w:tcPr>
          <w:p w:rsidR="00824F6F" w:rsidRPr="00824F6F" w:rsidRDefault="00824F6F" w:rsidP="00824F6F">
            <w:pPr>
              <w:jc w:val="right"/>
              <w:rPr>
                <w:rFonts w:ascii="Calibri" w:hAnsi="Calibri" w:cs="Arial CYR"/>
                <w:sz w:val="20"/>
                <w:szCs w:val="20"/>
              </w:rPr>
            </w:pPr>
            <w:r w:rsidRPr="00824F6F">
              <w:rPr>
                <w:rFonts w:ascii="Calibri" w:hAnsi="Calibri" w:cs="Arial CYR"/>
                <w:sz w:val="20"/>
                <w:szCs w:val="20"/>
              </w:rPr>
              <w:t>4072,90</w:t>
            </w:r>
          </w:p>
        </w:tc>
      </w:tr>
      <w:tr w:rsidR="00824F6F" w:rsidRPr="00824F6F" w:rsidTr="008B5DD6">
        <w:tc>
          <w:tcPr>
            <w:tcW w:w="534"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ос</w:t>
            </w:r>
          </w:p>
        </w:tc>
        <w:tc>
          <w:tcPr>
            <w:tcW w:w="208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3.1Расходы на обеспечение деятельности (оказание услуг) муниципальных библиотек</w:t>
            </w:r>
          </w:p>
        </w:tc>
        <w:tc>
          <w:tcPr>
            <w:tcW w:w="188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к архивного дела  администрации Завитинского  района</w:t>
            </w:r>
          </w:p>
        </w:tc>
        <w:tc>
          <w:tcPr>
            <w:tcW w:w="615"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52.3.01.00420</w:t>
            </w:r>
          </w:p>
        </w:tc>
        <w:tc>
          <w:tcPr>
            <w:tcW w:w="676"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100,200,800</w:t>
            </w:r>
          </w:p>
        </w:tc>
        <w:tc>
          <w:tcPr>
            <w:tcW w:w="1071"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21815,85</w:t>
            </w:r>
          </w:p>
        </w:tc>
        <w:tc>
          <w:tcPr>
            <w:tcW w:w="103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2896,90</w:t>
            </w:r>
          </w:p>
        </w:tc>
        <w:tc>
          <w:tcPr>
            <w:tcW w:w="1134"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2580,40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4797,05</w:t>
            </w:r>
          </w:p>
        </w:tc>
        <w:tc>
          <w:tcPr>
            <w:tcW w:w="993"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3834,30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3834,30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3872,90</w:t>
            </w:r>
          </w:p>
        </w:tc>
      </w:tr>
      <w:tr w:rsidR="00824F6F" w:rsidRPr="00824F6F" w:rsidTr="008B5DD6">
        <w:tc>
          <w:tcPr>
            <w:tcW w:w="534" w:type="dxa"/>
          </w:tcPr>
          <w:p w:rsidR="00824F6F" w:rsidRPr="00C37D76" w:rsidRDefault="00824F6F" w:rsidP="00824F6F">
            <w:pPr>
              <w:jc w:val="center"/>
              <w:rPr>
                <w:rFonts w:ascii="Times New Roman" w:hAnsi="Times New Roman" w:cs="Times New Roman"/>
                <w:sz w:val="24"/>
                <w:szCs w:val="24"/>
              </w:rPr>
            </w:pPr>
          </w:p>
        </w:tc>
        <w:tc>
          <w:tcPr>
            <w:tcW w:w="208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3.2 Методическое обеспечение и комплектование муниципальных библиотек</w:t>
            </w:r>
          </w:p>
        </w:tc>
        <w:tc>
          <w:tcPr>
            <w:tcW w:w="188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 к архивного дела  администрации Завитинского района</w:t>
            </w:r>
          </w:p>
        </w:tc>
        <w:tc>
          <w:tcPr>
            <w:tcW w:w="615"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824F6F" w:rsidRPr="00C37D76" w:rsidRDefault="00824F6F" w:rsidP="00824F6F">
            <w:pPr>
              <w:jc w:val="center"/>
              <w:rPr>
                <w:rFonts w:ascii="Times New Roman" w:hAnsi="Times New Roman" w:cs="Times New Roman"/>
                <w:sz w:val="24"/>
                <w:szCs w:val="24"/>
              </w:rPr>
            </w:pPr>
          </w:p>
        </w:tc>
        <w:tc>
          <w:tcPr>
            <w:tcW w:w="676"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200</w:t>
            </w:r>
          </w:p>
        </w:tc>
        <w:tc>
          <w:tcPr>
            <w:tcW w:w="1071"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1143,00</w:t>
            </w:r>
          </w:p>
        </w:tc>
        <w:tc>
          <w:tcPr>
            <w:tcW w:w="103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100,00</w:t>
            </w:r>
          </w:p>
        </w:tc>
        <w:tc>
          <w:tcPr>
            <w:tcW w:w="1134"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281,00</w:t>
            </w:r>
          </w:p>
        </w:tc>
        <w:tc>
          <w:tcPr>
            <w:tcW w:w="993"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281,00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281,00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200,00</w:t>
            </w:r>
          </w:p>
        </w:tc>
      </w:tr>
      <w:tr w:rsidR="00824F6F" w:rsidRPr="00824F6F" w:rsidTr="008B5DD6">
        <w:tc>
          <w:tcPr>
            <w:tcW w:w="534" w:type="dxa"/>
          </w:tcPr>
          <w:p w:rsidR="00824F6F" w:rsidRPr="00C37D76" w:rsidRDefault="00824F6F" w:rsidP="00824F6F">
            <w:pPr>
              <w:jc w:val="center"/>
              <w:rPr>
                <w:rFonts w:ascii="Times New Roman" w:hAnsi="Times New Roman" w:cs="Times New Roman"/>
                <w:sz w:val="24"/>
                <w:szCs w:val="24"/>
              </w:rPr>
            </w:pPr>
          </w:p>
        </w:tc>
        <w:tc>
          <w:tcPr>
            <w:tcW w:w="208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3.3. Ремонт библиотек</w:t>
            </w:r>
          </w:p>
        </w:tc>
        <w:tc>
          <w:tcPr>
            <w:tcW w:w="188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 xml:space="preserve">Отдел культуры, кинофикации к архивного дела  </w:t>
            </w:r>
            <w:r w:rsidRPr="00C37D76">
              <w:rPr>
                <w:rFonts w:ascii="Times New Roman" w:hAnsi="Times New Roman" w:cs="Times New Roman"/>
                <w:sz w:val="24"/>
                <w:szCs w:val="24"/>
              </w:rPr>
              <w:lastRenderedPageBreak/>
              <w:t>администрации Завитинского района</w:t>
            </w:r>
          </w:p>
        </w:tc>
        <w:tc>
          <w:tcPr>
            <w:tcW w:w="615" w:type="dxa"/>
          </w:tcPr>
          <w:p w:rsidR="00824F6F" w:rsidRPr="00C37D76" w:rsidRDefault="00824F6F" w:rsidP="00824F6F">
            <w:pPr>
              <w:jc w:val="center"/>
              <w:rPr>
                <w:rFonts w:ascii="Times New Roman" w:hAnsi="Times New Roman" w:cs="Times New Roman"/>
                <w:sz w:val="24"/>
                <w:szCs w:val="24"/>
              </w:rPr>
            </w:pPr>
          </w:p>
        </w:tc>
        <w:tc>
          <w:tcPr>
            <w:tcW w:w="742" w:type="dxa"/>
          </w:tcPr>
          <w:p w:rsidR="00824F6F" w:rsidRPr="00C37D76" w:rsidRDefault="00824F6F" w:rsidP="00824F6F">
            <w:pPr>
              <w:jc w:val="center"/>
              <w:rPr>
                <w:rFonts w:ascii="Times New Roman" w:hAnsi="Times New Roman" w:cs="Times New Roman"/>
                <w:sz w:val="24"/>
                <w:szCs w:val="24"/>
              </w:rPr>
            </w:pPr>
          </w:p>
        </w:tc>
        <w:tc>
          <w:tcPr>
            <w:tcW w:w="1137" w:type="dxa"/>
          </w:tcPr>
          <w:p w:rsidR="00824F6F" w:rsidRPr="00C37D76" w:rsidRDefault="00824F6F" w:rsidP="00824F6F">
            <w:pPr>
              <w:jc w:val="center"/>
              <w:rPr>
                <w:rFonts w:ascii="Times New Roman" w:hAnsi="Times New Roman" w:cs="Times New Roman"/>
                <w:sz w:val="24"/>
                <w:szCs w:val="24"/>
              </w:rPr>
            </w:pPr>
          </w:p>
        </w:tc>
        <w:tc>
          <w:tcPr>
            <w:tcW w:w="676" w:type="dxa"/>
          </w:tcPr>
          <w:p w:rsidR="00824F6F" w:rsidRPr="00C37D76" w:rsidRDefault="00824F6F" w:rsidP="00824F6F">
            <w:pPr>
              <w:jc w:val="center"/>
              <w:rPr>
                <w:rFonts w:ascii="Times New Roman" w:hAnsi="Times New Roman" w:cs="Times New Roman"/>
                <w:sz w:val="24"/>
                <w:szCs w:val="24"/>
              </w:rPr>
            </w:pPr>
          </w:p>
        </w:tc>
        <w:tc>
          <w:tcPr>
            <w:tcW w:w="1071"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20,00</w:t>
            </w:r>
          </w:p>
        </w:tc>
        <w:tc>
          <w:tcPr>
            <w:tcW w:w="103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1134"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20,00</w:t>
            </w:r>
          </w:p>
        </w:tc>
        <w:tc>
          <w:tcPr>
            <w:tcW w:w="993"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r>
      <w:tr w:rsidR="00824F6F" w:rsidRPr="00824F6F" w:rsidTr="008B5DD6">
        <w:tc>
          <w:tcPr>
            <w:tcW w:w="534"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ПП</w:t>
            </w:r>
          </w:p>
        </w:tc>
        <w:tc>
          <w:tcPr>
            <w:tcW w:w="208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Подпрограмма 4 «Мероприятия в сфере культуры и искусства»</w:t>
            </w:r>
          </w:p>
        </w:tc>
        <w:tc>
          <w:tcPr>
            <w:tcW w:w="188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Отдел культуры, кинофикациик архивного дела  администрации Завитинского  района</w:t>
            </w:r>
          </w:p>
        </w:tc>
        <w:tc>
          <w:tcPr>
            <w:tcW w:w="615"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52.4.00.00000</w:t>
            </w:r>
          </w:p>
        </w:tc>
        <w:tc>
          <w:tcPr>
            <w:tcW w:w="676"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600</w:t>
            </w:r>
          </w:p>
        </w:tc>
        <w:tc>
          <w:tcPr>
            <w:tcW w:w="1071"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38193,30</w:t>
            </w:r>
          </w:p>
        </w:tc>
        <w:tc>
          <w:tcPr>
            <w:tcW w:w="103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6688,70</w:t>
            </w:r>
          </w:p>
        </w:tc>
        <w:tc>
          <w:tcPr>
            <w:tcW w:w="1134"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6098,60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6066,40</w:t>
            </w:r>
          </w:p>
        </w:tc>
        <w:tc>
          <w:tcPr>
            <w:tcW w:w="993"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5132,10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5132,10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9075,40</w:t>
            </w:r>
          </w:p>
        </w:tc>
      </w:tr>
      <w:tr w:rsidR="00824F6F" w:rsidRPr="00824F6F" w:rsidTr="008B5DD6">
        <w:tc>
          <w:tcPr>
            <w:tcW w:w="534"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о.м.</w:t>
            </w:r>
          </w:p>
        </w:tc>
        <w:tc>
          <w:tcPr>
            <w:tcW w:w="208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4.1 Расходы на обеспечение де</w:t>
            </w:r>
            <w:r>
              <w:rPr>
                <w:rFonts w:ascii="Times New Roman" w:hAnsi="Times New Roman" w:cs="Times New Roman"/>
                <w:sz w:val="24"/>
                <w:szCs w:val="24"/>
              </w:rPr>
              <w:t>ятельности (оказание услуг) МБУ ДО Школа искусств  Завитинского района</w:t>
            </w:r>
          </w:p>
        </w:tc>
        <w:tc>
          <w:tcPr>
            <w:tcW w:w="1882" w:type="dxa"/>
          </w:tcPr>
          <w:p w:rsidR="00824F6F" w:rsidRPr="00C37D76" w:rsidRDefault="00824F6F" w:rsidP="00824F6F">
            <w:pPr>
              <w:jc w:val="center"/>
              <w:rPr>
                <w:rFonts w:ascii="Times New Roman" w:hAnsi="Times New Roman" w:cs="Times New Roman"/>
                <w:sz w:val="24"/>
                <w:szCs w:val="24"/>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615"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52.4.01.00430</w:t>
            </w:r>
          </w:p>
        </w:tc>
        <w:tc>
          <w:tcPr>
            <w:tcW w:w="676"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600</w:t>
            </w:r>
          </w:p>
        </w:tc>
        <w:tc>
          <w:tcPr>
            <w:tcW w:w="1071"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37461,00</w:t>
            </w:r>
          </w:p>
        </w:tc>
        <w:tc>
          <w:tcPr>
            <w:tcW w:w="103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6638,70</w:t>
            </w:r>
          </w:p>
        </w:tc>
        <w:tc>
          <w:tcPr>
            <w:tcW w:w="1134"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5817,60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5865,10</w:t>
            </w:r>
          </w:p>
        </w:tc>
        <w:tc>
          <w:tcPr>
            <w:tcW w:w="993"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5132,10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5132,10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8875,40</w:t>
            </w:r>
          </w:p>
        </w:tc>
      </w:tr>
      <w:tr w:rsidR="00824F6F" w:rsidRPr="00824F6F" w:rsidTr="008B5DD6">
        <w:tc>
          <w:tcPr>
            <w:tcW w:w="534" w:type="dxa"/>
          </w:tcPr>
          <w:p w:rsidR="00824F6F" w:rsidRPr="00C37D76" w:rsidRDefault="00824F6F" w:rsidP="00824F6F">
            <w:pPr>
              <w:jc w:val="center"/>
              <w:rPr>
                <w:rFonts w:ascii="Times New Roman" w:hAnsi="Times New Roman" w:cs="Times New Roman"/>
                <w:sz w:val="24"/>
                <w:szCs w:val="24"/>
              </w:rPr>
            </w:pPr>
          </w:p>
        </w:tc>
        <w:tc>
          <w:tcPr>
            <w:tcW w:w="208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4.2Проведение и участие в районных, областных и межрегиональных мероприятиях</w:t>
            </w:r>
          </w:p>
        </w:tc>
        <w:tc>
          <w:tcPr>
            <w:tcW w:w="1882" w:type="dxa"/>
          </w:tcPr>
          <w:p w:rsidR="00824F6F" w:rsidRPr="00C37D76" w:rsidRDefault="00824F6F" w:rsidP="00824F6F">
            <w:pPr>
              <w:jc w:val="center"/>
              <w:rPr>
                <w:rFonts w:ascii="Times New Roman" w:eastAsia="Times New Roman" w:hAnsi="Times New Roman" w:cs="Times New Roman"/>
                <w:sz w:val="24"/>
                <w:szCs w:val="24"/>
                <w:lang w:eastAsia="ru-RU"/>
              </w:rPr>
            </w:pPr>
          </w:p>
        </w:tc>
        <w:tc>
          <w:tcPr>
            <w:tcW w:w="615" w:type="dxa"/>
          </w:tcPr>
          <w:p w:rsidR="00824F6F" w:rsidRPr="00C37D76" w:rsidRDefault="00824F6F" w:rsidP="00824F6F">
            <w:pPr>
              <w:rPr>
                <w:rFonts w:ascii="Times New Roman" w:hAnsi="Times New Roman" w:cs="Times New Roman"/>
                <w:sz w:val="24"/>
                <w:szCs w:val="24"/>
              </w:rPr>
            </w:pPr>
          </w:p>
        </w:tc>
        <w:tc>
          <w:tcPr>
            <w:tcW w:w="742" w:type="dxa"/>
          </w:tcPr>
          <w:p w:rsidR="00824F6F" w:rsidRPr="00C37D76" w:rsidRDefault="00824F6F" w:rsidP="00824F6F">
            <w:pPr>
              <w:rPr>
                <w:rFonts w:ascii="Times New Roman" w:hAnsi="Times New Roman" w:cs="Times New Roman"/>
                <w:sz w:val="24"/>
                <w:szCs w:val="24"/>
              </w:rPr>
            </w:pPr>
          </w:p>
        </w:tc>
        <w:tc>
          <w:tcPr>
            <w:tcW w:w="1137" w:type="dxa"/>
          </w:tcPr>
          <w:p w:rsidR="00824F6F" w:rsidRPr="00C37D76" w:rsidRDefault="00824F6F" w:rsidP="00824F6F">
            <w:pPr>
              <w:jc w:val="center"/>
              <w:rPr>
                <w:rFonts w:ascii="Times New Roman" w:hAnsi="Times New Roman" w:cs="Times New Roman"/>
                <w:sz w:val="24"/>
                <w:szCs w:val="24"/>
              </w:rPr>
            </w:pPr>
          </w:p>
        </w:tc>
        <w:tc>
          <w:tcPr>
            <w:tcW w:w="676" w:type="dxa"/>
          </w:tcPr>
          <w:p w:rsidR="00824F6F" w:rsidRPr="00C37D76" w:rsidRDefault="00824F6F" w:rsidP="00824F6F">
            <w:pPr>
              <w:jc w:val="center"/>
              <w:rPr>
                <w:rFonts w:ascii="Times New Roman" w:hAnsi="Times New Roman" w:cs="Times New Roman"/>
                <w:sz w:val="24"/>
                <w:szCs w:val="24"/>
              </w:rPr>
            </w:pPr>
          </w:p>
        </w:tc>
        <w:tc>
          <w:tcPr>
            <w:tcW w:w="1071"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250,00</w:t>
            </w:r>
          </w:p>
        </w:tc>
        <w:tc>
          <w:tcPr>
            <w:tcW w:w="103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50,00</w:t>
            </w:r>
          </w:p>
        </w:tc>
        <w:tc>
          <w:tcPr>
            <w:tcW w:w="1134"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3"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right"/>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200,00</w:t>
            </w:r>
          </w:p>
        </w:tc>
      </w:tr>
      <w:tr w:rsidR="00824F6F" w:rsidRPr="00824F6F" w:rsidTr="008B5DD6">
        <w:tc>
          <w:tcPr>
            <w:tcW w:w="534" w:type="dxa"/>
          </w:tcPr>
          <w:p w:rsidR="00824F6F" w:rsidRPr="00C37D76" w:rsidRDefault="00824F6F" w:rsidP="00824F6F">
            <w:pPr>
              <w:jc w:val="center"/>
              <w:rPr>
                <w:rFonts w:ascii="Times New Roman" w:hAnsi="Times New Roman" w:cs="Times New Roman"/>
                <w:sz w:val="24"/>
                <w:szCs w:val="24"/>
              </w:rPr>
            </w:pPr>
          </w:p>
        </w:tc>
        <w:tc>
          <w:tcPr>
            <w:tcW w:w="208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w:t>
            </w:r>
            <w:r>
              <w:rPr>
                <w:rFonts w:ascii="Times New Roman" w:hAnsi="Times New Roman" w:cs="Times New Roman"/>
                <w:sz w:val="24"/>
                <w:szCs w:val="24"/>
              </w:rPr>
              <w:t xml:space="preserve"> 4.3Ремонт кровли МБУ ДО  Школа искусств  </w:t>
            </w:r>
            <w:r>
              <w:rPr>
                <w:rFonts w:ascii="Times New Roman" w:hAnsi="Times New Roman" w:cs="Times New Roman"/>
                <w:sz w:val="24"/>
                <w:szCs w:val="24"/>
              </w:rPr>
              <w:lastRenderedPageBreak/>
              <w:t>Завитинского района</w:t>
            </w:r>
          </w:p>
        </w:tc>
        <w:tc>
          <w:tcPr>
            <w:tcW w:w="1882" w:type="dxa"/>
          </w:tcPr>
          <w:p w:rsidR="00824F6F" w:rsidRPr="00C37D76" w:rsidRDefault="00824F6F" w:rsidP="00824F6F">
            <w:pPr>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lastRenderedPageBreak/>
              <w:t xml:space="preserve">Отдел культуры, кинофикации и архивного дела администрации </w:t>
            </w:r>
            <w:r w:rsidRPr="00C37D76">
              <w:rPr>
                <w:rFonts w:ascii="Times New Roman" w:eastAsia="Times New Roman" w:hAnsi="Times New Roman" w:cs="Times New Roman"/>
                <w:sz w:val="24"/>
                <w:szCs w:val="24"/>
                <w:lang w:eastAsia="ru-RU"/>
              </w:rPr>
              <w:lastRenderedPageBreak/>
              <w:t>Завитинского района</w:t>
            </w:r>
          </w:p>
        </w:tc>
        <w:tc>
          <w:tcPr>
            <w:tcW w:w="615"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lastRenderedPageBreak/>
              <w:t>024</w:t>
            </w:r>
          </w:p>
        </w:tc>
        <w:tc>
          <w:tcPr>
            <w:tcW w:w="742" w:type="dxa"/>
          </w:tcPr>
          <w:p w:rsidR="00824F6F" w:rsidRPr="00C37D76" w:rsidRDefault="00824F6F" w:rsidP="00824F6F">
            <w:pPr>
              <w:jc w:val="center"/>
              <w:rPr>
                <w:rFonts w:ascii="Times New Roman" w:hAnsi="Times New Roman" w:cs="Times New Roman"/>
                <w:sz w:val="24"/>
                <w:szCs w:val="24"/>
              </w:rPr>
            </w:pPr>
          </w:p>
        </w:tc>
        <w:tc>
          <w:tcPr>
            <w:tcW w:w="1137" w:type="dxa"/>
          </w:tcPr>
          <w:p w:rsidR="00824F6F" w:rsidRPr="00C37D76" w:rsidRDefault="00824F6F" w:rsidP="00824F6F">
            <w:pPr>
              <w:jc w:val="center"/>
              <w:rPr>
                <w:rFonts w:ascii="Times New Roman" w:hAnsi="Times New Roman" w:cs="Times New Roman"/>
                <w:sz w:val="24"/>
                <w:szCs w:val="24"/>
              </w:rPr>
            </w:pPr>
          </w:p>
        </w:tc>
        <w:tc>
          <w:tcPr>
            <w:tcW w:w="676" w:type="dxa"/>
          </w:tcPr>
          <w:p w:rsidR="00824F6F" w:rsidRPr="00C37D76" w:rsidRDefault="00824F6F" w:rsidP="00824F6F">
            <w:pPr>
              <w:jc w:val="center"/>
              <w:rPr>
                <w:rFonts w:ascii="Times New Roman" w:hAnsi="Times New Roman" w:cs="Times New Roman"/>
                <w:sz w:val="24"/>
                <w:szCs w:val="24"/>
              </w:rPr>
            </w:pPr>
          </w:p>
        </w:tc>
        <w:tc>
          <w:tcPr>
            <w:tcW w:w="1071"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281,00</w:t>
            </w:r>
          </w:p>
        </w:tc>
        <w:tc>
          <w:tcPr>
            <w:tcW w:w="1032" w:type="dxa"/>
          </w:tcPr>
          <w:p w:rsidR="00824F6F" w:rsidRPr="00824F6F" w:rsidRDefault="00824F6F" w:rsidP="00824F6F">
            <w:pPr>
              <w:jc w:val="right"/>
              <w:rPr>
                <w:rFonts w:ascii="Calibri" w:hAnsi="Calibri" w:cs="Arial CYR"/>
                <w:sz w:val="20"/>
                <w:szCs w:val="20"/>
              </w:rPr>
            </w:pPr>
            <w:r w:rsidRPr="00824F6F">
              <w:rPr>
                <w:rFonts w:ascii="Calibri" w:hAnsi="Calibri" w:cs="Arial CYR"/>
                <w:sz w:val="20"/>
                <w:szCs w:val="20"/>
              </w:rPr>
              <w:t>0,00</w:t>
            </w:r>
          </w:p>
        </w:tc>
        <w:tc>
          <w:tcPr>
            <w:tcW w:w="1134"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281,00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3"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r>
      <w:tr w:rsidR="00824F6F" w:rsidRPr="00824F6F" w:rsidTr="008B5DD6">
        <w:tc>
          <w:tcPr>
            <w:tcW w:w="534" w:type="dxa"/>
          </w:tcPr>
          <w:p w:rsidR="00824F6F" w:rsidRPr="00C37D76" w:rsidRDefault="00824F6F" w:rsidP="00824F6F">
            <w:pPr>
              <w:jc w:val="center"/>
              <w:rPr>
                <w:rFonts w:ascii="Times New Roman" w:hAnsi="Times New Roman" w:cs="Times New Roman"/>
                <w:sz w:val="24"/>
                <w:szCs w:val="24"/>
              </w:rPr>
            </w:pPr>
          </w:p>
        </w:tc>
        <w:tc>
          <w:tcPr>
            <w:tcW w:w="208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w:t>
            </w:r>
          </w:p>
        </w:tc>
        <w:tc>
          <w:tcPr>
            <w:tcW w:w="1882" w:type="dxa"/>
          </w:tcPr>
          <w:p w:rsidR="00824F6F" w:rsidRPr="00C37D76" w:rsidRDefault="00824F6F" w:rsidP="00824F6F">
            <w:pPr>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615"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024</w:t>
            </w:r>
          </w:p>
        </w:tc>
        <w:tc>
          <w:tcPr>
            <w:tcW w:w="742"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0801</w:t>
            </w:r>
          </w:p>
        </w:tc>
        <w:tc>
          <w:tcPr>
            <w:tcW w:w="1137" w:type="dxa"/>
          </w:tcPr>
          <w:p w:rsidR="00824F6F" w:rsidRPr="00C37D76" w:rsidRDefault="00824F6F" w:rsidP="00824F6F">
            <w:pPr>
              <w:jc w:val="center"/>
              <w:rPr>
                <w:rFonts w:ascii="Times New Roman" w:hAnsi="Times New Roman" w:cs="Times New Roman"/>
                <w:sz w:val="24"/>
                <w:szCs w:val="24"/>
              </w:rPr>
            </w:pPr>
          </w:p>
        </w:tc>
        <w:tc>
          <w:tcPr>
            <w:tcW w:w="676"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600</w:t>
            </w:r>
          </w:p>
        </w:tc>
        <w:tc>
          <w:tcPr>
            <w:tcW w:w="1071"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201,30</w:t>
            </w:r>
          </w:p>
        </w:tc>
        <w:tc>
          <w:tcPr>
            <w:tcW w:w="1032" w:type="dxa"/>
          </w:tcPr>
          <w:p w:rsidR="00824F6F" w:rsidRPr="00824F6F" w:rsidRDefault="00824F6F" w:rsidP="00824F6F">
            <w:pPr>
              <w:jc w:val="right"/>
              <w:rPr>
                <w:rFonts w:ascii="Calibri" w:hAnsi="Calibri" w:cs="Arial CYR"/>
                <w:sz w:val="20"/>
                <w:szCs w:val="20"/>
              </w:rPr>
            </w:pPr>
            <w:r w:rsidRPr="00824F6F">
              <w:rPr>
                <w:rFonts w:ascii="Calibri" w:hAnsi="Calibri" w:cs="Arial CYR"/>
                <w:sz w:val="20"/>
                <w:szCs w:val="20"/>
              </w:rPr>
              <w:t>0,00</w:t>
            </w:r>
          </w:p>
        </w:tc>
        <w:tc>
          <w:tcPr>
            <w:tcW w:w="1134"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201,30</w:t>
            </w:r>
          </w:p>
        </w:tc>
        <w:tc>
          <w:tcPr>
            <w:tcW w:w="993"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r>
      <w:tr w:rsidR="00824F6F" w:rsidRPr="00824F6F" w:rsidTr="008B5DD6">
        <w:tc>
          <w:tcPr>
            <w:tcW w:w="534" w:type="dxa"/>
          </w:tcPr>
          <w:p w:rsidR="00824F6F" w:rsidRPr="00C37D76" w:rsidRDefault="00824F6F" w:rsidP="00824F6F">
            <w:pPr>
              <w:jc w:val="center"/>
              <w:rPr>
                <w:rFonts w:ascii="Times New Roman" w:hAnsi="Times New Roman" w:cs="Times New Roman"/>
                <w:sz w:val="24"/>
                <w:szCs w:val="24"/>
              </w:rPr>
            </w:pPr>
          </w:p>
        </w:tc>
        <w:tc>
          <w:tcPr>
            <w:tcW w:w="2087" w:type="dxa"/>
          </w:tcPr>
          <w:p w:rsidR="00824F6F" w:rsidRPr="00C37D76" w:rsidRDefault="00824F6F" w:rsidP="00824F6F">
            <w:pPr>
              <w:jc w:val="center"/>
              <w:rPr>
                <w:rFonts w:ascii="Times New Roman" w:hAnsi="Times New Roman" w:cs="Times New Roman"/>
                <w:sz w:val="24"/>
                <w:szCs w:val="24"/>
              </w:rPr>
            </w:pPr>
            <w:r w:rsidRPr="00C37D76">
              <w:rPr>
                <w:rFonts w:ascii="Times New Roman" w:hAnsi="Times New Roman" w:cs="Times New Roman"/>
                <w:sz w:val="24"/>
                <w:szCs w:val="24"/>
              </w:rPr>
              <w:t>Осн</w:t>
            </w:r>
            <w:r>
              <w:rPr>
                <w:rFonts w:ascii="Times New Roman" w:hAnsi="Times New Roman" w:cs="Times New Roman"/>
                <w:sz w:val="24"/>
                <w:szCs w:val="24"/>
              </w:rPr>
              <w:t>овное мероприятие 4.5. Ремонт  МБУ ДО Школа искусств Завитинского района</w:t>
            </w:r>
          </w:p>
        </w:tc>
        <w:tc>
          <w:tcPr>
            <w:tcW w:w="1882" w:type="dxa"/>
          </w:tcPr>
          <w:p w:rsidR="00824F6F" w:rsidRPr="00C37D76" w:rsidRDefault="00824F6F" w:rsidP="00824F6F">
            <w:pPr>
              <w:jc w:val="center"/>
              <w:rPr>
                <w:rFonts w:ascii="Times New Roman" w:eastAsia="Times New Roman" w:hAnsi="Times New Roman" w:cs="Times New Roman"/>
                <w:sz w:val="24"/>
                <w:szCs w:val="24"/>
                <w:lang w:eastAsia="ru-RU"/>
              </w:rPr>
            </w:pPr>
            <w:r w:rsidRPr="00C37D76">
              <w:rPr>
                <w:rFonts w:ascii="Times New Roman" w:eastAsia="Times New Roman" w:hAnsi="Times New Roman" w:cs="Times New Roman"/>
                <w:sz w:val="24"/>
                <w:szCs w:val="24"/>
                <w:lang w:eastAsia="ru-RU"/>
              </w:rPr>
              <w:t>Отдел культуры, кинофикации и архивного дела администрации Завитинского района</w:t>
            </w:r>
          </w:p>
        </w:tc>
        <w:tc>
          <w:tcPr>
            <w:tcW w:w="615" w:type="dxa"/>
          </w:tcPr>
          <w:p w:rsidR="00824F6F" w:rsidRPr="00C37D76" w:rsidRDefault="00824F6F" w:rsidP="00824F6F">
            <w:pPr>
              <w:jc w:val="center"/>
              <w:rPr>
                <w:rFonts w:ascii="Times New Roman" w:hAnsi="Times New Roman" w:cs="Times New Roman"/>
                <w:sz w:val="24"/>
                <w:szCs w:val="24"/>
              </w:rPr>
            </w:pPr>
          </w:p>
        </w:tc>
        <w:tc>
          <w:tcPr>
            <w:tcW w:w="742" w:type="dxa"/>
          </w:tcPr>
          <w:p w:rsidR="00824F6F" w:rsidRPr="00C37D76" w:rsidRDefault="00824F6F" w:rsidP="00824F6F">
            <w:pPr>
              <w:jc w:val="center"/>
              <w:rPr>
                <w:rFonts w:ascii="Times New Roman" w:hAnsi="Times New Roman" w:cs="Times New Roman"/>
                <w:sz w:val="24"/>
                <w:szCs w:val="24"/>
              </w:rPr>
            </w:pPr>
          </w:p>
        </w:tc>
        <w:tc>
          <w:tcPr>
            <w:tcW w:w="1137" w:type="dxa"/>
          </w:tcPr>
          <w:p w:rsidR="00824F6F" w:rsidRPr="00C37D76" w:rsidRDefault="00824F6F" w:rsidP="00824F6F">
            <w:pPr>
              <w:jc w:val="center"/>
              <w:rPr>
                <w:rFonts w:ascii="Times New Roman" w:hAnsi="Times New Roman" w:cs="Times New Roman"/>
                <w:sz w:val="24"/>
                <w:szCs w:val="24"/>
              </w:rPr>
            </w:pPr>
          </w:p>
        </w:tc>
        <w:tc>
          <w:tcPr>
            <w:tcW w:w="676" w:type="dxa"/>
          </w:tcPr>
          <w:p w:rsidR="00824F6F" w:rsidRPr="00C37D76" w:rsidRDefault="00824F6F" w:rsidP="00824F6F">
            <w:pPr>
              <w:jc w:val="center"/>
              <w:rPr>
                <w:rFonts w:ascii="Times New Roman" w:hAnsi="Times New Roman" w:cs="Times New Roman"/>
                <w:sz w:val="24"/>
                <w:szCs w:val="24"/>
              </w:rPr>
            </w:pPr>
          </w:p>
        </w:tc>
        <w:tc>
          <w:tcPr>
            <w:tcW w:w="1071"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 </w:t>
            </w:r>
          </w:p>
        </w:tc>
        <w:tc>
          <w:tcPr>
            <w:tcW w:w="1032" w:type="dxa"/>
          </w:tcPr>
          <w:p w:rsidR="00824F6F" w:rsidRPr="00824F6F" w:rsidRDefault="00824F6F" w:rsidP="00824F6F">
            <w:pPr>
              <w:jc w:val="right"/>
              <w:rPr>
                <w:rFonts w:ascii="Calibri" w:hAnsi="Calibri" w:cs="Arial CYR"/>
                <w:sz w:val="20"/>
                <w:szCs w:val="20"/>
              </w:rPr>
            </w:pPr>
            <w:r w:rsidRPr="00824F6F">
              <w:rPr>
                <w:rFonts w:ascii="Calibri" w:hAnsi="Calibri" w:cs="Arial CYR"/>
                <w:sz w:val="20"/>
                <w:szCs w:val="20"/>
              </w:rPr>
              <w:t>0,00</w:t>
            </w:r>
          </w:p>
        </w:tc>
        <w:tc>
          <w:tcPr>
            <w:tcW w:w="1134"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 </w:t>
            </w:r>
          </w:p>
        </w:tc>
        <w:tc>
          <w:tcPr>
            <w:tcW w:w="993"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c>
          <w:tcPr>
            <w:tcW w:w="992" w:type="dxa"/>
          </w:tcPr>
          <w:p w:rsidR="00824F6F" w:rsidRPr="00824F6F" w:rsidRDefault="00824F6F" w:rsidP="00824F6F">
            <w:pPr>
              <w:jc w:val="center"/>
              <w:rPr>
                <w:rFonts w:ascii="Calibri" w:hAnsi="Calibri" w:cs="Arial CYR"/>
                <w:sz w:val="20"/>
                <w:szCs w:val="20"/>
              </w:rPr>
            </w:pPr>
            <w:r w:rsidRPr="00824F6F">
              <w:rPr>
                <w:rFonts w:ascii="Calibri" w:hAnsi="Calibri" w:cs="Arial CYR"/>
                <w:sz w:val="20"/>
                <w:szCs w:val="20"/>
              </w:rPr>
              <w:t>0,00</w:t>
            </w:r>
          </w:p>
        </w:tc>
      </w:tr>
    </w:tbl>
    <w:p w:rsidR="000914E0" w:rsidRPr="00C37D76" w:rsidRDefault="000914E0" w:rsidP="000914E0">
      <w:pPr>
        <w:jc w:val="center"/>
        <w:rPr>
          <w:rFonts w:ascii="Times New Roman" w:hAnsi="Times New Roman" w:cs="Times New Roman"/>
          <w:sz w:val="24"/>
          <w:szCs w:val="24"/>
        </w:rPr>
      </w:pPr>
    </w:p>
    <w:p w:rsidR="000914E0" w:rsidRPr="00C37D76" w:rsidRDefault="000914E0" w:rsidP="000914E0">
      <w:pPr>
        <w:spacing w:after="0" w:line="240" w:lineRule="auto"/>
        <w:jc w:val="right"/>
        <w:rPr>
          <w:rFonts w:ascii="Times New Roman" w:hAnsi="Times New Roman" w:cs="Times New Roman"/>
          <w:sz w:val="24"/>
          <w:szCs w:val="24"/>
        </w:rPr>
        <w:sectPr w:rsidR="000914E0" w:rsidRPr="00C37D76" w:rsidSect="004B3615">
          <w:pgSz w:w="16838" w:h="11906" w:orient="landscape"/>
          <w:pgMar w:top="1701" w:right="1134" w:bottom="850" w:left="1134" w:header="708" w:footer="708" w:gutter="0"/>
          <w:cols w:space="708"/>
          <w:docGrid w:linePitch="381"/>
        </w:sectPr>
      </w:pPr>
    </w:p>
    <w:p w:rsidR="000914E0" w:rsidRPr="00C37D76" w:rsidRDefault="000914E0" w:rsidP="00675304">
      <w:pPr>
        <w:spacing w:after="0" w:line="240" w:lineRule="auto"/>
        <w:ind w:left="9639"/>
        <w:jc w:val="both"/>
        <w:rPr>
          <w:rFonts w:ascii="Times New Roman" w:hAnsi="Times New Roman" w:cs="Times New Roman"/>
          <w:sz w:val="24"/>
          <w:szCs w:val="24"/>
        </w:rPr>
      </w:pPr>
      <w:r w:rsidRPr="00C37D76">
        <w:rPr>
          <w:rFonts w:ascii="Times New Roman" w:hAnsi="Times New Roman" w:cs="Times New Roman"/>
          <w:sz w:val="24"/>
          <w:szCs w:val="24"/>
        </w:rPr>
        <w:lastRenderedPageBreak/>
        <w:t>Приложение №3</w:t>
      </w:r>
    </w:p>
    <w:p w:rsidR="000914E0" w:rsidRPr="00C37D76" w:rsidRDefault="000914E0" w:rsidP="00675304">
      <w:pPr>
        <w:spacing w:after="0" w:line="240" w:lineRule="auto"/>
        <w:ind w:left="9639"/>
        <w:jc w:val="both"/>
        <w:rPr>
          <w:rFonts w:ascii="Times New Roman" w:hAnsi="Times New Roman" w:cs="Times New Roman"/>
          <w:sz w:val="24"/>
          <w:szCs w:val="24"/>
        </w:rPr>
      </w:pPr>
      <w:r w:rsidRPr="00C37D76">
        <w:rPr>
          <w:rFonts w:ascii="Times New Roman" w:hAnsi="Times New Roman" w:cs="Times New Roman"/>
          <w:sz w:val="24"/>
          <w:szCs w:val="24"/>
        </w:rPr>
        <w:t>к постановлению главы</w:t>
      </w:r>
    </w:p>
    <w:p w:rsidR="000914E0" w:rsidRPr="00C37D76" w:rsidRDefault="000914E0" w:rsidP="00675304">
      <w:pPr>
        <w:spacing w:after="0" w:line="240" w:lineRule="auto"/>
        <w:ind w:left="9639"/>
        <w:jc w:val="both"/>
        <w:rPr>
          <w:rFonts w:ascii="Times New Roman" w:hAnsi="Times New Roman" w:cs="Times New Roman"/>
          <w:sz w:val="24"/>
          <w:szCs w:val="24"/>
        </w:rPr>
      </w:pPr>
      <w:r w:rsidRPr="00C37D76">
        <w:rPr>
          <w:rFonts w:ascii="Times New Roman" w:hAnsi="Times New Roman" w:cs="Times New Roman"/>
          <w:sz w:val="24"/>
          <w:szCs w:val="24"/>
        </w:rPr>
        <w:t>Завитинского района</w:t>
      </w:r>
    </w:p>
    <w:p w:rsidR="000914E0" w:rsidRPr="006C1FBC" w:rsidRDefault="000914E0" w:rsidP="00675304">
      <w:pPr>
        <w:tabs>
          <w:tab w:val="left" w:pos="5385"/>
        </w:tabs>
        <w:spacing w:after="0" w:line="240" w:lineRule="auto"/>
        <w:ind w:left="9639"/>
        <w:jc w:val="both"/>
        <w:rPr>
          <w:rFonts w:ascii="Times New Roman" w:hAnsi="Times New Roman" w:cs="Times New Roman"/>
          <w:sz w:val="24"/>
          <w:szCs w:val="24"/>
        </w:rPr>
      </w:pPr>
      <w:r w:rsidRPr="00C37D76">
        <w:rPr>
          <w:rFonts w:ascii="Times New Roman" w:hAnsi="Times New Roman" w:cs="Times New Roman"/>
          <w:sz w:val="24"/>
          <w:szCs w:val="24"/>
        </w:rPr>
        <w:t xml:space="preserve">от </w:t>
      </w:r>
      <w:r w:rsidR="00053AD6">
        <w:rPr>
          <w:rFonts w:ascii="Times New Roman" w:hAnsi="Times New Roman" w:cs="Times New Roman"/>
          <w:sz w:val="24"/>
          <w:szCs w:val="24"/>
        </w:rPr>
        <w:t>______</w:t>
      </w:r>
      <w:r w:rsidRPr="00C37D76">
        <w:rPr>
          <w:rFonts w:ascii="Times New Roman" w:hAnsi="Times New Roman" w:cs="Times New Roman"/>
          <w:sz w:val="24"/>
          <w:szCs w:val="24"/>
        </w:rPr>
        <w:t xml:space="preserve"> № </w:t>
      </w:r>
      <w:r w:rsidR="00874102">
        <w:rPr>
          <w:rFonts w:ascii="Times New Roman" w:hAnsi="Times New Roman" w:cs="Times New Roman"/>
          <w:sz w:val="24"/>
          <w:szCs w:val="24"/>
          <w:u w:val="single"/>
        </w:rPr>
        <w:t xml:space="preserve"> № </w:t>
      </w:r>
      <w:r w:rsidR="00053AD6">
        <w:rPr>
          <w:rFonts w:ascii="Times New Roman" w:hAnsi="Times New Roman" w:cs="Times New Roman"/>
          <w:sz w:val="24"/>
          <w:szCs w:val="24"/>
          <w:u w:val="single"/>
        </w:rPr>
        <w:t>______</w:t>
      </w:r>
    </w:p>
    <w:p w:rsidR="000914E0" w:rsidRPr="00C37D76" w:rsidRDefault="000914E0" w:rsidP="000914E0">
      <w:pPr>
        <w:spacing w:after="0"/>
        <w:rPr>
          <w:rFonts w:ascii="Times New Roman" w:hAnsi="Times New Roman" w:cs="Times New Roman"/>
          <w:sz w:val="24"/>
          <w:szCs w:val="24"/>
        </w:rPr>
      </w:pP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0914E0" w:rsidRPr="00C37D76" w:rsidRDefault="000914E0" w:rsidP="000914E0">
      <w:pPr>
        <w:spacing w:after="0" w:line="240" w:lineRule="auto"/>
        <w:jc w:val="center"/>
        <w:rPr>
          <w:rFonts w:ascii="Times New Roman" w:hAnsi="Times New Roman" w:cs="Times New Roman"/>
          <w:sz w:val="24"/>
          <w:szCs w:val="24"/>
        </w:rPr>
      </w:pPr>
      <w:r w:rsidRPr="00C37D76">
        <w:rPr>
          <w:rFonts w:ascii="Times New Roman" w:hAnsi="Times New Roman" w:cs="Times New Roman"/>
          <w:sz w:val="24"/>
          <w:szCs w:val="24"/>
        </w:rPr>
        <w:t xml:space="preserve"> программы района из различных источников финансирования</w:t>
      </w:r>
    </w:p>
    <w:p w:rsidR="000914E0" w:rsidRDefault="000914E0" w:rsidP="000914E0">
      <w:pPr>
        <w:spacing w:after="0" w:line="240" w:lineRule="auto"/>
        <w:jc w:val="center"/>
        <w:rPr>
          <w:rFonts w:ascii="Times New Roman" w:hAnsi="Times New Roman" w:cs="Times New Roman"/>
          <w:sz w:val="24"/>
          <w:szCs w:val="24"/>
        </w:rPr>
      </w:pPr>
    </w:p>
    <w:tbl>
      <w:tblPr>
        <w:tblW w:w="5000" w:type="pct"/>
        <w:tblLayout w:type="fixed"/>
        <w:tblLook w:val="04A0"/>
      </w:tblPr>
      <w:tblGrid>
        <w:gridCol w:w="925"/>
        <w:gridCol w:w="2442"/>
        <w:gridCol w:w="2694"/>
        <w:gridCol w:w="1136"/>
        <w:gridCol w:w="1275"/>
        <w:gridCol w:w="1133"/>
        <w:gridCol w:w="1278"/>
        <w:gridCol w:w="1275"/>
        <w:gridCol w:w="1416"/>
        <w:gridCol w:w="1212"/>
      </w:tblGrid>
      <w:tr w:rsidR="00053AD6" w:rsidRPr="00053AD6" w:rsidTr="00917336">
        <w:trPr>
          <w:trHeight w:val="20"/>
        </w:trPr>
        <w:tc>
          <w:tcPr>
            <w:tcW w:w="313"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xml:space="preserve">Статус </w:t>
            </w:r>
          </w:p>
        </w:tc>
        <w:tc>
          <w:tcPr>
            <w:tcW w:w="826"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Наименование муниципальной программы, подпрограммы</w:t>
            </w:r>
          </w:p>
        </w:tc>
        <w:tc>
          <w:tcPr>
            <w:tcW w:w="911"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Источники финансирования</w:t>
            </w:r>
          </w:p>
        </w:tc>
        <w:tc>
          <w:tcPr>
            <w:tcW w:w="2950" w:type="pct"/>
            <w:gridSpan w:val="7"/>
            <w:tcBorders>
              <w:top w:val="single" w:sz="8" w:space="0" w:color="auto"/>
              <w:left w:val="nil"/>
              <w:bottom w:val="single" w:sz="8" w:space="0" w:color="auto"/>
              <w:right w:val="single" w:sz="8" w:space="0" w:color="000000"/>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Оценка расходов (тыс .руб),годы</w:t>
            </w:r>
          </w:p>
        </w:tc>
      </w:tr>
      <w:tr w:rsidR="00053AD6" w:rsidRPr="00053AD6" w:rsidTr="00917336">
        <w:trPr>
          <w:trHeight w:val="20"/>
        </w:trPr>
        <w:tc>
          <w:tcPr>
            <w:tcW w:w="31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всего</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2015 год</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2016 год</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2017 год</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2018 год</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2019 год</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2020 год</w:t>
            </w:r>
          </w:p>
        </w:tc>
      </w:tr>
      <w:tr w:rsidR="00053AD6" w:rsidRPr="00053AD6" w:rsidTr="00917336">
        <w:trPr>
          <w:trHeight w:val="20"/>
        </w:trPr>
        <w:tc>
          <w:tcPr>
            <w:tcW w:w="313" w:type="pct"/>
            <w:tcBorders>
              <w:top w:val="nil"/>
              <w:left w:val="single" w:sz="8" w:space="0" w:color="auto"/>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w:t>
            </w:r>
          </w:p>
        </w:tc>
        <w:tc>
          <w:tcPr>
            <w:tcW w:w="826"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6</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7</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8</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9</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10</w:t>
            </w:r>
          </w:p>
        </w:tc>
      </w:tr>
      <w:tr w:rsidR="00053AD6" w:rsidRPr="00053AD6" w:rsidTr="00917336">
        <w:trPr>
          <w:trHeight w:val="20"/>
        </w:trPr>
        <w:tc>
          <w:tcPr>
            <w:tcW w:w="313"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мп</w:t>
            </w:r>
          </w:p>
        </w:tc>
        <w:tc>
          <w:tcPr>
            <w:tcW w:w="826"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«Развитие и сохранение культуры и искусства Завитинского района на 2015-2020годы»</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Всего, в том числе:</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78296,5</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12540,4</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11303,5</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14548,5</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11436,7</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11436,7</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17030,7</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федеральный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361,47</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361,47</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областной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596,9</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596,9</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местный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77338,13</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12540,4</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11303,5</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13590,13</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11436,7</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11436,7</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17030,7</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внебюджетные источники</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пп</w:t>
            </w:r>
          </w:p>
        </w:tc>
        <w:tc>
          <w:tcPr>
            <w:tcW w:w="826"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Подпрограмма 1 «Народное творчество и досуговая деятельность»</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Всего</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16226,58</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2804,8</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2567,4</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2877,58</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2147,2</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2147,2</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3682,4</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федеральный бюджет</w:t>
            </w:r>
          </w:p>
        </w:tc>
        <w:tc>
          <w:tcPr>
            <w:tcW w:w="384"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383"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2"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79"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10"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областной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488,9</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488,9</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местный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15737,68</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2804,8</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2567,4</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2388,68</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2147,2</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2147,2</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3682,4</w:t>
            </w:r>
          </w:p>
        </w:tc>
      </w:tr>
      <w:tr w:rsidR="00053AD6" w:rsidRPr="00053AD6" w:rsidTr="00917336">
        <w:trPr>
          <w:trHeight w:val="20"/>
        </w:trPr>
        <w:tc>
          <w:tcPr>
            <w:tcW w:w="313"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ос</w:t>
            </w:r>
          </w:p>
        </w:tc>
        <w:tc>
          <w:tcPr>
            <w:tcW w:w="826"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Основное мероприятие 1.1 Расходы на обеспечение деятельности (оказание услуг) МАУК «РЦД «Мир»</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xml:space="preserve">Всего </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15332,58</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2604,8</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2567,4</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2383,58</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2147,2</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2147,2</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3482,4</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федеральный бюджет</w:t>
            </w:r>
          </w:p>
        </w:tc>
        <w:tc>
          <w:tcPr>
            <w:tcW w:w="384"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383"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2"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79"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10"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областной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местный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15332,58</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2604,8</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2567,4</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2383,58</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2147,2</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2147,2</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3482,4</w:t>
            </w:r>
          </w:p>
        </w:tc>
      </w:tr>
      <w:tr w:rsidR="00053AD6" w:rsidRPr="00053AD6" w:rsidTr="00917336">
        <w:trPr>
          <w:trHeight w:val="20"/>
        </w:trPr>
        <w:tc>
          <w:tcPr>
            <w:tcW w:w="313"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826"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xml:space="preserve">Основное </w:t>
            </w:r>
            <w:r w:rsidRPr="00053AD6">
              <w:rPr>
                <w:rFonts w:ascii="Times New Roman" w:eastAsia="Times New Roman" w:hAnsi="Times New Roman" w:cs="Times New Roman"/>
                <w:sz w:val="24"/>
                <w:szCs w:val="24"/>
                <w:lang w:eastAsia="ru-RU"/>
              </w:rPr>
              <w:lastRenderedPageBreak/>
              <w:t>мероприятие 1.2 Организация и проведение культурно – досуговых мероприятий</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lastRenderedPageBreak/>
              <w:t>Всего</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400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федеральный бюджет</w:t>
            </w:r>
          </w:p>
        </w:tc>
        <w:tc>
          <w:tcPr>
            <w:tcW w:w="384"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383"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2"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79"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10"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областной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местный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400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200</w:t>
            </w:r>
          </w:p>
        </w:tc>
      </w:tr>
      <w:tr w:rsidR="00053AD6" w:rsidRPr="00053AD6" w:rsidTr="00917336">
        <w:trPr>
          <w:trHeight w:val="20"/>
        </w:trPr>
        <w:tc>
          <w:tcPr>
            <w:tcW w:w="313" w:type="pct"/>
            <w:tcBorders>
              <w:top w:val="nil"/>
              <w:left w:val="single" w:sz="8" w:space="0" w:color="auto"/>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826"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Основное Мероприятия 1.3 Выполнение мероприятий по обеспечению развития и укрепления материально – технической базы муниципальных Домов культуры</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xml:space="preserve">Всего </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494</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494</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tcBorders>
              <w:top w:val="nil"/>
              <w:left w:val="single" w:sz="8" w:space="0" w:color="auto"/>
              <w:bottom w:val="single" w:sz="8" w:space="0" w:color="auto"/>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федеральный бюджет</w:t>
            </w:r>
          </w:p>
        </w:tc>
        <w:tc>
          <w:tcPr>
            <w:tcW w:w="384"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383"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2"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79"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10"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r>
      <w:tr w:rsidR="00053AD6" w:rsidRPr="00053AD6" w:rsidTr="00917336">
        <w:trPr>
          <w:trHeight w:val="20"/>
        </w:trPr>
        <w:tc>
          <w:tcPr>
            <w:tcW w:w="313" w:type="pct"/>
            <w:tcBorders>
              <w:top w:val="nil"/>
              <w:left w:val="single" w:sz="8" w:space="0" w:color="auto"/>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областной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488,9</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488,9</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tcBorders>
              <w:top w:val="nil"/>
              <w:left w:val="single" w:sz="8" w:space="0" w:color="auto"/>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местный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5,1</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5,1</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пп</w:t>
            </w:r>
          </w:p>
        </w:tc>
        <w:tc>
          <w:tcPr>
            <w:tcW w:w="826"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Подпрограмма 2 «Историко –культурное наследие»</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xml:space="preserve">Всего </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428,3</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57,1</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37</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42,1</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42,1</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федеральный бюджет</w:t>
            </w:r>
          </w:p>
        </w:tc>
        <w:tc>
          <w:tcPr>
            <w:tcW w:w="384"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383"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2"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79"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10"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областной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местный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428,3</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57,1</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37</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42,1</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42,1</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200</w:t>
            </w:r>
          </w:p>
        </w:tc>
      </w:tr>
      <w:tr w:rsidR="00053AD6" w:rsidRPr="00053AD6" w:rsidTr="00917336">
        <w:trPr>
          <w:trHeight w:val="20"/>
        </w:trPr>
        <w:tc>
          <w:tcPr>
            <w:tcW w:w="313"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ос</w:t>
            </w:r>
          </w:p>
        </w:tc>
        <w:tc>
          <w:tcPr>
            <w:tcW w:w="826"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Основное мероприятие 2.1 Расходы на обеспечение деятельности (оказание услуг) муниципальных учреждений</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xml:space="preserve">Всего </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428,3</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57,1</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37</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42,1</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42,1</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федеральный бюджет</w:t>
            </w:r>
          </w:p>
        </w:tc>
        <w:tc>
          <w:tcPr>
            <w:tcW w:w="384"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383"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2"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79"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10"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областной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местный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428,3</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57,1</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37</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42,1</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42,1</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200</w:t>
            </w:r>
          </w:p>
        </w:tc>
      </w:tr>
      <w:tr w:rsidR="00053AD6" w:rsidRPr="00053AD6" w:rsidTr="00917336">
        <w:trPr>
          <w:trHeight w:val="20"/>
        </w:trPr>
        <w:tc>
          <w:tcPr>
            <w:tcW w:w="313"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пп</w:t>
            </w:r>
          </w:p>
        </w:tc>
        <w:tc>
          <w:tcPr>
            <w:tcW w:w="826"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xml:space="preserve">Подпрограмма 3 «Библиотечное </w:t>
            </w:r>
            <w:r w:rsidRPr="00053AD6">
              <w:rPr>
                <w:rFonts w:ascii="Times New Roman" w:eastAsia="Times New Roman" w:hAnsi="Times New Roman" w:cs="Times New Roman"/>
                <w:sz w:val="24"/>
                <w:szCs w:val="24"/>
                <w:lang w:eastAsia="ru-RU"/>
              </w:rPr>
              <w:lastRenderedPageBreak/>
              <w:t>обслуживание»</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lastRenderedPageBreak/>
              <w:t xml:space="preserve">Всего </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22978,85</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2996,9</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2580,4</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5098,05</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4115,3</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4115,3</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4072,9</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федеральный бюджет</w:t>
            </w:r>
          </w:p>
        </w:tc>
        <w:tc>
          <w:tcPr>
            <w:tcW w:w="384"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383"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2"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79"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10"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областной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местный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22978,85</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2996,9</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2580,4</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5098,05</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4115,3</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4115,3</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4072,9</w:t>
            </w:r>
          </w:p>
        </w:tc>
      </w:tr>
      <w:tr w:rsidR="00053AD6" w:rsidRPr="00053AD6" w:rsidTr="00917336">
        <w:trPr>
          <w:trHeight w:val="20"/>
        </w:trPr>
        <w:tc>
          <w:tcPr>
            <w:tcW w:w="313"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ос</w:t>
            </w:r>
          </w:p>
        </w:tc>
        <w:tc>
          <w:tcPr>
            <w:tcW w:w="826"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Основное мероприятие 3.1 Расходы на обеспечение деятельности (оказание услуг) муниципальных библиотек</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xml:space="preserve">Всего </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21815,85</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2896,9</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2580,4</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4797,05</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3834,3</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3834,3</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3872,9</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федеральный бюджет</w:t>
            </w:r>
          </w:p>
        </w:tc>
        <w:tc>
          <w:tcPr>
            <w:tcW w:w="384"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383"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2"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79"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10"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областной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местный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21815,85</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2896,9</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2580,4</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4797,05</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3834,3</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3834,3</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3872,9</w:t>
            </w:r>
          </w:p>
        </w:tc>
      </w:tr>
      <w:tr w:rsidR="00053AD6" w:rsidRPr="00053AD6" w:rsidTr="00917336">
        <w:trPr>
          <w:trHeight w:val="20"/>
        </w:trPr>
        <w:tc>
          <w:tcPr>
            <w:tcW w:w="313"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826"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Основное мероприятие 3.2. Методическое обеспечение и комплектование муниципальных библиотек</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xml:space="preserve">Всего </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1143</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100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281</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281</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281</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федеральный бюджет</w:t>
            </w:r>
          </w:p>
        </w:tc>
        <w:tc>
          <w:tcPr>
            <w:tcW w:w="384"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383"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2"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79"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10"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областной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местный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1143</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100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281</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281</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281</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200</w:t>
            </w:r>
          </w:p>
        </w:tc>
      </w:tr>
      <w:tr w:rsidR="00053AD6" w:rsidRPr="00053AD6" w:rsidTr="00917336">
        <w:trPr>
          <w:trHeight w:val="20"/>
        </w:trPr>
        <w:tc>
          <w:tcPr>
            <w:tcW w:w="313"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826"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Основное мероприятие 3.3. Ремонт Библиотеки</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xml:space="preserve">Всего </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федеральный бюджет</w:t>
            </w:r>
          </w:p>
        </w:tc>
        <w:tc>
          <w:tcPr>
            <w:tcW w:w="384"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383"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2"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79"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10"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областной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местный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пп</w:t>
            </w:r>
          </w:p>
        </w:tc>
        <w:tc>
          <w:tcPr>
            <w:tcW w:w="826"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Подпрограмма 4 «Мероприятия в сфере культуры и искусства»</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xml:space="preserve">Всего </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38662,77</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6688,7</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6098,6</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6535,87</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5132,1</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5132,1</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9075,4</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федеральный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361,47</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361,47</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областной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108</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108</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местный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38193,3</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6688,7</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6098,6</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6066,4</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5132,1</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5132,1</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9075,4</w:t>
            </w:r>
          </w:p>
        </w:tc>
      </w:tr>
      <w:tr w:rsidR="00053AD6" w:rsidRPr="00053AD6" w:rsidTr="00917336">
        <w:trPr>
          <w:trHeight w:val="20"/>
        </w:trPr>
        <w:tc>
          <w:tcPr>
            <w:tcW w:w="313"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ос</w:t>
            </w:r>
          </w:p>
        </w:tc>
        <w:tc>
          <w:tcPr>
            <w:tcW w:w="826"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xml:space="preserve">Основное мероприятие 4.1 Расходы на обеспечение деятельности (оказание услуг) МБОУ ДОД </w:t>
            </w:r>
            <w:r w:rsidRPr="00053AD6">
              <w:rPr>
                <w:rFonts w:ascii="Times New Roman" w:eastAsia="Times New Roman" w:hAnsi="Times New Roman" w:cs="Times New Roman"/>
                <w:sz w:val="24"/>
                <w:szCs w:val="24"/>
                <w:lang w:eastAsia="ru-RU"/>
              </w:rPr>
              <w:lastRenderedPageBreak/>
              <w:t>«Завитинская школа искусств»</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lastRenderedPageBreak/>
              <w:t>Всего</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37461</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6638,7</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5817,6</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5865,1</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5132,1</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5132,1</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8875,4</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федеральный бюджет</w:t>
            </w:r>
          </w:p>
        </w:tc>
        <w:tc>
          <w:tcPr>
            <w:tcW w:w="384"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383"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2"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79"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10"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областной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местный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37461</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6638,7</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5817,6</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5865,1</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5132,1</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5132,1</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8875,4</w:t>
            </w:r>
          </w:p>
        </w:tc>
      </w:tr>
      <w:tr w:rsidR="00053AD6" w:rsidRPr="00053AD6" w:rsidTr="00917336">
        <w:trPr>
          <w:trHeight w:val="20"/>
        </w:trPr>
        <w:tc>
          <w:tcPr>
            <w:tcW w:w="313"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lastRenderedPageBreak/>
              <w:t> </w:t>
            </w:r>
          </w:p>
        </w:tc>
        <w:tc>
          <w:tcPr>
            <w:tcW w:w="826"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Основное мероприятие 4.2. Проведение и участие в районных, областных и межрегиональных мероприятиях</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Всего</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250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федеральный бюджет</w:t>
            </w:r>
          </w:p>
        </w:tc>
        <w:tc>
          <w:tcPr>
            <w:tcW w:w="384"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383"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2"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79"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10"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областной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местный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250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50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200</w:t>
            </w:r>
          </w:p>
        </w:tc>
      </w:tr>
      <w:tr w:rsidR="00053AD6" w:rsidRPr="00053AD6" w:rsidTr="00917336">
        <w:trPr>
          <w:trHeight w:val="20"/>
        </w:trPr>
        <w:tc>
          <w:tcPr>
            <w:tcW w:w="313"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826"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Основное мероприятие 4.3. Ремонт кровли МБОУ ДОД «Завитинская школа искусств»</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Всего</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281</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281</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федеральный бюджет</w:t>
            </w:r>
          </w:p>
        </w:tc>
        <w:tc>
          <w:tcPr>
            <w:tcW w:w="384"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383"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2"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79"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10"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областной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местный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281</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281</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826"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xml:space="preserve">Всего </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670,77</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670,77</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федеральный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361,47</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361,47</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Областной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108</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108</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Местный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201,3</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201,3</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w:t>
            </w:r>
          </w:p>
        </w:tc>
        <w:tc>
          <w:tcPr>
            <w:tcW w:w="826" w:type="pct"/>
            <w:vMerge w:val="restart"/>
            <w:tcBorders>
              <w:top w:val="nil"/>
              <w:left w:val="single" w:sz="8" w:space="0" w:color="auto"/>
              <w:bottom w:val="single" w:sz="8" w:space="0" w:color="000000"/>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Основное мероприятие 4.5  Ремонт школы искусств</w:t>
            </w: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 xml:space="preserve">Всего </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федеральный бюджет</w:t>
            </w:r>
          </w:p>
        </w:tc>
        <w:tc>
          <w:tcPr>
            <w:tcW w:w="384" w:type="pct"/>
            <w:tcBorders>
              <w:top w:val="nil"/>
              <w:left w:val="nil"/>
              <w:bottom w:val="single" w:sz="8" w:space="0" w:color="auto"/>
              <w:right w:val="single" w:sz="8" w:space="0" w:color="auto"/>
            </w:tcBorders>
            <w:shd w:val="clear" w:color="auto" w:fill="auto"/>
          </w:tcPr>
          <w:p w:rsidR="00053AD6" w:rsidRPr="00053AD6" w:rsidRDefault="00053AD6" w:rsidP="00053AD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383"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2"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31"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79"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c>
          <w:tcPr>
            <w:tcW w:w="410" w:type="pct"/>
            <w:tcBorders>
              <w:top w:val="nil"/>
              <w:left w:val="nil"/>
              <w:bottom w:val="single" w:sz="8" w:space="0" w:color="auto"/>
              <w:right w:val="single" w:sz="8" w:space="0" w:color="auto"/>
            </w:tcBorders>
            <w:shd w:val="clear" w:color="auto" w:fill="auto"/>
          </w:tcPr>
          <w:p w:rsidR="00053AD6" w:rsidRDefault="00053AD6" w:rsidP="00053AD6">
            <w:r w:rsidRPr="00D92489">
              <w:rPr>
                <w:rFonts w:ascii="Times New Roman" w:eastAsia="Times New Roman" w:hAnsi="Times New Roman" w:cs="Times New Roman"/>
                <w:sz w:val="24"/>
                <w:szCs w:val="24"/>
                <w:lang w:eastAsia="ru-RU"/>
              </w:rPr>
              <w:t>0,0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Областной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r w:rsidR="00053AD6" w:rsidRPr="00053AD6" w:rsidTr="00917336">
        <w:trPr>
          <w:trHeight w:val="20"/>
        </w:trPr>
        <w:tc>
          <w:tcPr>
            <w:tcW w:w="313"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826" w:type="pct"/>
            <w:vMerge/>
            <w:tcBorders>
              <w:top w:val="nil"/>
              <w:left w:val="single" w:sz="8" w:space="0" w:color="auto"/>
              <w:bottom w:val="single" w:sz="8" w:space="0" w:color="000000"/>
              <w:right w:val="single" w:sz="8" w:space="0" w:color="auto"/>
            </w:tcBorders>
            <w:shd w:val="clear" w:color="auto" w:fill="auto"/>
            <w:vAlign w:val="center"/>
            <w:hideMark/>
          </w:tcPr>
          <w:p w:rsidR="00053AD6" w:rsidRPr="00053AD6" w:rsidRDefault="00053AD6" w:rsidP="00053AD6">
            <w:pPr>
              <w:spacing w:after="0" w:line="240" w:lineRule="auto"/>
              <w:rPr>
                <w:rFonts w:ascii="Times New Roman" w:eastAsia="Times New Roman" w:hAnsi="Times New Roman" w:cs="Times New Roman"/>
                <w:sz w:val="24"/>
                <w:szCs w:val="24"/>
                <w:lang w:eastAsia="ru-RU"/>
              </w:rPr>
            </w:pPr>
          </w:p>
        </w:tc>
        <w:tc>
          <w:tcPr>
            <w:tcW w:w="91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Местный бюджет</w:t>
            </w:r>
          </w:p>
        </w:tc>
        <w:tc>
          <w:tcPr>
            <w:tcW w:w="384"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383"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2"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31"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79"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c>
          <w:tcPr>
            <w:tcW w:w="410" w:type="pct"/>
            <w:tcBorders>
              <w:top w:val="nil"/>
              <w:left w:val="nil"/>
              <w:bottom w:val="single" w:sz="8" w:space="0" w:color="auto"/>
              <w:right w:val="single" w:sz="8" w:space="0" w:color="auto"/>
            </w:tcBorders>
            <w:shd w:val="clear" w:color="auto" w:fill="auto"/>
            <w:hideMark/>
          </w:tcPr>
          <w:p w:rsidR="00053AD6" w:rsidRPr="00053AD6" w:rsidRDefault="00053AD6" w:rsidP="00053AD6">
            <w:pPr>
              <w:spacing w:after="0" w:line="240" w:lineRule="auto"/>
              <w:jc w:val="center"/>
              <w:rPr>
                <w:rFonts w:ascii="Times New Roman" w:eastAsia="Times New Roman" w:hAnsi="Times New Roman" w:cs="Times New Roman"/>
                <w:sz w:val="24"/>
                <w:szCs w:val="24"/>
                <w:lang w:eastAsia="ru-RU"/>
              </w:rPr>
            </w:pPr>
            <w:r w:rsidRPr="00053AD6">
              <w:rPr>
                <w:rFonts w:ascii="Times New Roman" w:eastAsia="Times New Roman" w:hAnsi="Times New Roman" w:cs="Times New Roman"/>
                <w:sz w:val="24"/>
                <w:szCs w:val="24"/>
                <w:lang w:eastAsia="ru-RU"/>
              </w:rPr>
              <w:t>0</w:t>
            </w:r>
          </w:p>
        </w:tc>
      </w:tr>
    </w:tbl>
    <w:p w:rsidR="00053AD6" w:rsidRDefault="00053AD6" w:rsidP="000914E0">
      <w:pPr>
        <w:spacing w:after="0" w:line="240" w:lineRule="auto"/>
        <w:jc w:val="center"/>
        <w:rPr>
          <w:rFonts w:ascii="Times New Roman" w:hAnsi="Times New Roman" w:cs="Times New Roman"/>
          <w:sz w:val="24"/>
          <w:szCs w:val="24"/>
        </w:rPr>
      </w:pPr>
    </w:p>
    <w:p w:rsidR="00053AD6" w:rsidRPr="00C37D76" w:rsidRDefault="00053AD6" w:rsidP="000914E0">
      <w:pPr>
        <w:spacing w:after="0" w:line="240" w:lineRule="auto"/>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0914E0" w:rsidRPr="00475F52" w:rsidRDefault="000914E0" w:rsidP="000914E0">
      <w:pPr>
        <w:jc w:val="center"/>
        <w:rPr>
          <w:rFonts w:ascii="Times New Roman" w:hAnsi="Times New Roman" w:cs="Times New Roman"/>
          <w:sz w:val="24"/>
          <w:szCs w:val="24"/>
        </w:rPr>
      </w:pPr>
    </w:p>
    <w:p w:rsidR="00DC50A6" w:rsidRPr="00475F52" w:rsidRDefault="00DC50A6" w:rsidP="00000D59">
      <w:pPr>
        <w:spacing w:after="0" w:line="240" w:lineRule="auto"/>
        <w:rPr>
          <w:rFonts w:ascii="Times New Roman" w:hAnsi="Times New Roman" w:cs="Times New Roman"/>
          <w:sz w:val="24"/>
          <w:szCs w:val="24"/>
        </w:rPr>
      </w:pPr>
    </w:p>
    <w:sectPr w:rsidR="00DC50A6" w:rsidRPr="00475F52"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CDB" w:rsidRDefault="00F23CDB" w:rsidP="002F293E">
      <w:pPr>
        <w:spacing w:after="0" w:line="240" w:lineRule="auto"/>
      </w:pPr>
      <w:r>
        <w:separator/>
      </w:r>
    </w:p>
  </w:endnote>
  <w:endnote w:type="continuationSeparator" w:id="1">
    <w:p w:rsidR="00F23CDB" w:rsidRDefault="00F23CDB"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CDB" w:rsidRDefault="00F23CDB" w:rsidP="002F293E">
      <w:pPr>
        <w:spacing w:after="0" w:line="240" w:lineRule="auto"/>
      </w:pPr>
      <w:r>
        <w:separator/>
      </w:r>
    </w:p>
  </w:footnote>
  <w:footnote w:type="continuationSeparator" w:id="1">
    <w:p w:rsidR="00F23CDB" w:rsidRDefault="00F23CDB"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22717E"/>
    <w:multiLevelType w:val="hybridMultilevel"/>
    <w:tmpl w:val="24B24D8C"/>
    <w:lvl w:ilvl="0" w:tplc="66787A5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5">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50A6"/>
    <w:rsid w:val="00000D59"/>
    <w:rsid w:val="000015F8"/>
    <w:rsid w:val="0001611C"/>
    <w:rsid w:val="00021960"/>
    <w:rsid w:val="00024448"/>
    <w:rsid w:val="0003618D"/>
    <w:rsid w:val="00044952"/>
    <w:rsid w:val="00052A68"/>
    <w:rsid w:val="00053AD6"/>
    <w:rsid w:val="00056E0B"/>
    <w:rsid w:val="00065118"/>
    <w:rsid w:val="0006562C"/>
    <w:rsid w:val="0006616D"/>
    <w:rsid w:val="000747E8"/>
    <w:rsid w:val="0007557B"/>
    <w:rsid w:val="00084F4D"/>
    <w:rsid w:val="000903EE"/>
    <w:rsid w:val="000914E0"/>
    <w:rsid w:val="00095AC8"/>
    <w:rsid w:val="000A1040"/>
    <w:rsid w:val="000D00BF"/>
    <w:rsid w:val="000D2EA5"/>
    <w:rsid w:val="00103D63"/>
    <w:rsid w:val="001115D1"/>
    <w:rsid w:val="0012649D"/>
    <w:rsid w:val="00132561"/>
    <w:rsid w:val="0014187D"/>
    <w:rsid w:val="00142763"/>
    <w:rsid w:val="00143C32"/>
    <w:rsid w:val="00157B95"/>
    <w:rsid w:val="00166566"/>
    <w:rsid w:val="00186266"/>
    <w:rsid w:val="001902FC"/>
    <w:rsid w:val="00193D4B"/>
    <w:rsid w:val="00196572"/>
    <w:rsid w:val="001A3BDA"/>
    <w:rsid w:val="001B5096"/>
    <w:rsid w:val="001C1621"/>
    <w:rsid w:val="001C32EE"/>
    <w:rsid w:val="001E6D2E"/>
    <w:rsid w:val="001F62AE"/>
    <w:rsid w:val="002024C9"/>
    <w:rsid w:val="0020412C"/>
    <w:rsid w:val="002062D2"/>
    <w:rsid w:val="00217595"/>
    <w:rsid w:val="00226C1B"/>
    <w:rsid w:val="0023012C"/>
    <w:rsid w:val="00237C44"/>
    <w:rsid w:val="00253D62"/>
    <w:rsid w:val="00264ABB"/>
    <w:rsid w:val="00264FB8"/>
    <w:rsid w:val="00275DE7"/>
    <w:rsid w:val="002A0D8E"/>
    <w:rsid w:val="002A1B3E"/>
    <w:rsid w:val="002B2CBA"/>
    <w:rsid w:val="002B3380"/>
    <w:rsid w:val="002B6866"/>
    <w:rsid w:val="002C138E"/>
    <w:rsid w:val="002C45EE"/>
    <w:rsid w:val="002D5420"/>
    <w:rsid w:val="002D65FF"/>
    <w:rsid w:val="002D661B"/>
    <w:rsid w:val="002F293E"/>
    <w:rsid w:val="002F38BC"/>
    <w:rsid w:val="003072E0"/>
    <w:rsid w:val="0031278A"/>
    <w:rsid w:val="00312A0D"/>
    <w:rsid w:val="003256C7"/>
    <w:rsid w:val="003328E5"/>
    <w:rsid w:val="00335729"/>
    <w:rsid w:val="0034610A"/>
    <w:rsid w:val="00353E87"/>
    <w:rsid w:val="00367881"/>
    <w:rsid w:val="0037339C"/>
    <w:rsid w:val="00392198"/>
    <w:rsid w:val="003935D7"/>
    <w:rsid w:val="003A27D0"/>
    <w:rsid w:val="003A4134"/>
    <w:rsid w:val="003A4297"/>
    <w:rsid w:val="003C1DEF"/>
    <w:rsid w:val="003C3D01"/>
    <w:rsid w:val="003D2742"/>
    <w:rsid w:val="003F0670"/>
    <w:rsid w:val="003F3241"/>
    <w:rsid w:val="003F511A"/>
    <w:rsid w:val="003F6940"/>
    <w:rsid w:val="003F706E"/>
    <w:rsid w:val="0040221C"/>
    <w:rsid w:val="00403268"/>
    <w:rsid w:val="00403419"/>
    <w:rsid w:val="00410991"/>
    <w:rsid w:val="00424D25"/>
    <w:rsid w:val="00433A6A"/>
    <w:rsid w:val="00433BFF"/>
    <w:rsid w:val="00437AAB"/>
    <w:rsid w:val="00445D7A"/>
    <w:rsid w:val="004478FF"/>
    <w:rsid w:val="00456EF9"/>
    <w:rsid w:val="004614A7"/>
    <w:rsid w:val="00462918"/>
    <w:rsid w:val="00474036"/>
    <w:rsid w:val="00475984"/>
    <w:rsid w:val="00475F52"/>
    <w:rsid w:val="0048407F"/>
    <w:rsid w:val="004933D0"/>
    <w:rsid w:val="00494B36"/>
    <w:rsid w:val="004A0830"/>
    <w:rsid w:val="004A206C"/>
    <w:rsid w:val="004A3419"/>
    <w:rsid w:val="004A4566"/>
    <w:rsid w:val="004B3615"/>
    <w:rsid w:val="004B652B"/>
    <w:rsid w:val="004C267F"/>
    <w:rsid w:val="004C4C8C"/>
    <w:rsid w:val="004D566E"/>
    <w:rsid w:val="004D7918"/>
    <w:rsid w:val="004F4A15"/>
    <w:rsid w:val="00523955"/>
    <w:rsid w:val="005251BE"/>
    <w:rsid w:val="00531DB3"/>
    <w:rsid w:val="00532A75"/>
    <w:rsid w:val="0053346A"/>
    <w:rsid w:val="00534DE8"/>
    <w:rsid w:val="0055189B"/>
    <w:rsid w:val="00561A12"/>
    <w:rsid w:val="005A151B"/>
    <w:rsid w:val="005A275B"/>
    <w:rsid w:val="005A2F61"/>
    <w:rsid w:val="005A48CF"/>
    <w:rsid w:val="005D129B"/>
    <w:rsid w:val="005D34BE"/>
    <w:rsid w:val="005D3682"/>
    <w:rsid w:val="005E3D19"/>
    <w:rsid w:val="00616D31"/>
    <w:rsid w:val="00635790"/>
    <w:rsid w:val="006376D7"/>
    <w:rsid w:val="00640936"/>
    <w:rsid w:val="00643975"/>
    <w:rsid w:val="00653DB9"/>
    <w:rsid w:val="00664555"/>
    <w:rsid w:val="0066457C"/>
    <w:rsid w:val="00671B67"/>
    <w:rsid w:val="00675304"/>
    <w:rsid w:val="00686FA7"/>
    <w:rsid w:val="00697715"/>
    <w:rsid w:val="006A0D80"/>
    <w:rsid w:val="006C0575"/>
    <w:rsid w:val="006C1FBC"/>
    <w:rsid w:val="006C50B9"/>
    <w:rsid w:val="006D78E3"/>
    <w:rsid w:val="006E1113"/>
    <w:rsid w:val="006E2DF8"/>
    <w:rsid w:val="006E486C"/>
    <w:rsid w:val="007018DB"/>
    <w:rsid w:val="00703850"/>
    <w:rsid w:val="007044E8"/>
    <w:rsid w:val="00714C73"/>
    <w:rsid w:val="00715D25"/>
    <w:rsid w:val="00715F61"/>
    <w:rsid w:val="007229BC"/>
    <w:rsid w:val="007333C4"/>
    <w:rsid w:val="007345C5"/>
    <w:rsid w:val="007415EE"/>
    <w:rsid w:val="00751721"/>
    <w:rsid w:val="00751DFD"/>
    <w:rsid w:val="00753FAE"/>
    <w:rsid w:val="0075418E"/>
    <w:rsid w:val="0076013A"/>
    <w:rsid w:val="007618B3"/>
    <w:rsid w:val="00764917"/>
    <w:rsid w:val="007661A3"/>
    <w:rsid w:val="0076696B"/>
    <w:rsid w:val="00773459"/>
    <w:rsid w:val="00773E1E"/>
    <w:rsid w:val="007757F3"/>
    <w:rsid w:val="007834D9"/>
    <w:rsid w:val="00784E37"/>
    <w:rsid w:val="00784F57"/>
    <w:rsid w:val="00795B0E"/>
    <w:rsid w:val="00796DB8"/>
    <w:rsid w:val="00797659"/>
    <w:rsid w:val="007D6484"/>
    <w:rsid w:val="007D6E46"/>
    <w:rsid w:val="007D70DA"/>
    <w:rsid w:val="007E2221"/>
    <w:rsid w:val="007E251A"/>
    <w:rsid w:val="007F23F7"/>
    <w:rsid w:val="007F5EDB"/>
    <w:rsid w:val="00812C81"/>
    <w:rsid w:val="008139C6"/>
    <w:rsid w:val="00814847"/>
    <w:rsid w:val="008166DA"/>
    <w:rsid w:val="00821B53"/>
    <w:rsid w:val="00822FA2"/>
    <w:rsid w:val="00824F6F"/>
    <w:rsid w:val="0083691E"/>
    <w:rsid w:val="008370C4"/>
    <w:rsid w:val="0084653F"/>
    <w:rsid w:val="008503E4"/>
    <w:rsid w:val="008539EE"/>
    <w:rsid w:val="00860EB4"/>
    <w:rsid w:val="00870311"/>
    <w:rsid w:val="00872623"/>
    <w:rsid w:val="00874102"/>
    <w:rsid w:val="00882007"/>
    <w:rsid w:val="008A151D"/>
    <w:rsid w:val="008B49D4"/>
    <w:rsid w:val="008B5DD6"/>
    <w:rsid w:val="008B6208"/>
    <w:rsid w:val="008C5F79"/>
    <w:rsid w:val="008D2165"/>
    <w:rsid w:val="008E4B34"/>
    <w:rsid w:val="008F16A6"/>
    <w:rsid w:val="008F3471"/>
    <w:rsid w:val="008F41BD"/>
    <w:rsid w:val="008F47FA"/>
    <w:rsid w:val="008F754E"/>
    <w:rsid w:val="0090115F"/>
    <w:rsid w:val="009019E6"/>
    <w:rsid w:val="00903278"/>
    <w:rsid w:val="009040C3"/>
    <w:rsid w:val="00905585"/>
    <w:rsid w:val="00914051"/>
    <w:rsid w:val="00917336"/>
    <w:rsid w:val="0092140A"/>
    <w:rsid w:val="00925A65"/>
    <w:rsid w:val="00931E8D"/>
    <w:rsid w:val="00935C4C"/>
    <w:rsid w:val="00946558"/>
    <w:rsid w:val="00957C3E"/>
    <w:rsid w:val="00962D26"/>
    <w:rsid w:val="00967287"/>
    <w:rsid w:val="009720EA"/>
    <w:rsid w:val="00980DAE"/>
    <w:rsid w:val="009919C6"/>
    <w:rsid w:val="00996AD7"/>
    <w:rsid w:val="009A201E"/>
    <w:rsid w:val="009A3A3E"/>
    <w:rsid w:val="009A5DBA"/>
    <w:rsid w:val="009B6B8C"/>
    <w:rsid w:val="00A07957"/>
    <w:rsid w:val="00A20C10"/>
    <w:rsid w:val="00A34D91"/>
    <w:rsid w:val="00AB290E"/>
    <w:rsid w:val="00AC6309"/>
    <w:rsid w:val="00AD1DE1"/>
    <w:rsid w:val="00AD5B18"/>
    <w:rsid w:val="00AE5E20"/>
    <w:rsid w:val="00AF1E84"/>
    <w:rsid w:val="00AF2673"/>
    <w:rsid w:val="00AF2D1E"/>
    <w:rsid w:val="00AF461B"/>
    <w:rsid w:val="00AF498B"/>
    <w:rsid w:val="00B01538"/>
    <w:rsid w:val="00B01BC2"/>
    <w:rsid w:val="00B05BE7"/>
    <w:rsid w:val="00B105D1"/>
    <w:rsid w:val="00B11568"/>
    <w:rsid w:val="00B15BFF"/>
    <w:rsid w:val="00B16CBA"/>
    <w:rsid w:val="00B17F6E"/>
    <w:rsid w:val="00B202FB"/>
    <w:rsid w:val="00B27432"/>
    <w:rsid w:val="00B37727"/>
    <w:rsid w:val="00B40982"/>
    <w:rsid w:val="00B501BA"/>
    <w:rsid w:val="00B56810"/>
    <w:rsid w:val="00B56D6A"/>
    <w:rsid w:val="00B61218"/>
    <w:rsid w:val="00B71D3C"/>
    <w:rsid w:val="00B71D65"/>
    <w:rsid w:val="00B74E46"/>
    <w:rsid w:val="00B77F32"/>
    <w:rsid w:val="00B8172A"/>
    <w:rsid w:val="00B86205"/>
    <w:rsid w:val="00B90EF0"/>
    <w:rsid w:val="00BB1A43"/>
    <w:rsid w:val="00BB631F"/>
    <w:rsid w:val="00BC136E"/>
    <w:rsid w:val="00BC1AA1"/>
    <w:rsid w:val="00BC32DD"/>
    <w:rsid w:val="00BC6142"/>
    <w:rsid w:val="00BC75BC"/>
    <w:rsid w:val="00BE7992"/>
    <w:rsid w:val="00C02056"/>
    <w:rsid w:val="00C0779A"/>
    <w:rsid w:val="00C248EE"/>
    <w:rsid w:val="00C31B83"/>
    <w:rsid w:val="00C36DE0"/>
    <w:rsid w:val="00C37D76"/>
    <w:rsid w:val="00C55838"/>
    <w:rsid w:val="00C70557"/>
    <w:rsid w:val="00C73A62"/>
    <w:rsid w:val="00C755D0"/>
    <w:rsid w:val="00C759C2"/>
    <w:rsid w:val="00C9015F"/>
    <w:rsid w:val="00C92702"/>
    <w:rsid w:val="00C929C7"/>
    <w:rsid w:val="00C941F3"/>
    <w:rsid w:val="00CA235E"/>
    <w:rsid w:val="00CA7C63"/>
    <w:rsid w:val="00CB0742"/>
    <w:rsid w:val="00CB161D"/>
    <w:rsid w:val="00CC4431"/>
    <w:rsid w:val="00CD5B22"/>
    <w:rsid w:val="00CF6AE4"/>
    <w:rsid w:val="00D05A26"/>
    <w:rsid w:val="00D10490"/>
    <w:rsid w:val="00D13BDF"/>
    <w:rsid w:val="00D14D57"/>
    <w:rsid w:val="00D16D04"/>
    <w:rsid w:val="00D24958"/>
    <w:rsid w:val="00D40939"/>
    <w:rsid w:val="00D4391B"/>
    <w:rsid w:val="00D53EAC"/>
    <w:rsid w:val="00D605AB"/>
    <w:rsid w:val="00D6668F"/>
    <w:rsid w:val="00D72979"/>
    <w:rsid w:val="00D76362"/>
    <w:rsid w:val="00D86F61"/>
    <w:rsid w:val="00DA06F8"/>
    <w:rsid w:val="00DC0449"/>
    <w:rsid w:val="00DC0E4F"/>
    <w:rsid w:val="00DC1193"/>
    <w:rsid w:val="00DC50A6"/>
    <w:rsid w:val="00DD11EB"/>
    <w:rsid w:val="00DE345B"/>
    <w:rsid w:val="00DE68F9"/>
    <w:rsid w:val="00DE76CD"/>
    <w:rsid w:val="00DF7E5A"/>
    <w:rsid w:val="00E13DF2"/>
    <w:rsid w:val="00E17A9A"/>
    <w:rsid w:val="00E210E2"/>
    <w:rsid w:val="00E300DE"/>
    <w:rsid w:val="00E316D9"/>
    <w:rsid w:val="00E32E39"/>
    <w:rsid w:val="00E34FDB"/>
    <w:rsid w:val="00E510F3"/>
    <w:rsid w:val="00E51896"/>
    <w:rsid w:val="00E6537F"/>
    <w:rsid w:val="00E8218E"/>
    <w:rsid w:val="00E82F48"/>
    <w:rsid w:val="00E92BDF"/>
    <w:rsid w:val="00EA16D0"/>
    <w:rsid w:val="00EA51A7"/>
    <w:rsid w:val="00EA72FD"/>
    <w:rsid w:val="00EB101D"/>
    <w:rsid w:val="00EB3C89"/>
    <w:rsid w:val="00EB7ED8"/>
    <w:rsid w:val="00EC3656"/>
    <w:rsid w:val="00ED07F6"/>
    <w:rsid w:val="00ED1B52"/>
    <w:rsid w:val="00EE41B0"/>
    <w:rsid w:val="00EF0652"/>
    <w:rsid w:val="00EF5843"/>
    <w:rsid w:val="00EF7BEE"/>
    <w:rsid w:val="00F04900"/>
    <w:rsid w:val="00F12409"/>
    <w:rsid w:val="00F14AE3"/>
    <w:rsid w:val="00F239F2"/>
    <w:rsid w:val="00F23CDB"/>
    <w:rsid w:val="00F2541C"/>
    <w:rsid w:val="00F77192"/>
    <w:rsid w:val="00F83158"/>
    <w:rsid w:val="00F8357F"/>
    <w:rsid w:val="00F86D32"/>
    <w:rsid w:val="00FB1450"/>
    <w:rsid w:val="00FB6DA9"/>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 w:id="16670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0EB8-5B9F-4C54-B425-41CDCE4B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12281</Words>
  <Characters>70005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2017-11-08T01:33:00Z</cp:lastPrinted>
  <dcterms:created xsi:type="dcterms:W3CDTF">2017-06-21T22:23:00Z</dcterms:created>
  <dcterms:modified xsi:type="dcterms:W3CDTF">2017-11-13T03:48:00Z</dcterms:modified>
</cp:coreProperties>
</file>